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512A9" w:rsidRDefault="002512A9" w:rsidP="002512A9">
      <w:pPr>
        <w:spacing w:line="220" w:lineRule="atLeast"/>
        <w:jc w:val="center"/>
        <w:rPr>
          <w:sz w:val="48"/>
          <w:szCs w:val="48"/>
        </w:rPr>
      </w:pPr>
      <w:r w:rsidRPr="002512A9">
        <w:rPr>
          <w:rFonts w:hint="eastAsia"/>
          <w:sz w:val="48"/>
          <w:szCs w:val="48"/>
        </w:rPr>
        <w:t>201</w:t>
      </w:r>
      <w:r w:rsidR="00EB7940">
        <w:rPr>
          <w:rFonts w:hint="eastAsia"/>
          <w:sz w:val="48"/>
          <w:szCs w:val="48"/>
        </w:rPr>
        <w:t>7</w:t>
      </w:r>
      <w:r w:rsidRPr="002512A9">
        <w:rPr>
          <w:rFonts w:hint="eastAsia"/>
          <w:sz w:val="48"/>
          <w:szCs w:val="48"/>
        </w:rPr>
        <w:t>年政府</w:t>
      </w:r>
      <w:r w:rsidR="000D7B8F">
        <w:rPr>
          <w:rFonts w:hint="eastAsia"/>
          <w:sz w:val="48"/>
          <w:szCs w:val="48"/>
        </w:rPr>
        <w:t>决算</w:t>
      </w:r>
      <w:r w:rsidRPr="002512A9">
        <w:rPr>
          <w:rFonts w:hint="eastAsia"/>
          <w:sz w:val="48"/>
          <w:szCs w:val="48"/>
        </w:rPr>
        <w:t>分地区公开说明</w:t>
      </w:r>
    </w:p>
    <w:p w:rsidR="002512A9" w:rsidRDefault="002512A9" w:rsidP="00D31D50">
      <w:pPr>
        <w:spacing w:line="220" w:lineRule="atLeast"/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  <w:r w:rsidRPr="002512A9">
        <w:rPr>
          <w:rFonts w:hint="eastAsia"/>
          <w:sz w:val="32"/>
          <w:szCs w:val="32"/>
        </w:rPr>
        <w:t>税收返还</w:t>
      </w:r>
      <w:r w:rsidR="00EB7940">
        <w:rPr>
          <w:rFonts w:hint="eastAsia"/>
          <w:sz w:val="32"/>
          <w:szCs w:val="32"/>
        </w:rPr>
        <w:t>、一般转移支付</w:t>
      </w:r>
      <w:r w:rsidRPr="002512A9">
        <w:rPr>
          <w:rFonts w:hint="eastAsia"/>
          <w:sz w:val="32"/>
          <w:szCs w:val="32"/>
        </w:rPr>
        <w:t>对乡镇没有下达此项资金，只对区本级进行公开。</w:t>
      </w: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rPr>
          <w:sz w:val="32"/>
          <w:szCs w:val="32"/>
        </w:rPr>
      </w:pPr>
    </w:p>
    <w:p w:rsidR="002512A9" w:rsidRDefault="002512A9" w:rsidP="002512A9">
      <w:pPr>
        <w:spacing w:line="220" w:lineRule="atLeast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凤泉区财政局</w:t>
      </w:r>
    </w:p>
    <w:p w:rsidR="002512A9" w:rsidRPr="002512A9" w:rsidRDefault="002512A9" w:rsidP="002512A9">
      <w:pPr>
        <w:spacing w:line="220" w:lineRule="atLeast"/>
        <w:ind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2018</w:t>
      </w:r>
      <w:r>
        <w:rPr>
          <w:rFonts w:hint="eastAsia"/>
          <w:sz w:val="32"/>
          <w:szCs w:val="32"/>
        </w:rPr>
        <w:t>年</w:t>
      </w:r>
      <w:r w:rsidR="000D7B8F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月</w:t>
      </w:r>
      <w:r w:rsidR="000D7B8F">
        <w:rPr>
          <w:rFonts w:hint="eastAsia"/>
          <w:sz w:val="32"/>
          <w:szCs w:val="32"/>
        </w:rPr>
        <w:t>29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</w:t>
      </w:r>
    </w:p>
    <w:sectPr w:rsidR="002512A9" w:rsidRPr="002512A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70EA6"/>
    <w:rsid w:val="000D7B8F"/>
    <w:rsid w:val="002512A9"/>
    <w:rsid w:val="002E549E"/>
    <w:rsid w:val="00312B3C"/>
    <w:rsid w:val="0032255E"/>
    <w:rsid w:val="00323B43"/>
    <w:rsid w:val="003D37D8"/>
    <w:rsid w:val="00410364"/>
    <w:rsid w:val="00426133"/>
    <w:rsid w:val="004358AB"/>
    <w:rsid w:val="008B7726"/>
    <w:rsid w:val="009505EA"/>
    <w:rsid w:val="00D31D50"/>
    <w:rsid w:val="00EB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9</cp:revision>
  <dcterms:created xsi:type="dcterms:W3CDTF">2008-09-11T17:20:00Z</dcterms:created>
  <dcterms:modified xsi:type="dcterms:W3CDTF">2019-01-31T01:08:00Z</dcterms:modified>
</cp:coreProperties>
</file>