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pPr w:leftFromText="180" w:rightFromText="180" w:vertAnchor="text" w:horzAnchor="margin" w:tblpXSpec="center" w:tblpYSpec="outside"/>
        <w:tblW w:w="8368" w:type="dxa"/>
        <w:tblInd w:w="0" w:type="dxa"/>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347"/>
        <w:gridCol w:w="1019"/>
        <w:gridCol w:w="590"/>
        <w:gridCol w:w="455"/>
        <w:gridCol w:w="162"/>
        <w:gridCol w:w="259"/>
        <w:gridCol w:w="759"/>
        <w:gridCol w:w="1332"/>
        <w:gridCol w:w="165"/>
        <w:gridCol w:w="1280"/>
      </w:tblGrid>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367" w:hRule="atLeast"/>
        </w:trPr>
        <w:tc>
          <w:tcPr>
            <w:tcW w:w="2347" w:type="dxa"/>
          </w:tcPr>
          <w:p>
            <w:pPr>
              <w:snapToGrid w:val="0"/>
              <w:spacing w:line="276" w:lineRule="auto"/>
              <w:jc w:val="center"/>
              <w:rPr>
                <w:b/>
                <w:sz w:val="24"/>
              </w:rPr>
            </w:pPr>
            <w:r>
              <w:rPr>
                <w:b/>
                <w:sz w:val="24"/>
              </w:rPr>
              <w:t>项目名称</w:t>
            </w:r>
          </w:p>
        </w:tc>
        <w:tc>
          <w:tcPr>
            <w:tcW w:w="6021" w:type="dxa"/>
            <w:gridSpan w:val="9"/>
            <w:vAlign w:val="center"/>
          </w:tcPr>
          <w:p>
            <w:pPr>
              <w:snapToGrid w:val="0"/>
              <w:spacing w:line="276" w:lineRule="auto"/>
              <w:ind w:left="1" w:leftChars="-12" w:hanging="26" w:hangingChars="11"/>
              <w:jc w:val="center"/>
              <w:rPr>
                <w:sz w:val="24"/>
              </w:rPr>
            </w:pPr>
            <w:r>
              <w:rPr>
                <w:rFonts w:hint="eastAsia"/>
                <w:sz w:val="24"/>
              </w:rPr>
              <w:t>新乡市生活垃圾填埋场填埋气发电增容项目</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456" w:hRule="atLeast"/>
        </w:trPr>
        <w:tc>
          <w:tcPr>
            <w:tcW w:w="2347" w:type="dxa"/>
            <w:vAlign w:val="center"/>
          </w:tcPr>
          <w:p>
            <w:pPr>
              <w:snapToGrid w:val="0"/>
              <w:spacing w:line="276" w:lineRule="auto"/>
              <w:jc w:val="center"/>
              <w:rPr>
                <w:b/>
                <w:sz w:val="24"/>
              </w:rPr>
            </w:pPr>
            <w:r>
              <w:rPr>
                <w:b/>
                <w:sz w:val="24"/>
              </w:rPr>
              <w:t>建设单位</w:t>
            </w:r>
          </w:p>
        </w:tc>
        <w:tc>
          <w:tcPr>
            <w:tcW w:w="6021" w:type="dxa"/>
            <w:gridSpan w:val="9"/>
            <w:vAlign w:val="center"/>
          </w:tcPr>
          <w:p>
            <w:pPr>
              <w:snapToGrid w:val="0"/>
              <w:spacing w:line="276" w:lineRule="auto"/>
              <w:jc w:val="center"/>
              <w:rPr>
                <w:sz w:val="24"/>
              </w:rPr>
            </w:pPr>
            <w:r>
              <w:rPr>
                <w:rFonts w:hint="eastAsia"/>
                <w:sz w:val="24"/>
              </w:rPr>
              <w:t>河南百川畅银环保能源股份有限公司新乡分公司</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367" w:hRule="atLeast"/>
        </w:trPr>
        <w:tc>
          <w:tcPr>
            <w:tcW w:w="2347" w:type="dxa"/>
            <w:vAlign w:val="center"/>
          </w:tcPr>
          <w:p>
            <w:pPr>
              <w:snapToGrid w:val="0"/>
              <w:spacing w:line="276" w:lineRule="auto"/>
              <w:jc w:val="center"/>
              <w:rPr>
                <w:b/>
                <w:sz w:val="24"/>
              </w:rPr>
            </w:pPr>
            <w:r>
              <w:rPr>
                <w:b/>
                <w:sz w:val="24"/>
              </w:rPr>
              <w:t>法人代表</w:t>
            </w:r>
          </w:p>
        </w:tc>
        <w:tc>
          <w:tcPr>
            <w:tcW w:w="2226" w:type="dxa"/>
            <w:gridSpan w:val="4"/>
            <w:vAlign w:val="center"/>
          </w:tcPr>
          <w:p>
            <w:pPr>
              <w:snapToGrid w:val="0"/>
              <w:spacing w:line="276" w:lineRule="auto"/>
              <w:jc w:val="center"/>
              <w:rPr>
                <w:sz w:val="24"/>
              </w:rPr>
            </w:pPr>
            <w:r>
              <w:rPr>
                <w:rFonts w:hint="eastAsia"/>
                <w:sz w:val="24"/>
              </w:rPr>
              <w:t>张松元</w:t>
            </w:r>
          </w:p>
        </w:tc>
        <w:tc>
          <w:tcPr>
            <w:tcW w:w="1018" w:type="dxa"/>
            <w:gridSpan w:val="2"/>
            <w:vAlign w:val="center"/>
          </w:tcPr>
          <w:p>
            <w:pPr>
              <w:snapToGrid w:val="0"/>
              <w:spacing w:line="276" w:lineRule="auto"/>
              <w:jc w:val="center"/>
              <w:rPr>
                <w:b/>
                <w:sz w:val="24"/>
              </w:rPr>
            </w:pPr>
            <w:r>
              <w:rPr>
                <w:b/>
                <w:sz w:val="24"/>
              </w:rPr>
              <w:t>联系人</w:t>
            </w:r>
          </w:p>
        </w:tc>
        <w:tc>
          <w:tcPr>
            <w:tcW w:w="2777" w:type="dxa"/>
            <w:gridSpan w:val="3"/>
            <w:vAlign w:val="center"/>
          </w:tcPr>
          <w:p>
            <w:pPr>
              <w:snapToGrid w:val="0"/>
              <w:spacing w:line="276" w:lineRule="auto"/>
              <w:jc w:val="center"/>
              <w:rPr>
                <w:sz w:val="24"/>
              </w:rPr>
            </w:pPr>
            <w:r>
              <w:rPr>
                <w:rFonts w:hint="eastAsia"/>
                <w:sz w:val="24"/>
              </w:rPr>
              <w:t>李林忠</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367" w:hRule="atLeast"/>
        </w:trPr>
        <w:tc>
          <w:tcPr>
            <w:tcW w:w="2347" w:type="dxa"/>
            <w:vAlign w:val="center"/>
          </w:tcPr>
          <w:p>
            <w:pPr>
              <w:snapToGrid w:val="0"/>
              <w:spacing w:line="276" w:lineRule="auto"/>
              <w:jc w:val="center"/>
              <w:rPr>
                <w:b/>
                <w:sz w:val="24"/>
              </w:rPr>
            </w:pPr>
            <w:r>
              <w:rPr>
                <w:b/>
                <w:sz w:val="24"/>
              </w:rPr>
              <w:t>通讯地址</w:t>
            </w:r>
          </w:p>
        </w:tc>
        <w:tc>
          <w:tcPr>
            <w:tcW w:w="6021" w:type="dxa"/>
            <w:gridSpan w:val="9"/>
            <w:vAlign w:val="center"/>
          </w:tcPr>
          <w:p>
            <w:pPr>
              <w:snapToGrid w:val="0"/>
              <w:spacing w:line="276" w:lineRule="auto"/>
              <w:jc w:val="center"/>
              <w:rPr>
                <w:sz w:val="24"/>
              </w:rPr>
            </w:pPr>
            <w:r>
              <w:rPr>
                <w:rFonts w:hint="eastAsia"/>
                <w:sz w:val="24"/>
              </w:rPr>
              <w:t>新乡市凤泉区潞王坟乡王门村西南</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367" w:hRule="atLeast"/>
        </w:trPr>
        <w:tc>
          <w:tcPr>
            <w:tcW w:w="2347" w:type="dxa"/>
            <w:vAlign w:val="center"/>
          </w:tcPr>
          <w:p>
            <w:pPr>
              <w:snapToGrid w:val="0"/>
              <w:spacing w:line="276" w:lineRule="auto"/>
              <w:jc w:val="center"/>
              <w:rPr>
                <w:b/>
                <w:sz w:val="24"/>
              </w:rPr>
            </w:pPr>
            <w:r>
              <w:rPr>
                <w:b/>
                <w:sz w:val="24"/>
              </w:rPr>
              <w:t>联系电话</w:t>
            </w:r>
          </w:p>
        </w:tc>
        <w:tc>
          <w:tcPr>
            <w:tcW w:w="1609" w:type="dxa"/>
            <w:gridSpan w:val="2"/>
            <w:vAlign w:val="center"/>
          </w:tcPr>
          <w:p>
            <w:pPr>
              <w:snapToGrid w:val="0"/>
              <w:spacing w:line="276" w:lineRule="auto"/>
              <w:jc w:val="center"/>
              <w:rPr>
                <w:sz w:val="24"/>
              </w:rPr>
            </w:pPr>
            <w:r>
              <w:rPr>
                <w:rFonts w:hint="eastAsia"/>
                <w:sz w:val="24"/>
              </w:rPr>
              <w:t>13373746316</w:t>
            </w:r>
          </w:p>
        </w:tc>
        <w:tc>
          <w:tcPr>
            <w:tcW w:w="617" w:type="dxa"/>
            <w:gridSpan w:val="2"/>
            <w:vAlign w:val="center"/>
          </w:tcPr>
          <w:p>
            <w:pPr>
              <w:snapToGrid w:val="0"/>
              <w:spacing w:line="276" w:lineRule="auto"/>
              <w:jc w:val="center"/>
              <w:rPr>
                <w:b/>
                <w:sz w:val="24"/>
              </w:rPr>
            </w:pPr>
            <w:r>
              <w:rPr>
                <w:b/>
                <w:sz w:val="24"/>
              </w:rPr>
              <w:t>传真</w:t>
            </w:r>
          </w:p>
        </w:tc>
        <w:tc>
          <w:tcPr>
            <w:tcW w:w="1018" w:type="dxa"/>
            <w:gridSpan w:val="2"/>
            <w:vAlign w:val="center"/>
          </w:tcPr>
          <w:p>
            <w:pPr>
              <w:snapToGrid w:val="0"/>
              <w:spacing w:line="276" w:lineRule="auto"/>
              <w:jc w:val="center"/>
              <w:rPr>
                <w:sz w:val="24"/>
              </w:rPr>
            </w:pPr>
            <w:r>
              <w:rPr>
                <w:sz w:val="24"/>
              </w:rPr>
              <w:t>/</w:t>
            </w:r>
          </w:p>
        </w:tc>
        <w:tc>
          <w:tcPr>
            <w:tcW w:w="1332" w:type="dxa"/>
            <w:vAlign w:val="center"/>
          </w:tcPr>
          <w:p>
            <w:pPr>
              <w:snapToGrid w:val="0"/>
              <w:spacing w:line="276" w:lineRule="auto"/>
              <w:jc w:val="center"/>
              <w:rPr>
                <w:b/>
                <w:sz w:val="24"/>
              </w:rPr>
            </w:pPr>
            <w:r>
              <w:rPr>
                <w:b/>
                <w:sz w:val="24"/>
              </w:rPr>
              <w:t>邮政编码</w:t>
            </w:r>
          </w:p>
        </w:tc>
        <w:tc>
          <w:tcPr>
            <w:tcW w:w="1445" w:type="dxa"/>
            <w:gridSpan w:val="2"/>
            <w:vAlign w:val="center"/>
          </w:tcPr>
          <w:p>
            <w:pPr>
              <w:snapToGrid w:val="0"/>
              <w:spacing w:line="276" w:lineRule="auto"/>
              <w:jc w:val="center"/>
              <w:rPr>
                <w:sz w:val="24"/>
              </w:rPr>
            </w:pPr>
            <w:r>
              <w:rPr>
                <w:rFonts w:hint="eastAsia"/>
                <w:sz w:val="24"/>
              </w:rPr>
              <w:t>453000</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347" w:hRule="atLeast"/>
        </w:trPr>
        <w:tc>
          <w:tcPr>
            <w:tcW w:w="2347" w:type="dxa"/>
            <w:vAlign w:val="center"/>
          </w:tcPr>
          <w:p>
            <w:pPr>
              <w:snapToGrid w:val="0"/>
              <w:spacing w:line="276" w:lineRule="auto"/>
              <w:jc w:val="center"/>
              <w:rPr>
                <w:b/>
                <w:sz w:val="24"/>
              </w:rPr>
            </w:pPr>
            <w:r>
              <w:rPr>
                <w:b/>
                <w:sz w:val="24"/>
              </w:rPr>
              <w:t>建设地点</w:t>
            </w:r>
          </w:p>
        </w:tc>
        <w:tc>
          <w:tcPr>
            <w:tcW w:w="6021" w:type="dxa"/>
            <w:gridSpan w:val="9"/>
            <w:vAlign w:val="center"/>
          </w:tcPr>
          <w:p>
            <w:pPr>
              <w:snapToGrid w:val="0"/>
              <w:spacing w:line="276" w:lineRule="auto"/>
              <w:jc w:val="center"/>
              <w:rPr>
                <w:sz w:val="24"/>
              </w:rPr>
            </w:pPr>
            <w:r>
              <w:rPr>
                <w:rFonts w:hint="eastAsia"/>
                <w:sz w:val="24"/>
              </w:rPr>
              <w:t>新乡市凤泉区潞王坟乡王门村西南生活垃圾填埋场内</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367" w:hRule="atLeast"/>
        </w:trPr>
        <w:tc>
          <w:tcPr>
            <w:tcW w:w="2347" w:type="dxa"/>
            <w:noWrap/>
            <w:tcFitText/>
            <w:vAlign w:val="center"/>
          </w:tcPr>
          <w:p>
            <w:pPr>
              <w:snapToGrid w:val="0"/>
              <w:spacing w:line="276" w:lineRule="auto"/>
              <w:rPr>
                <w:b/>
                <w:sz w:val="24"/>
              </w:rPr>
            </w:pPr>
            <w:r>
              <w:rPr>
                <w:b/>
                <w:spacing w:val="82"/>
                <w:kern w:val="0"/>
                <w:sz w:val="24"/>
              </w:rPr>
              <w:t>立项审批部</w:t>
            </w:r>
            <w:r>
              <w:rPr>
                <w:b/>
                <w:spacing w:val="3"/>
                <w:kern w:val="0"/>
                <w:sz w:val="24"/>
              </w:rPr>
              <w:t>门</w:t>
            </w:r>
          </w:p>
        </w:tc>
        <w:tc>
          <w:tcPr>
            <w:tcW w:w="2064" w:type="dxa"/>
            <w:gridSpan w:val="3"/>
            <w:vAlign w:val="center"/>
          </w:tcPr>
          <w:p>
            <w:pPr>
              <w:snapToGrid w:val="0"/>
              <w:spacing w:line="276" w:lineRule="auto"/>
              <w:jc w:val="center"/>
              <w:rPr>
                <w:sz w:val="24"/>
              </w:rPr>
            </w:pPr>
            <w:r>
              <w:rPr>
                <w:rFonts w:hint="eastAsia"/>
                <w:sz w:val="24"/>
              </w:rPr>
              <w:t>新乡市凤泉区发展改革委员会</w:t>
            </w:r>
          </w:p>
        </w:tc>
        <w:tc>
          <w:tcPr>
            <w:tcW w:w="1180" w:type="dxa"/>
            <w:gridSpan w:val="3"/>
            <w:vAlign w:val="center"/>
          </w:tcPr>
          <w:p>
            <w:pPr>
              <w:snapToGrid w:val="0"/>
              <w:spacing w:line="276" w:lineRule="auto"/>
              <w:jc w:val="center"/>
              <w:rPr>
                <w:b/>
                <w:sz w:val="24"/>
              </w:rPr>
            </w:pPr>
            <w:r>
              <w:rPr>
                <w:b/>
                <w:sz w:val="24"/>
              </w:rPr>
              <w:t>批准文号</w:t>
            </w:r>
          </w:p>
        </w:tc>
        <w:tc>
          <w:tcPr>
            <w:tcW w:w="2777" w:type="dxa"/>
            <w:gridSpan w:val="3"/>
            <w:vAlign w:val="center"/>
          </w:tcPr>
          <w:p>
            <w:pPr>
              <w:snapToGrid w:val="0"/>
              <w:spacing w:line="276" w:lineRule="auto"/>
              <w:jc w:val="center"/>
              <w:rPr>
                <w:sz w:val="24"/>
              </w:rPr>
            </w:pPr>
            <w:r>
              <w:rPr>
                <w:rFonts w:hint="eastAsia"/>
                <w:sz w:val="24"/>
              </w:rPr>
              <w:t>2018-410704-44-03-073019</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579" w:hRule="atLeast"/>
        </w:trPr>
        <w:tc>
          <w:tcPr>
            <w:tcW w:w="2347" w:type="dxa"/>
            <w:vAlign w:val="center"/>
          </w:tcPr>
          <w:p>
            <w:pPr>
              <w:snapToGrid w:val="0"/>
              <w:spacing w:line="276" w:lineRule="auto"/>
              <w:jc w:val="center"/>
              <w:rPr>
                <w:b/>
                <w:sz w:val="24"/>
              </w:rPr>
            </w:pPr>
            <w:r>
              <w:rPr>
                <w:b/>
                <w:sz w:val="24"/>
              </w:rPr>
              <w:t>建设性质</w:t>
            </w:r>
          </w:p>
        </w:tc>
        <w:tc>
          <w:tcPr>
            <w:tcW w:w="2064" w:type="dxa"/>
            <w:gridSpan w:val="3"/>
            <w:vAlign w:val="center"/>
          </w:tcPr>
          <w:p>
            <w:pPr>
              <w:snapToGrid w:val="0"/>
              <w:spacing w:line="276" w:lineRule="auto"/>
              <w:ind w:left="-97" w:leftChars="-46" w:right="-122" w:rightChars="-58" w:firstLine="120" w:firstLineChars="50"/>
              <w:jc w:val="left"/>
              <w:rPr>
                <w:sz w:val="24"/>
              </w:rPr>
            </w:pPr>
            <w:r>
              <w:rPr>
                <w:sz w:val="24"/>
              </w:rPr>
              <w:t>新建</w:t>
            </w:r>
            <w:r>
              <w:rPr>
                <w:rFonts w:hint="eastAsia"/>
                <w:sz w:val="24"/>
              </w:rPr>
              <w:t xml:space="preserve"> </w:t>
            </w:r>
            <w:r>
              <w:rPr>
                <w:sz w:val="24"/>
              </w:rPr>
              <w:t>改扩建√ 技改</w:t>
            </w:r>
          </w:p>
        </w:tc>
        <w:tc>
          <w:tcPr>
            <w:tcW w:w="1180" w:type="dxa"/>
            <w:gridSpan w:val="3"/>
            <w:vAlign w:val="center"/>
          </w:tcPr>
          <w:p>
            <w:pPr>
              <w:snapToGrid w:val="0"/>
              <w:spacing w:line="276" w:lineRule="auto"/>
              <w:jc w:val="center"/>
              <w:rPr>
                <w:b/>
                <w:sz w:val="24"/>
              </w:rPr>
            </w:pPr>
            <w:r>
              <w:rPr>
                <w:b/>
                <w:sz w:val="24"/>
              </w:rPr>
              <w:t>行业类别</w:t>
            </w:r>
          </w:p>
          <w:p>
            <w:pPr>
              <w:snapToGrid w:val="0"/>
              <w:spacing w:line="276" w:lineRule="auto"/>
              <w:jc w:val="center"/>
              <w:rPr>
                <w:b/>
                <w:sz w:val="24"/>
              </w:rPr>
            </w:pPr>
            <w:r>
              <w:rPr>
                <w:b/>
                <w:sz w:val="24"/>
              </w:rPr>
              <w:t>及代码</w:t>
            </w:r>
          </w:p>
        </w:tc>
        <w:tc>
          <w:tcPr>
            <w:tcW w:w="2777" w:type="dxa"/>
            <w:gridSpan w:val="3"/>
            <w:vAlign w:val="center"/>
          </w:tcPr>
          <w:p>
            <w:pPr>
              <w:snapToGrid w:val="0"/>
              <w:spacing w:line="276" w:lineRule="auto"/>
              <w:jc w:val="center"/>
              <w:rPr>
                <w:sz w:val="24"/>
              </w:rPr>
            </w:pPr>
            <w:r>
              <w:rPr>
                <w:rFonts w:hint="eastAsia"/>
                <w:sz w:val="24"/>
              </w:rPr>
              <w:t>D4417生物质能发电</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579" w:hRule="atLeast"/>
        </w:trPr>
        <w:tc>
          <w:tcPr>
            <w:tcW w:w="2347" w:type="dxa"/>
            <w:vAlign w:val="center"/>
          </w:tcPr>
          <w:p>
            <w:pPr>
              <w:snapToGrid w:val="0"/>
              <w:spacing w:line="276" w:lineRule="auto"/>
              <w:jc w:val="center"/>
              <w:rPr>
                <w:b/>
                <w:sz w:val="24"/>
              </w:rPr>
            </w:pPr>
            <w:r>
              <w:rPr>
                <w:b/>
                <w:sz w:val="24"/>
              </w:rPr>
              <w:t>占地面积</w:t>
            </w:r>
          </w:p>
          <w:p>
            <w:pPr>
              <w:snapToGrid w:val="0"/>
              <w:spacing w:line="276" w:lineRule="auto"/>
              <w:jc w:val="center"/>
              <w:rPr>
                <w:b/>
                <w:sz w:val="24"/>
              </w:rPr>
            </w:pPr>
            <w:r>
              <w:rPr>
                <w:b/>
                <w:sz w:val="24"/>
              </w:rPr>
              <w:t>（平方米）</w:t>
            </w:r>
          </w:p>
        </w:tc>
        <w:tc>
          <w:tcPr>
            <w:tcW w:w="2064" w:type="dxa"/>
            <w:gridSpan w:val="3"/>
            <w:vAlign w:val="center"/>
          </w:tcPr>
          <w:p>
            <w:pPr>
              <w:snapToGrid w:val="0"/>
              <w:spacing w:line="276" w:lineRule="auto"/>
              <w:jc w:val="center"/>
              <w:rPr>
                <w:sz w:val="24"/>
              </w:rPr>
            </w:pPr>
            <w:r>
              <w:rPr>
                <w:rFonts w:hint="eastAsia"/>
                <w:sz w:val="24"/>
              </w:rPr>
              <w:t>544</w:t>
            </w:r>
          </w:p>
        </w:tc>
        <w:tc>
          <w:tcPr>
            <w:tcW w:w="1180" w:type="dxa"/>
            <w:gridSpan w:val="3"/>
            <w:vAlign w:val="center"/>
          </w:tcPr>
          <w:p>
            <w:pPr>
              <w:snapToGrid w:val="0"/>
              <w:spacing w:line="276" w:lineRule="auto"/>
              <w:jc w:val="center"/>
              <w:rPr>
                <w:b/>
                <w:sz w:val="24"/>
              </w:rPr>
            </w:pPr>
            <w:r>
              <w:rPr>
                <w:b/>
                <w:sz w:val="24"/>
              </w:rPr>
              <w:t>绿化面积（平方米）</w:t>
            </w:r>
          </w:p>
        </w:tc>
        <w:tc>
          <w:tcPr>
            <w:tcW w:w="2777" w:type="dxa"/>
            <w:gridSpan w:val="3"/>
            <w:vAlign w:val="center"/>
          </w:tcPr>
          <w:p>
            <w:pPr>
              <w:snapToGrid w:val="0"/>
              <w:spacing w:line="276" w:lineRule="auto"/>
              <w:jc w:val="center"/>
              <w:rPr>
                <w:sz w:val="24"/>
              </w:rPr>
            </w:pPr>
            <w:r>
              <w:rPr>
                <w:sz w:val="24"/>
              </w:rPr>
              <w:t>/</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579" w:hRule="atLeast"/>
        </w:trPr>
        <w:tc>
          <w:tcPr>
            <w:tcW w:w="2347" w:type="dxa"/>
            <w:vAlign w:val="center"/>
          </w:tcPr>
          <w:p>
            <w:pPr>
              <w:snapToGrid w:val="0"/>
              <w:spacing w:line="276" w:lineRule="auto"/>
              <w:jc w:val="center"/>
              <w:rPr>
                <w:b/>
                <w:sz w:val="24"/>
              </w:rPr>
            </w:pPr>
            <w:r>
              <w:rPr>
                <w:b/>
                <w:sz w:val="24"/>
              </w:rPr>
              <w:t>总投资</w:t>
            </w:r>
          </w:p>
          <w:p>
            <w:pPr>
              <w:snapToGrid w:val="0"/>
              <w:spacing w:line="276" w:lineRule="auto"/>
              <w:jc w:val="center"/>
              <w:rPr>
                <w:b/>
                <w:sz w:val="24"/>
              </w:rPr>
            </w:pPr>
            <w:r>
              <w:rPr>
                <w:b/>
                <w:sz w:val="24"/>
              </w:rPr>
              <w:t>（万元）</w:t>
            </w:r>
          </w:p>
        </w:tc>
        <w:tc>
          <w:tcPr>
            <w:tcW w:w="1019" w:type="dxa"/>
            <w:vAlign w:val="center"/>
          </w:tcPr>
          <w:p>
            <w:pPr>
              <w:snapToGrid w:val="0"/>
              <w:spacing w:line="276" w:lineRule="auto"/>
              <w:jc w:val="center"/>
              <w:rPr>
                <w:sz w:val="24"/>
              </w:rPr>
            </w:pPr>
            <w:r>
              <w:rPr>
                <w:rFonts w:hint="eastAsia"/>
                <w:sz w:val="24"/>
              </w:rPr>
              <w:t>1378</w:t>
            </w:r>
          </w:p>
        </w:tc>
        <w:tc>
          <w:tcPr>
            <w:tcW w:w="1045" w:type="dxa"/>
            <w:gridSpan w:val="2"/>
            <w:vAlign w:val="center"/>
          </w:tcPr>
          <w:p>
            <w:pPr>
              <w:snapToGrid w:val="0"/>
              <w:spacing w:line="276" w:lineRule="auto"/>
              <w:jc w:val="center"/>
              <w:rPr>
                <w:b/>
                <w:sz w:val="24"/>
              </w:rPr>
            </w:pPr>
            <w:r>
              <w:rPr>
                <w:b/>
                <w:sz w:val="24"/>
              </w:rPr>
              <w:t>环保投资</w:t>
            </w:r>
          </w:p>
          <w:p>
            <w:pPr>
              <w:snapToGrid w:val="0"/>
              <w:spacing w:line="276" w:lineRule="auto"/>
              <w:jc w:val="center"/>
              <w:rPr>
                <w:sz w:val="24"/>
              </w:rPr>
            </w:pPr>
            <w:r>
              <w:rPr>
                <w:b/>
                <w:sz w:val="24"/>
              </w:rPr>
              <w:t>（万元）</w:t>
            </w:r>
          </w:p>
        </w:tc>
        <w:tc>
          <w:tcPr>
            <w:tcW w:w="1180" w:type="dxa"/>
            <w:gridSpan w:val="3"/>
            <w:vAlign w:val="center"/>
          </w:tcPr>
          <w:p>
            <w:pPr>
              <w:snapToGrid w:val="0"/>
              <w:spacing w:line="276" w:lineRule="auto"/>
              <w:jc w:val="center"/>
              <w:rPr>
                <w:sz w:val="24"/>
              </w:rPr>
            </w:pPr>
            <w:r>
              <w:rPr>
                <w:rFonts w:hint="eastAsia"/>
                <w:sz w:val="24"/>
              </w:rPr>
              <w:t>5</w:t>
            </w:r>
          </w:p>
        </w:tc>
        <w:tc>
          <w:tcPr>
            <w:tcW w:w="1497" w:type="dxa"/>
            <w:gridSpan w:val="2"/>
            <w:vAlign w:val="center"/>
          </w:tcPr>
          <w:p>
            <w:pPr>
              <w:snapToGrid w:val="0"/>
              <w:spacing w:line="276" w:lineRule="auto"/>
              <w:jc w:val="center"/>
              <w:rPr>
                <w:b/>
                <w:sz w:val="24"/>
              </w:rPr>
            </w:pPr>
            <w:r>
              <w:rPr>
                <w:b/>
                <w:sz w:val="24"/>
              </w:rPr>
              <w:t>环保投资占总投资比例</w:t>
            </w:r>
          </w:p>
        </w:tc>
        <w:tc>
          <w:tcPr>
            <w:tcW w:w="1280" w:type="dxa"/>
            <w:vAlign w:val="center"/>
          </w:tcPr>
          <w:p>
            <w:pPr>
              <w:snapToGrid w:val="0"/>
              <w:spacing w:line="276" w:lineRule="auto"/>
              <w:jc w:val="center"/>
              <w:rPr>
                <w:sz w:val="24"/>
              </w:rPr>
            </w:pPr>
            <w:r>
              <w:rPr>
                <w:rFonts w:hint="eastAsia"/>
                <w:sz w:val="24"/>
              </w:rPr>
              <w:t>0.36</w:t>
            </w:r>
            <w:r>
              <w:rPr>
                <w:sz w:val="24"/>
              </w:rPr>
              <w:t>%</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cantSplit/>
          <w:trHeight w:val="579" w:hRule="atLeast"/>
        </w:trPr>
        <w:tc>
          <w:tcPr>
            <w:tcW w:w="2347" w:type="dxa"/>
            <w:vAlign w:val="center"/>
          </w:tcPr>
          <w:p>
            <w:pPr>
              <w:snapToGrid w:val="0"/>
              <w:spacing w:line="276" w:lineRule="auto"/>
              <w:jc w:val="center"/>
              <w:rPr>
                <w:b/>
                <w:sz w:val="24"/>
              </w:rPr>
            </w:pPr>
            <w:r>
              <w:rPr>
                <w:b/>
                <w:sz w:val="24"/>
              </w:rPr>
              <w:t>评价经费</w:t>
            </w:r>
          </w:p>
          <w:p>
            <w:pPr>
              <w:snapToGrid w:val="0"/>
              <w:spacing w:line="276" w:lineRule="auto"/>
              <w:jc w:val="center"/>
              <w:rPr>
                <w:b/>
                <w:sz w:val="24"/>
              </w:rPr>
            </w:pPr>
            <w:r>
              <w:rPr>
                <w:b/>
                <w:sz w:val="24"/>
              </w:rPr>
              <w:t>（万元）</w:t>
            </w:r>
          </w:p>
        </w:tc>
        <w:tc>
          <w:tcPr>
            <w:tcW w:w="1019" w:type="dxa"/>
            <w:vAlign w:val="center"/>
          </w:tcPr>
          <w:p>
            <w:pPr>
              <w:snapToGrid w:val="0"/>
              <w:spacing w:line="276" w:lineRule="auto"/>
              <w:jc w:val="center"/>
              <w:rPr>
                <w:sz w:val="24"/>
              </w:rPr>
            </w:pPr>
            <w:r>
              <w:rPr>
                <w:sz w:val="24"/>
              </w:rPr>
              <w:t>/</w:t>
            </w:r>
          </w:p>
        </w:tc>
        <w:tc>
          <w:tcPr>
            <w:tcW w:w="1466" w:type="dxa"/>
            <w:gridSpan w:val="4"/>
            <w:vAlign w:val="center"/>
          </w:tcPr>
          <w:p>
            <w:pPr>
              <w:snapToGrid w:val="0"/>
              <w:spacing w:line="276" w:lineRule="auto"/>
              <w:rPr>
                <w:b/>
                <w:sz w:val="24"/>
              </w:rPr>
            </w:pPr>
            <w:r>
              <w:rPr>
                <w:b/>
                <w:sz w:val="24"/>
              </w:rPr>
              <w:t>预期投</w:t>
            </w:r>
            <w:r>
              <w:rPr>
                <w:rFonts w:hint="eastAsia"/>
                <w:b/>
                <w:sz w:val="24"/>
              </w:rPr>
              <w:t xml:space="preserve">                          </w:t>
            </w:r>
            <w:r>
              <w:rPr>
                <w:b/>
                <w:sz w:val="24"/>
              </w:rPr>
              <w:t>产日期</w:t>
            </w:r>
          </w:p>
        </w:tc>
        <w:tc>
          <w:tcPr>
            <w:tcW w:w="3536" w:type="dxa"/>
            <w:gridSpan w:val="4"/>
            <w:vAlign w:val="center"/>
          </w:tcPr>
          <w:p>
            <w:pPr>
              <w:snapToGrid w:val="0"/>
              <w:spacing w:line="276" w:lineRule="auto"/>
              <w:jc w:val="center"/>
              <w:rPr>
                <w:sz w:val="24"/>
              </w:rPr>
            </w:pPr>
            <w:r>
              <w:rPr>
                <w:sz w:val="24"/>
              </w:rPr>
              <w:t>201</w:t>
            </w:r>
            <w:r>
              <w:rPr>
                <w:rFonts w:hint="eastAsia"/>
                <w:sz w:val="24"/>
              </w:rPr>
              <w:t>9</w:t>
            </w:r>
            <w:r>
              <w:rPr>
                <w:sz w:val="24"/>
              </w:rPr>
              <w:t>年</w:t>
            </w:r>
            <w:r>
              <w:rPr>
                <w:rFonts w:hint="eastAsia"/>
                <w:sz w:val="24"/>
              </w:rPr>
              <w:t>9</w:t>
            </w:r>
            <w:r>
              <w:rPr>
                <w:sz w:val="24"/>
              </w:rPr>
              <w:t>月</w:t>
            </w:r>
          </w:p>
        </w:tc>
      </w:tr>
    </w:tbl>
    <w:p>
      <w:pPr>
        <w:spacing w:line="520" w:lineRule="exact"/>
        <w:rPr>
          <w:b/>
          <w:bCs/>
          <w:sz w:val="24"/>
        </w:rPr>
      </w:pPr>
      <w:r>
        <w:pict>
          <v:shape id="Text Box 2412" o:spid="_x0000_s1026" o:spt="202" type="#_x0000_t202" style="position:absolute;left:0pt;margin-left:-8.85pt;margin-top:-30.55pt;height:28.5pt;width:134.3pt;z-index:25161728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cruAIAAL4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">
            <v:path/>
            <v:fill on="f" focussize="0,0"/>
            <v:stroke on="f" joinstyle="miter"/>
            <v:imagedata o:title=""/>
            <o:lock v:ext="edit"/>
            <v:textbox>
              <w:txbxContent>
                <w:p>
                  <w:pPr>
                    <w:rPr>
                      <w:b/>
                      <w:sz w:val="28"/>
                      <w:szCs w:val="28"/>
                    </w:rPr>
                  </w:pPr>
                  <w:r>
                    <w:rPr>
                      <w:rFonts w:hint="eastAsia"/>
                      <w:b/>
                      <w:sz w:val="28"/>
                      <w:szCs w:val="28"/>
                    </w:rPr>
                    <w:t>建设项目基本情况</w:t>
                  </w:r>
                </w:p>
              </w:txbxContent>
            </v:textbox>
          </v:shape>
        </w:pict>
      </w:r>
      <w:r>
        <w:rPr>
          <w:b/>
          <w:bCs/>
          <w:sz w:val="24"/>
        </w:rPr>
        <w:t>项目内容及规模：</w:t>
      </w:r>
    </w:p>
    <w:p>
      <w:pPr>
        <w:spacing w:line="520" w:lineRule="exact"/>
        <w:rPr>
          <w:b/>
          <w:sz w:val="24"/>
        </w:rPr>
      </w:pPr>
      <w:r>
        <w:rPr>
          <w:b/>
          <w:sz w:val="24"/>
        </w:rPr>
        <w:t>1</w:t>
      </w:r>
      <w:r>
        <w:rPr>
          <w:rFonts w:hint="eastAsia"/>
          <w:b/>
          <w:sz w:val="24"/>
        </w:rPr>
        <w:t>、</w:t>
      </w:r>
      <w:r>
        <w:rPr>
          <w:b/>
          <w:sz w:val="24"/>
        </w:rPr>
        <w:t>项目</w:t>
      </w:r>
      <w:r>
        <w:rPr>
          <w:rFonts w:hint="eastAsia"/>
          <w:b/>
          <w:sz w:val="24"/>
        </w:rPr>
        <w:t>由来</w:t>
      </w:r>
    </w:p>
    <w:p>
      <w:pPr>
        <w:spacing w:line="520" w:lineRule="exact"/>
        <w:ind w:firstLine="480" w:firstLineChars="200"/>
        <w:rPr>
          <w:bCs/>
          <w:sz w:val="24"/>
        </w:rPr>
      </w:pPr>
      <w:r>
        <w:rPr>
          <w:rFonts w:hint="eastAsia"/>
          <w:sz w:val="24"/>
        </w:rPr>
        <w:t>为尽量降低垃圾填埋场填埋气所带来的危害，河南百川畅银环保能源股份有限公司与新乡市环美生活垃圾处理有限公司签订合作意向，建设垃圾填埋场垃圾填埋气发电项目</w:t>
      </w:r>
      <w:r>
        <w:rPr>
          <w:rFonts w:hint="eastAsia"/>
          <w:bCs/>
          <w:sz w:val="24"/>
        </w:rPr>
        <w:t>。</w:t>
      </w:r>
    </w:p>
    <w:p>
      <w:pPr>
        <w:spacing w:line="520" w:lineRule="exact"/>
        <w:ind w:firstLine="480" w:firstLineChars="200"/>
        <w:rPr>
          <w:sz w:val="24"/>
        </w:rPr>
      </w:pPr>
      <w:r>
        <w:rPr>
          <w:rFonts w:hint="eastAsia"/>
          <w:sz w:val="24"/>
        </w:rPr>
        <w:t>2012年，新乡市环保局以新环监表[2012]105号对河南百川畅银实业有限公司新乡市生活垃圾填埋场填埋气发电项目环境影响报告表（6×</w:t>
      </w:r>
      <w:r>
        <w:rPr>
          <w:sz w:val="24"/>
        </w:rPr>
        <w:t>500</w:t>
      </w:r>
      <w:r>
        <w:rPr>
          <w:rFonts w:hint="eastAsia"/>
          <w:sz w:val="24"/>
        </w:rPr>
        <w:t>kW发电机组）进行了批复。2014年，新乡市环境保护局以新环验[2014]71号对河南河南百川畅银实业有限公司新乡市生活垃圾填埋场填埋气发电项目一期工程4×</w:t>
      </w:r>
      <w:r>
        <w:rPr>
          <w:sz w:val="24"/>
        </w:rPr>
        <w:t>500</w:t>
      </w:r>
      <w:r>
        <w:rPr>
          <w:rFonts w:hint="eastAsia"/>
          <w:sz w:val="24"/>
        </w:rPr>
        <w:t>kW发电机组进行环保验收，新乡市生活垃圾填埋场填埋气发电项目二期工程2×</w:t>
      </w:r>
      <w:r>
        <w:rPr>
          <w:sz w:val="24"/>
        </w:rPr>
        <w:t>500</w:t>
      </w:r>
      <w:r>
        <w:rPr>
          <w:rFonts w:hint="eastAsia"/>
          <w:sz w:val="24"/>
        </w:rPr>
        <w:t>kW发电机组正在进行环保验收。</w:t>
      </w:r>
    </w:p>
    <w:p>
      <w:pPr>
        <w:spacing w:line="520" w:lineRule="exact"/>
        <w:ind w:firstLine="480" w:firstLineChars="200"/>
        <w:rPr>
          <w:sz w:val="24"/>
        </w:rPr>
      </w:pPr>
      <w:r>
        <w:rPr>
          <w:rFonts w:hint="eastAsia"/>
          <w:sz w:val="24"/>
        </w:rPr>
        <w:t>新乡市生活垃圾填埋场发电项目目前运行了6×</w:t>
      </w:r>
      <w:r>
        <w:rPr>
          <w:sz w:val="24"/>
        </w:rPr>
        <w:t>500k</w:t>
      </w:r>
      <w:r>
        <w:rPr>
          <w:rFonts w:hint="eastAsia"/>
          <w:sz w:val="24"/>
        </w:rPr>
        <w:t>W的发电机组，由于填埋方式改进、覆膜、收集气体技术改进导致填埋气体产生量大幅增加，原环评批复的</w:t>
      </w:r>
      <w:r>
        <w:rPr>
          <w:sz w:val="24"/>
        </w:rPr>
        <w:t>6</w:t>
      </w:r>
      <w:r>
        <w:rPr>
          <w:rFonts w:hint="eastAsia"/>
          <w:sz w:val="24"/>
        </w:rPr>
        <w:t xml:space="preserve">台发电机组在满负荷发电的情况下，还有很多填埋气未加以利用，在此基础上，河南百川畅银环保能源股份有限公司新乡分公司决定自筹资金，在现有的填埋气发电项目上规划建设 </w:t>
      </w:r>
      <w:r>
        <w:rPr>
          <w:sz w:val="24"/>
        </w:rPr>
        <w:t>4</w:t>
      </w:r>
      <w:r>
        <w:rPr>
          <w:rFonts w:hint="eastAsia"/>
          <w:sz w:val="24"/>
        </w:rPr>
        <w:t>×</w:t>
      </w:r>
      <w:r>
        <w:rPr>
          <w:sz w:val="24"/>
        </w:rPr>
        <w:t xml:space="preserve">500 kW </w:t>
      </w:r>
      <w:r>
        <w:rPr>
          <w:rFonts w:hint="eastAsia"/>
          <w:sz w:val="24"/>
        </w:rPr>
        <w:t>增容扩建项目。</w:t>
      </w:r>
    </w:p>
    <w:p>
      <w:pPr>
        <w:pStyle w:val="11"/>
        <w:spacing w:line="520" w:lineRule="exact"/>
        <w:ind w:right="23"/>
        <w:jc w:val="both"/>
        <w:rPr>
          <w:rFonts w:asciiTheme="minorEastAsia" w:hAnsiTheme="minorEastAsia" w:eastAsiaTheme="minorEastAsia"/>
          <w:snapToGrid w:val="0"/>
          <w:kern w:val="0"/>
          <w:sz w:val="24"/>
        </w:rPr>
      </w:pPr>
      <w:r>
        <w:rPr>
          <w:rFonts w:hint="eastAsia" w:asciiTheme="minorEastAsia" w:hAnsiTheme="minorEastAsia" w:eastAsiaTheme="minorEastAsia"/>
          <w:spacing w:val="-5"/>
          <w:sz w:val="24"/>
        </w:rPr>
        <w:t xml:space="preserve">    </w:t>
      </w:r>
      <w:r>
        <w:rPr>
          <w:rFonts w:hint="eastAsia" w:asciiTheme="minorEastAsia" w:hAnsiTheme="minorEastAsia" w:eastAsiaTheme="minorEastAsia"/>
          <w:snapToGrid w:val="0"/>
          <w:kern w:val="0"/>
          <w:sz w:val="24"/>
        </w:rPr>
        <w:t>根据《中华人民共和国环境影响评价法》、《建设项目环境保护管理条例》（国务院令第</w:t>
      </w:r>
      <w:r>
        <w:rPr>
          <w:rFonts w:asciiTheme="minorEastAsia" w:hAnsiTheme="minorEastAsia" w:eastAsiaTheme="minorEastAsia"/>
          <w:snapToGrid w:val="0"/>
          <w:kern w:val="0"/>
          <w:sz w:val="24"/>
        </w:rPr>
        <w:t>682</w:t>
      </w:r>
      <w:r>
        <w:rPr>
          <w:rFonts w:hint="eastAsia" w:asciiTheme="minorEastAsia" w:hAnsiTheme="minorEastAsia" w:eastAsiaTheme="minorEastAsia"/>
          <w:snapToGrid w:val="0"/>
          <w:kern w:val="0"/>
          <w:sz w:val="24"/>
        </w:rPr>
        <w:t xml:space="preserve">号），项目需办理环评手续。依据环境保护部令第 </w:t>
      </w:r>
      <w:r>
        <w:rPr>
          <w:rFonts w:asciiTheme="minorEastAsia" w:hAnsiTheme="minorEastAsia" w:eastAsiaTheme="minorEastAsia"/>
          <w:snapToGrid w:val="0"/>
          <w:kern w:val="0"/>
          <w:sz w:val="24"/>
        </w:rPr>
        <w:t>44</w:t>
      </w:r>
      <w:r>
        <w:rPr>
          <w:rFonts w:hint="eastAsia" w:asciiTheme="minorEastAsia" w:hAnsiTheme="minorEastAsia" w:eastAsiaTheme="minorEastAsia"/>
          <w:snapToGrid w:val="0"/>
          <w:kern w:val="0"/>
          <w:sz w:val="24"/>
        </w:rPr>
        <w:t>号《建设项目环境影响评价分类管理名录》及生态环境部令第</w:t>
      </w:r>
      <w:r>
        <w:rPr>
          <w:rFonts w:asciiTheme="minorEastAsia" w:hAnsiTheme="minorEastAsia" w:eastAsiaTheme="minorEastAsia"/>
          <w:snapToGrid w:val="0"/>
          <w:kern w:val="0"/>
          <w:sz w:val="24"/>
        </w:rPr>
        <w:t>1</w:t>
      </w:r>
      <w:r>
        <w:rPr>
          <w:rFonts w:hint="eastAsia" w:asciiTheme="minorEastAsia" w:hAnsiTheme="minorEastAsia" w:eastAsiaTheme="minorEastAsia"/>
          <w:snapToGrid w:val="0"/>
          <w:kern w:val="0"/>
          <w:sz w:val="24"/>
        </w:rPr>
        <w:t>号《关于修改</w:t>
      </w:r>
      <w:r>
        <w:rPr>
          <w:rFonts w:asciiTheme="minorEastAsia" w:hAnsiTheme="minorEastAsia" w:eastAsiaTheme="minorEastAsia"/>
          <w:snapToGrid w:val="0"/>
          <w:kern w:val="0"/>
          <w:sz w:val="24"/>
        </w:rPr>
        <w:t>&lt;</w:t>
      </w:r>
      <w:r>
        <w:rPr>
          <w:rFonts w:hint="eastAsia" w:asciiTheme="minorEastAsia" w:hAnsiTheme="minorEastAsia" w:eastAsiaTheme="minorEastAsia"/>
          <w:snapToGrid w:val="0"/>
          <w:kern w:val="0"/>
          <w:sz w:val="24"/>
        </w:rPr>
        <w:t>建设项目环境影响评价分类管理名录</w:t>
      </w:r>
      <w:r>
        <w:rPr>
          <w:rFonts w:asciiTheme="minorEastAsia" w:hAnsiTheme="minorEastAsia" w:eastAsiaTheme="minorEastAsia"/>
          <w:snapToGrid w:val="0"/>
          <w:kern w:val="0"/>
          <w:sz w:val="24"/>
        </w:rPr>
        <w:t>&gt;</w:t>
      </w:r>
      <w:r>
        <w:rPr>
          <w:rFonts w:hint="eastAsia" w:asciiTheme="minorEastAsia" w:hAnsiTheme="minorEastAsia" w:eastAsiaTheme="minorEastAsia"/>
          <w:snapToGrid w:val="0"/>
          <w:kern w:val="0"/>
          <w:sz w:val="24"/>
        </w:rPr>
        <w:t>部分内容的决定》的有关规定，本项目属于</w:t>
      </w:r>
      <w:r>
        <w:rPr>
          <w:rFonts w:asciiTheme="minorEastAsia" w:hAnsiTheme="minorEastAsia" w:eastAsiaTheme="minorEastAsia"/>
          <w:snapToGrid w:val="0"/>
          <w:kern w:val="0"/>
          <w:sz w:val="24"/>
        </w:rPr>
        <w:t>“</w:t>
      </w:r>
      <w:r>
        <w:rPr>
          <w:rFonts w:hint="eastAsia" w:asciiTheme="minorEastAsia" w:hAnsiTheme="minorEastAsia" w:eastAsiaTheme="minorEastAsia"/>
          <w:snapToGrid w:val="0"/>
          <w:kern w:val="0"/>
          <w:sz w:val="24"/>
        </w:rPr>
        <w:t>三十一、</w:t>
      </w:r>
      <w:r>
        <w:rPr>
          <w:rFonts w:asciiTheme="minorEastAsia" w:hAnsiTheme="minorEastAsia" w:eastAsiaTheme="minorEastAsia"/>
          <w:snapToGrid w:val="0"/>
          <w:kern w:val="0"/>
          <w:sz w:val="24"/>
        </w:rPr>
        <w:t xml:space="preserve"> </w:t>
      </w:r>
      <w:r>
        <w:rPr>
          <w:rFonts w:hint="eastAsia" w:asciiTheme="minorEastAsia" w:hAnsiTheme="minorEastAsia" w:eastAsiaTheme="minorEastAsia"/>
          <w:snapToGrid w:val="0"/>
          <w:kern w:val="0"/>
          <w:sz w:val="24"/>
        </w:rPr>
        <w:t>电力、热力生产和供应业</w:t>
      </w:r>
      <w:r>
        <w:rPr>
          <w:rFonts w:asciiTheme="minorEastAsia" w:hAnsiTheme="minorEastAsia" w:eastAsiaTheme="minorEastAsia"/>
          <w:snapToGrid w:val="0"/>
          <w:kern w:val="0"/>
          <w:sz w:val="24"/>
        </w:rPr>
        <w:t>”</w:t>
      </w:r>
      <w:r>
        <w:rPr>
          <w:rFonts w:hint="eastAsia" w:asciiTheme="minorEastAsia" w:hAnsiTheme="minorEastAsia" w:eastAsiaTheme="minorEastAsia"/>
          <w:snapToGrid w:val="0"/>
          <w:kern w:val="0"/>
          <w:sz w:val="24"/>
        </w:rPr>
        <w:t>中的</w:t>
      </w:r>
      <w:r>
        <w:rPr>
          <w:rFonts w:asciiTheme="minorEastAsia" w:hAnsiTheme="minorEastAsia" w:eastAsiaTheme="minorEastAsia"/>
          <w:snapToGrid w:val="0"/>
          <w:kern w:val="0"/>
          <w:sz w:val="24"/>
        </w:rPr>
        <w:t>90</w:t>
      </w:r>
      <w:r>
        <w:rPr>
          <w:rFonts w:hint="eastAsia" w:asciiTheme="minorEastAsia" w:hAnsiTheme="minorEastAsia" w:eastAsiaTheme="minorEastAsia"/>
          <w:snapToGrid w:val="0"/>
          <w:kern w:val="0"/>
          <w:sz w:val="24"/>
        </w:rPr>
        <w:t>、生物质发电类，利用垃圾填埋气进行发电，需编制环境影响报告表。</w:t>
      </w:r>
    </w:p>
    <w:p>
      <w:pPr>
        <w:spacing w:line="520" w:lineRule="exact"/>
        <w:ind w:firstLine="480" w:firstLineChars="200"/>
        <w:rPr>
          <w:sz w:val="24"/>
        </w:rPr>
      </w:pPr>
      <w:r>
        <w:rPr>
          <w:sz w:val="24"/>
        </w:rPr>
        <w:t>河南</w:t>
      </w:r>
      <w:r>
        <w:rPr>
          <w:rFonts w:hint="eastAsia"/>
          <w:sz w:val="24"/>
        </w:rPr>
        <w:t>建筑材料研究设计院</w:t>
      </w:r>
      <w:r>
        <w:rPr>
          <w:sz w:val="24"/>
        </w:rPr>
        <w:t>有限</w:t>
      </w:r>
      <w:r>
        <w:rPr>
          <w:rFonts w:hint="eastAsia"/>
          <w:sz w:val="24"/>
        </w:rPr>
        <w:t>责任</w:t>
      </w:r>
      <w:r>
        <w:rPr>
          <w:sz w:val="24"/>
        </w:rPr>
        <w:t>公司受建设单位委托承担该项目的环境影响评价工作。</w:t>
      </w:r>
      <w:r>
        <w:rPr>
          <w:rFonts w:hint="eastAsia"/>
          <w:sz w:val="24"/>
        </w:rPr>
        <w:t>委托书见附件1。</w:t>
      </w:r>
      <w:r>
        <w:rPr>
          <w:sz w:val="24"/>
        </w:rPr>
        <w:t>我公司在现场勘察、资料分析和专家咨询的基础上，遵照国家环境保护法规，贯彻执行清洁生产、达标排放、总量控制、增产减污的原则，本着客观、公平、公正、科学、规范的要求，编制完成了</w:t>
      </w:r>
      <w:r>
        <w:rPr>
          <w:rFonts w:hint="eastAsia"/>
          <w:sz w:val="24"/>
        </w:rPr>
        <w:t>《新乡市生活垃圾填埋场填埋气发电增容项目</w:t>
      </w:r>
      <w:r>
        <w:rPr>
          <w:sz w:val="24"/>
        </w:rPr>
        <w:t>环境影响报告表》。</w:t>
      </w:r>
    </w:p>
    <w:p>
      <w:pPr>
        <w:spacing w:line="520" w:lineRule="exact"/>
        <w:ind w:firstLine="480" w:firstLineChars="200"/>
        <w:rPr>
          <w:sz w:val="24"/>
        </w:rPr>
      </w:pPr>
      <w:r>
        <w:rPr>
          <w:rFonts w:hint="eastAsia"/>
          <w:sz w:val="24"/>
        </w:rPr>
        <w:t>项目设</w:t>
      </w:r>
      <w:r>
        <w:rPr>
          <w:sz w:val="24"/>
        </w:rPr>
        <w:t>1</w:t>
      </w:r>
      <w:r>
        <w:rPr>
          <w:rFonts w:hint="eastAsia"/>
          <w:sz w:val="24"/>
        </w:rPr>
        <w:t>台</w:t>
      </w:r>
      <w:r>
        <w:rPr>
          <w:sz w:val="24"/>
        </w:rPr>
        <w:t>S11-2500-10.5/0.4</w:t>
      </w:r>
      <w:r>
        <w:rPr>
          <w:rFonts w:hint="eastAsia"/>
          <w:sz w:val="24"/>
        </w:rPr>
        <w:t>型变压器，将发出的电压升至</w:t>
      </w:r>
      <w:r>
        <w:rPr>
          <w:sz w:val="24"/>
        </w:rPr>
        <w:t>10kV</w:t>
      </w:r>
      <w:r>
        <w:rPr>
          <w:rFonts w:hint="eastAsia"/>
          <w:sz w:val="24"/>
        </w:rPr>
        <w:t>，属于《建设项目环境影响评价分类管理名录》“五十、核与辐射”中的</w:t>
      </w:r>
      <w:r>
        <w:rPr>
          <w:sz w:val="24"/>
        </w:rPr>
        <w:t>181</w:t>
      </w:r>
      <w:r>
        <w:rPr>
          <w:rFonts w:hint="eastAsia"/>
          <w:sz w:val="24"/>
        </w:rPr>
        <w:t>、输变电工程，尚未达到</w:t>
      </w:r>
      <w:r>
        <w:rPr>
          <w:sz w:val="24"/>
        </w:rPr>
        <w:t>100kV</w:t>
      </w:r>
      <w:r>
        <w:rPr>
          <w:rFonts w:hint="eastAsia"/>
          <w:sz w:val="24"/>
        </w:rPr>
        <w:t>，因此不需编制电磁辐射环境影响报告。</w:t>
      </w:r>
    </w:p>
    <w:p>
      <w:pPr>
        <w:autoSpaceDE w:val="0"/>
        <w:autoSpaceDN w:val="0"/>
        <w:adjustRightInd w:val="0"/>
        <w:spacing w:line="520" w:lineRule="exact"/>
        <w:rPr>
          <w:b/>
          <w:bCs/>
          <w:sz w:val="24"/>
        </w:rPr>
      </w:pPr>
      <w:r>
        <w:rPr>
          <w:rFonts w:hint="eastAsia"/>
          <w:b/>
          <w:sz w:val="24"/>
        </w:rPr>
        <w:t>2、</w:t>
      </w:r>
      <w:r>
        <w:rPr>
          <w:rFonts w:hint="eastAsia"/>
          <w:b/>
          <w:bCs/>
          <w:sz w:val="24"/>
        </w:rPr>
        <w:t>项目概况</w:t>
      </w:r>
    </w:p>
    <w:p>
      <w:pPr>
        <w:autoSpaceDE w:val="0"/>
        <w:autoSpaceDN w:val="0"/>
        <w:adjustRightInd w:val="0"/>
        <w:spacing w:line="520" w:lineRule="exact"/>
        <w:rPr>
          <w:b/>
          <w:sz w:val="24"/>
          <w:lang w:val="zh-CN"/>
        </w:rPr>
      </w:pPr>
      <w:r>
        <w:rPr>
          <w:rFonts w:hint="eastAsia"/>
          <w:b/>
          <w:sz w:val="24"/>
        </w:rPr>
        <w:t>2</w:t>
      </w:r>
      <w:r>
        <w:rPr>
          <w:b/>
          <w:sz w:val="24"/>
          <w:lang w:val="zh-CN"/>
        </w:rPr>
        <w:t>.1项目地理位置及周边概况</w:t>
      </w:r>
    </w:p>
    <w:p>
      <w:pPr>
        <w:pStyle w:val="14"/>
        <w:spacing w:line="520" w:lineRule="exact"/>
        <w:ind w:firstLine="480"/>
        <w:rPr>
          <w:rFonts w:ascii="Times New Roman" w:hAnsi="Times New Roman" w:cs="Times New Roman"/>
          <w:sz w:val="24"/>
          <w:szCs w:val="24"/>
        </w:rPr>
      </w:pPr>
      <w:r>
        <w:rPr>
          <w:rFonts w:hint="eastAsia" w:ascii="Times New Roman" w:hAnsi="Times New Roman" w:cs="Times New Roman"/>
          <w:sz w:val="24"/>
          <w:szCs w:val="24"/>
        </w:rPr>
        <w:t>新乡市生活垃圾填埋场位于凤泉区王坟乡王门村西边，距市区约15km，交通运输方便，填埋场区位于公路一侧，周围800m之内没有居民居住区，地势平坦，呈南向北略微倾斜，雨水排泄出路为通向场区周边的沟渠，最终流进距场区 3km的共产主义渠。地理位置图见附图一。该扩建增容项目位于原新乡市生活垃圾填埋场填埋气发电厂内，该厂址预留了填埋气综合利用场地，便于发电机组的建设。河南百川畅银环保能源股份有限公司新乡分公司已与新乡市生活垃圾填埋场签订合作协议，见附件3。</w:t>
      </w:r>
    </w:p>
    <w:p>
      <w:pPr>
        <w:spacing w:line="520" w:lineRule="exact"/>
        <w:ind w:firstLine="480" w:firstLineChars="200"/>
        <w:rPr>
          <w:color w:val="000000"/>
          <w:sz w:val="24"/>
        </w:rPr>
      </w:pPr>
      <w:r>
        <w:rPr>
          <w:color w:val="000000"/>
          <w:sz w:val="24"/>
        </w:rPr>
        <w:t>本项目</w:t>
      </w:r>
      <w:r>
        <w:rPr>
          <w:rFonts w:hint="eastAsia"/>
          <w:color w:val="000000"/>
          <w:sz w:val="24"/>
        </w:rPr>
        <w:t>厂区东部为发电机组，南部为配电室和软化水车间，西南部为预处理系统，西部为办公楼。详见项目总平面布置图，附图三。</w:t>
      </w:r>
    </w:p>
    <w:p>
      <w:pPr>
        <w:spacing w:line="520" w:lineRule="exact"/>
        <w:outlineLvl w:val="0"/>
        <w:rPr>
          <w:b/>
          <w:sz w:val="24"/>
        </w:rPr>
      </w:pPr>
      <w:r>
        <w:rPr>
          <w:rFonts w:hint="eastAsia"/>
          <w:b/>
          <w:sz w:val="24"/>
        </w:rPr>
        <w:t>2</w:t>
      </w:r>
      <w:r>
        <w:rPr>
          <w:b/>
          <w:sz w:val="24"/>
        </w:rPr>
        <w:t>.2项目主要经济技术指标</w:t>
      </w:r>
    </w:p>
    <w:p>
      <w:pPr>
        <w:spacing w:line="520" w:lineRule="exact"/>
        <w:ind w:firstLine="480" w:firstLineChars="200"/>
        <w:rPr>
          <w:sz w:val="24"/>
        </w:rPr>
      </w:pPr>
      <w:r>
        <w:rPr>
          <w:rFonts w:hint="eastAsia"/>
          <w:sz w:val="24"/>
        </w:rPr>
        <w:t>本项目不增加劳动定员，</w:t>
      </w:r>
      <w:r>
        <w:rPr>
          <w:sz w:val="24"/>
        </w:rPr>
        <w:t>年工作日300天。项目主要技术经济指标见表1。</w:t>
      </w:r>
    </w:p>
    <w:p>
      <w:pPr>
        <w:jc w:val="center"/>
        <w:rPr>
          <w:b/>
          <w:bCs/>
          <w:szCs w:val="21"/>
        </w:rPr>
      </w:pPr>
      <w:r>
        <w:rPr>
          <w:b/>
          <w:bCs/>
          <w:szCs w:val="21"/>
        </w:rPr>
        <w:t>表1  主要技术经济指标一览表</w:t>
      </w:r>
    </w:p>
    <w:tbl>
      <w:tblPr>
        <w:tblStyle w:val="23"/>
        <w:tblW w:w="7915"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29"/>
        <w:gridCol w:w="1366"/>
        <w:gridCol w:w="853"/>
        <w:gridCol w:w="853"/>
        <w:gridCol w:w="431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tblHeader/>
          <w:jc w:val="center"/>
        </w:trPr>
        <w:tc>
          <w:tcPr>
            <w:tcW w:w="529" w:type="dxa"/>
            <w:vAlign w:val="center"/>
          </w:tcPr>
          <w:p>
            <w:pPr>
              <w:spacing w:line="276" w:lineRule="auto"/>
              <w:jc w:val="center"/>
              <w:rPr>
                <w:b/>
                <w:szCs w:val="21"/>
              </w:rPr>
            </w:pPr>
            <w:r>
              <w:rPr>
                <w:b/>
                <w:szCs w:val="21"/>
              </w:rPr>
              <w:t>序号</w:t>
            </w:r>
          </w:p>
        </w:tc>
        <w:tc>
          <w:tcPr>
            <w:tcW w:w="1366" w:type="dxa"/>
            <w:vAlign w:val="center"/>
          </w:tcPr>
          <w:p>
            <w:pPr>
              <w:spacing w:line="276" w:lineRule="auto"/>
              <w:jc w:val="center"/>
              <w:rPr>
                <w:b/>
                <w:szCs w:val="21"/>
              </w:rPr>
            </w:pPr>
            <w:r>
              <w:rPr>
                <w:b/>
                <w:szCs w:val="21"/>
              </w:rPr>
              <w:t>名称</w:t>
            </w:r>
          </w:p>
        </w:tc>
        <w:tc>
          <w:tcPr>
            <w:tcW w:w="853" w:type="dxa"/>
            <w:vAlign w:val="center"/>
          </w:tcPr>
          <w:p>
            <w:pPr>
              <w:spacing w:line="276" w:lineRule="auto"/>
              <w:jc w:val="center"/>
              <w:rPr>
                <w:b/>
                <w:szCs w:val="21"/>
              </w:rPr>
            </w:pPr>
            <w:r>
              <w:rPr>
                <w:b/>
                <w:szCs w:val="21"/>
              </w:rPr>
              <w:t>单位</w:t>
            </w:r>
          </w:p>
        </w:tc>
        <w:tc>
          <w:tcPr>
            <w:tcW w:w="853" w:type="dxa"/>
            <w:vAlign w:val="center"/>
          </w:tcPr>
          <w:p>
            <w:pPr>
              <w:spacing w:line="276" w:lineRule="auto"/>
              <w:jc w:val="center"/>
              <w:rPr>
                <w:b/>
                <w:szCs w:val="21"/>
              </w:rPr>
            </w:pPr>
            <w:r>
              <w:rPr>
                <w:b/>
                <w:szCs w:val="21"/>
              </w:rPr>
              <w:t>数量</w:t>
            </w:r>
          </w:p>
        </w:tc>
        <w:tc>
          <w:tcPr>
            <w:tcW w:w="4314" w:type="dxa"/>
            <w:vAlign w:val="center"/>
          </w:tcPr>
          <w:p>
            <w:pPr>
              <w:spacing w:line="276" w:lineRule="auto"/>
              <w:jc w:val="center"/>
              <w:rPr>
                <w:b/>
                <w:szCs w:val="21"/>
              </w:rPr>
            </w:pPr>
            <w:r>
              <w:rPr>
                <w:b/>
                <w:szCs w:val="21"/>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9" w:type="dxa"/>
            <w:vAlign w:val="center"/>
          </w:tcPr>
          <w:p>
            <w:pPr>
              <w:spacing w:line="276" w:lineRule="auto"/>
              <w:jc w:val="center"/>
              <w:rPr>
                <w:szCs w:val="21"/>
              </w:rPr>
            </w:pPr>
            <w:r>
              <w:rPr>
                <w:szCs w:val="21"/>
              </w:rPr>
              <w:t>1</w:t>
            </w:r>
          </w:p>
        </w:tc>
        <w:tc>
          <w:tcPr>
            <w:tcW w:w="1366" w:type="dxa"/>
            <w:shd w:val="clear" w:color="auto" w:fill="auto"/>
            <w:vAlign w:val="center"/>
          </w:tcPr>
          <w:p>
            <w:pPr>
              <w:spacing w:line="276" w:lineRule="auto"/>
              <w:jc w:val="center"/>
              <w:rPr>
                <w:szCs w:val="21"/>
              </w:rPr>
            </w:pPr>
            <w:r>
              <w:rPr>
                <w:szCs w:val="21"/>
              </w:rPr>
              <w:t>总投资</w:t>
            </w:r>
          </w:p>
        </w:tc>
        <w:tc>
          <w:tcPr>
            <w:tcW w:w="853" w:type="dxa"/>
            <w:vAlign w:val="center"/>
          </w:tcPr>
          <w:p>
            <w:pPr>
              <w:spacing w:line="276" w:lineRule="auto"/>
              <w:jc w:val="center"/>
              <w:rPr>
                <w:szCs w:val="21"/>
              </w:rPr>
            </w:pPr>
            <w:r>
              <w:rPr>
                <w:szCs w:val="21"/>
              </w:rPr>
              <w:t>万元</w:t>
            </w:r>
          </w:p>
        </w:tc>
        <w:tc>
          <w:tcPr>
            <w:tcW w:w="853" w:type="dxa"/>
            <w:vAlign w:val="center"/>
          </w:tcPr>
          <w:p>
            <w:pPr>
              <w:spacing w:line="276" w:lineRule="auto"/>
              <w:jc w:val="center"/>
              <w:rPr>
                <w:szCs w:val="21"/>
              </w:rPr>
            </w:pPr>
            <w:r>
              <w:rPr>
                <w:rFonts w:hint="eastAsia"/>
                <w:szCs w:val="21"/>
              </w:rPr>
              <w:t>1378</w:t>
            </w:r>
          </w:p>
        </w:tc>
        <w:tc>
          <w:tcPr>
            <w:tcW w:w="4314" w:type="dxa"/>
            <w:vAlign w:val="center"/>
          </w:tcPr>
          <w:p>
            <w:pPr>
              <w:spacing w:line="276" w:lineRule="auto"/>
              <w:jc w:val="center"/>
              <w:rPr>
                <w:szCs w:val="21"/>
              </w:rPr>
            </w:pPr>
            <w:r>
              <w:rPr>
                <w:rFonts w:hint="eastAsia"/>
                <w:szCs w:val="21"/>
              </w:rPr>
              <w:t>企业自筹1378万元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9" w:type="dxa"/>
            <w:shd w:val="clear" w:color="auto" w:fill="auto"/>
            <w:vAlign w:val="center"/>
          </w:tcPr>
          <w:p>
            <w:pPr>
              <w:spacing w:line="276" w:lineRule="auto"/>
              <w:jc w:val="center"/>
              <w:rPr>
                <w:szCs w:val="21"/>
              </w:rPr>
            </w:pPr>
            <w:r>
              <w:rPr>
                <w:szCs w:val="21"/>
              </w:rPr>
              <w:t>2</w:t>
            </w:r>
          </w:p>
        </w:tc>
        <w:tc>
          <w:tcPr>
            <w:tcW w:w="1366" w:type="dxa"/>
            <w:vAlign w:val="center"/>
          </w:tcPr>
          <w:p>
            <w:pPr>
              <w:spacing w:line="276" w:lineRule="auto"/>
              <w:jc w:val="center"/>
              <w:rPr>
                <w:szCs w:val="21"/>
              </w:rPr>
            </w:pPr>
            <w:r>
              <w:rPr>
                <w:rFonts w:hint="eastAsia"/>
                <w:szCs w:val="21"/>
              </w:rPr>
              <w:t>年发电量</w:t>
            </w:r>
          </w:p>
        </w:tc>
        <w:tc>
          <w:tcPr>
            <w:tcW w:w="853" w:type="dxa"/>
            <w:shd w:val="clear" w:color="auto" w:fill="auto"/>
            <w:vAlign w:val="center"/>
          </w:tcPr>
          <w:p>
            <w:pPr>
              <w:spacing w:line="276" w:lineRule="auto"/>
              <w:jc w:val="center"/>
              <w:rPr>
                <w:szCs w:val="21"/>
              </w:rPr>
            </w:pPr>
            <w:r>
              <w:rPr>
                <w:rFonts w:hint="eastAsia"/>
                <w:szCs w:val="21"/>
              </w:rPr>
              <w:t>万kWh</w:t>
            </w:r>
          </w:p>
        </w:tc>
        <w:tc>
          <w:tcPr>
            <w:tcW w:w="853" w:type="dxa"/>
            <w:shd w:val="clear" w:color="auto" w:fill="auto"/>
            <w:vAlign w:val="center"/>
          </w:tcPr>
          <w:p>
            <w:pPr>
              <w:spacing w:line="276" w:lineRule="auto"/>
              <w:jc w:val="center"/>
              <w:rPr>
                <w:szCs w:val="21"/>
              </w:rPr>
            </w:pPr>
            <w:r>
              <w:rPr>
                <w:rFonts w:hint="eastAsia"/>
                <w:szCs w:val="21"/>
              </w:rPr>
              <w:t>589</w:t>
            </w:r>
          </w:p>
        </w:tc>
        <w:tc>
          <w:tcPr>
            <w:tcW w:w="4314" w:type="dxa"/>
            <w:vAlign w:val="center"/>
          </w:tcPr>
          <w:p>
            <w:pPr>
              <w:spacing w:line="276" w:lineRule="auto"/>
              <w:jc w:val="center"/>
              <w:rPr>
                <w:szCs w:val="21"/>
              </w:rPr>
            </w:pP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9" w:type="dxa"/>
            <w:shd w:val="clear" w:color="auto" w:fill="auto"/>
            <w:vAlign w:val="center"/>
          </w:tcPr>
          <w:p>
            <w:pPr>
              <w:spacing w:line="276" w:lineRule="auto"/>
              <w:jc w:val="center"/>
              <w:rPr>
                <w:szCs w:val="21"/>
              </w:rPr>
            </w:pPr>
            <w:r>
              <w:rPr>
                <w:szCs w:val="21"/>
              </w:rPr>
              <w:t>3</w:t>
            </w:r>
          </w:p>
        </w:tc>
        <w:tc>
          <w:tcPr>
            <w:tcW w:w="1366" w:type="dxa"/>
            <w:vAlign w:val="center"/>
          </w:tcPr>
          <w:p>
            <w:pPr>
              <w:spacing w:line="276" w:lineRule="auto"/>
              <w:jc w:val="center"/>
              <w:rPr>
                <w:szCs w:val="21"/>
              </w:rPr>
            </w:pPr>
            <w:r>
              <w:rPr>
                <w:szCs w:val="21"/>
              </w:rPr>
              <w:t>环保投资</w:t>
            </w:r>
          </w:p>
        </w:tc>
        <w:tc>
          <w:tcPr>
            <w:tcW w:w="853" w:type="dxa"/>
            <w:vAlign w:val="center"/>
          </w:tcPr>
          <w:p>
            <w:pPr>
              <w:spacing w:line="276" w:lineRule="auto"/>
              <w:jc w:val="center"/>
              <w:rPr>
                <w:szCs w:val="21"/>
              </w:rPr>
            </w:pPr>
            <w:r>
              <w:rPr>
                <w:szCs w:val="21"/>
              </w:rPr>
              <w:t>万元</w:t>
            </w:r>
          </w:p>
        </w:tc>
        <w:tc>
          <w:tcPr>
            <w:tcW w:w="853" w:type="dxa"/>
            <w:vAlign w:val="center"/>
          </w:tcPr>
          <w:p>
            <w:pPr>
              <w:spacing w:line="276" w:lineRule="auto"/>
              <w:jc w:val="center"/>
              <w:rPr>
                <w:szCs w:val="21"/>
              </w:rPr>
            </w:pPr>
            <w:r>
              <w:rPr>
                <w:rFonts w:hint="eastAsia"/>
                <w:szCs w:val="21"/>
              </w:rPr>
              <w:t>25</w:t>
            </w:r>
          </w:p>
        </w:tc>
        <w:tc>
          <w:tcPr>
            <w:tcW w:w="4314" w:type="dxa"/>
            <w:vAlign w:val="center"/>
          </w:tcPr>
          <w:p>
            <w:pPr>
              <w:spacing w:line="276" w:lineRule="auto"/>
              <w:jc w:val="center"/>
              <w:rPr>
                <w:szCs w:val="21"/>
              </w:rPr>
            </w:pP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9" w:type="dxa"/>
            <w:shd w:val="clear" w:color="auto" w:fill="auto"/>
            <w:vAlign w:val="center"/>
          </w:tcPr>
          <w:p>
            <w:pPr>
              <w:spacing w:line="276" w:lineRule="auto"/>
              <w:jc w:val="center"/>
              <w:rPr>
                <w:szCs w:val="21"/>
              </w:rPr>
            </w:pPr>
            <w:r>
              <w:rPr>
                <w:szCs w:val="21"/>
              </w:rPr>
              <w:t>4</w:t>
            </w:r>
          </w:p>
        </w:tc>
        <w:tc>
          <w:tcPr>
            <w:tcW w:w="1366" w:type="dxa"/>
            <w:vAlign w:val="center"/>
          </w:tcPr>
          <w:p>
            <w:pPr>
              <w:spacing w:line="276" w:lineRule="auto"/>
              <w:jc w:val="center"/>
              <w:rPr>
                <w:szCs w:val="21"/>
              </w:rPr>
            </w:pPr>
            <w:r>
              <w:rPr>
                <w:rFonts w:hint="eastAsia"/>
                <w:szCs w:val="21"/>
              </w:rPr>
              <w:t>占地</w:t>
            </w:r>
            <w:r>
              <w:rPr>
                <w:rStyle w:val="40"/>
                <w:sz w:val="21"/>
                <w:szCs w:val="21"/>
              </w:rPr>
              <w:t>面积</w:t>
            </w:r>
          </w:p>
        </w:tc>
        <w:tc>
          <w:tcPr>
            <w:tcW w:w="853" w:type="dxa"/>
            <w:vAlign w:val="center"/>
          </w:tcPr>
          <w:p>
            <w:pPr>
              <w:spacing w:line="276" w:lineRule="auto"/>
              <w:jc w:val="center"/>
              <w:rPr>
                <w:szCs w:val="21"/>
              </w:rPr>
            </w:pPr>
            <w:r>
              <w:rPr>
                <w:szCs w:val="21"/>
              </w:rPr>
              <w:t>m</w:t>
            </w:r>
            <w:r>
              <w:rPr>
                <w:szCs w:val="21"/>
                <w:vertAlign w:val="superscript"/>
              </w:rPr>
              <w:t>2</w:t>
            </w:r>
          </w:p>
        </w:tc>
        <w:tc>
          <w:tcPr>
            <w:tcW w:w="853" w:type="dxa"/>
            <w:vAlign w:val="center"/>
          </w:tcPr>
          <w:p>
            <w:pPr>
              <w:spacing w:line="276" w:lineRule="auto"/>
              <w:jc w:val="center"/>
              <w:rPr>
                <w:szCs w:val="21"/>
              </w:rPr>
            </w:pPr>
            <w:r>
              <w:rPr>
                <w:rFonts w:hint="eastAsia"/>
                <w:szCs w:val="21"/>
              </w:rPr>
              <w:t>544</w:t>
            </w:r>
          </w:p>
        </w:tc>
        <w:tc>
          <w:tcPr>
            <w:tcW w:w="4314" w:type="dxa"/>
            <w:vAlign w:val="center"/>
          </w:tcPr>
          <w:p>
            <w:pPr>
              <w:spacing w:line="276" w:lineRule="auto"/>
              <w:jc w:val="center"/>
              <w:rPr>
                <w:szCs w:val="21"/>
              </w:rPr>
            </w:pP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9" w:type="dxa"/>
            <w:vAlign w:val="center"/>
          </w:tcPr>
          <w:p>
            <w:pPr>
              <w:spacing w:line="276" w:lineRule="auto"/>
              <w:jc w:val="center"/>
              <w:rPr>
                <w:szCs w:val="21"/>
              </w:rPr>
            </w:pPr>
            <w:r>
              <w:rPr>
                <w:rFonts w:hint="eastAsia"/>
                <w:szCs w:val="21"/>
              </w:rPr>
              <w:t>5</w:t>
            </w:r>
          </w:p>
        </w:tc>
        <w:tc>
          <w:tcPr>
            <w:tcW w:w="1366" w:type="dxa"/>
            <w:vAlign w:val="center"/>
          </w:tcPr>
          <w:p>
            <w:pPr>
              <w:spacing w:line="276" w:lineRule="auto"/>
              <w:jc w:val="center"/>
              <w:rPr>
                <w:szCs w:val="21"/>
              </w:rPr>
            </w:pPr>
            <w:r>
              <w:rPr>
                <w:szCs w:val="21"/>
              </w:rPr>
              <w:t>劳动定员</w:t>
            </w:r>
          </w:p>
        </w:tc>
        <w:tc>
          <w:tcPr>
            <w:tcW w:w="853" w:type="dxa"/>
            <w:vAlign w:val="center"/>
          </w:tcPr>
          <w:p>
            <w:pPr>
              <w:spacing w:line="276" w:lineRule="auto"/>
              <w:jc w:val="center"/>
              <w:rPr>
                <w:szCs w:val="21"/>
              </w:rPr>
            </w:pPr>
            <w:r>
              <w:rPr>
                <w:szCs w:val="21"/>
              </w:rPr>
              <w:t>人</w:t>
            </w:r>
          </w:p>
        </w:tc>
        <w:tc>
          <w:tcPr>
            <w:tcW w:w="853" w:type="dxa"/>
            <w:vAlign w:val="center"/>
          </w:tcPr>
          <w:p>
            <w:pPr>
              <w:spacing w:line="276" w:lineRule="auto"/>
              <w:jc w:val="center"/>
              <w:rPr>
                <w:szCs w:val="21"/>
              </w:rPr>
            </w:pPr>
            <w:r>
              <w:rPr>
                <w:rFonts w:hint="eastAsia"/>
                <w:szCs w:val="21"/>
              </w:rPr>
              <w:t>14</w:t>
            </w:r>
          </w:p>
        </w:tc>
        <w:tc>
          <w:tcPr>
            <w:tcW w:w="4314" w:type="dxa"/>
            <w:vAlign w:val="center"/>
          </w:tcPr>
          <w:p>
            <w:pPr>
              <w:spacing w:line="276" w:lineRule="auto"/>
              <w:jc w:val="center"/>
              <w:rPr>
                <w:szCs w:val="21"/>
              </w:rPr>
            </w:pPr>
            <w:r>
              <w:rPr>
                <w:rFonts w:hint="eastAsia"/>
                <w:szCs w:val="21"/>
              </w:rPr>
              <w:t>利用现有员工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529" w:type="dxa"/>
            <w:vAlign w:val="center"/>
          </w:tcPr>
          <w:p>
            <w:pPr>
              <w:spacing w:line="276" w:lineRule="auto"/>
              <w:jc w:val="center"/>
              <w:rPr>
                <w:szCs w:val="21"/>
              </w:rPr>
            </w:pPr>
            <w:r>
              <w:rPr>
                <w:szCs w:val="21"/>
              </w:rPr>
              <w:t>6</w:t>
            </w:r>
          </w:p>
        </w:tc>
        <w:tc>
          <w:tcPr>
            <w:tcW w:w="1366" w:type="dxa"/>
            <w:vAlign w:val="center"/>
          </w:tcPr>
          <w:p>
            <w:pPr>
              <w:spacing w:line="276" w:lineRule="auto"/>
              <w:jc w:val="center"/>
              <w:rPr>
                <w:szCs w:val="21"/>
              </w:rPr>
            </w:pPr>
            <w:r>
              <w:rPr>
                <w:szCs w:val="21"/>
              </w:rPr>
              <w:t>年工作日</w:t>
            </w:r>
          </w:p>
        </w:tc>
        <w:tc>
          <w:tcPr>
            <w:tcW w:w="853" w:type="dxa"/>
            <w:vAlign w:val="center"/>
          </w:tcPr>
          <w:p>
            <w:pPr>
              <w:spacing w:line="276" w:lineRule="auto"/>
              <w:jc w:val="center"/>
              <w:rPr>
                <w:szCs w:val="21"/>
              </w:rPr>
            </w:pPr>
            <w:r>
              <w:rPr>
                <w:szCs w:val="21"/>
              </w:rPr>
              <w:t>天</w:t>
            </w:r>
          </w:p>
        </w:tc>
        <w:tc>
          <w:tcPr>
            <w:tcW w:w="853" w:type="dxa"/>
            <w:vAlign w:val="center"/>
          </w:tcPr>
          <w:p>
            <w:pPr>
              <w:spacing w:line="276" w:lineRule="auto"/>
              <w:jc w:val="center"/>
              <w:rPr>
                <w:szCs w:val="21"/>
              </w:rPr>
            </w:pPr>
            <w:r>
              <w:rPr>
                <w:szCs w:val="21"/>
              </w:rPr>
              <w:t>300</w:t>
            </w:r>
          </w:p>
        </w:tc>
        <w:tc>
          <w:tcPr>
            <w:tcW w:w="4314" w:type="dxa"/>
            <w:vAlign w:val="center"/>
          </w:tcPr>
          <w:p>
            <w:pPr>
              <w:spacing w:line="276" w:lineRule="auto"/>
              <w:jc w:val="center"/>
              <w:rPr>
                <w:szCs w:val="21"/>
              </w:rPr>
            </w:pPr>
            <w:r>
              <w:rPr>
                <w:rFonts w:hint="eastAsia"/>
                <w:szCs w:val="21"/>
              </w:rPr>
              <w:t>三</w:t>
            </w:r>
            <w:r>
              <w:rPr>
                <w:szCs w:val="21"/>
              </w:rPr>
              <w:t>班制，每班8小时</w:t>
            </w:r>
          </w:p>
        </w:tc>
      </w:tr>
    </w:tbl>
    <w:p>
      <w:pPr>
        <w:autoSpaceDE w:val="0"/>
        <w:autoSpaceDN w:val="0"/>
        <w:adjustRightInd w:val="0"/>
        <w:spacing w:line="520" w:lineRule="exact"/>
        <w:outlineLvl w:val="0"/>
        <w:rPr>
          <w:sz w:val="24"/>
        </w:rPr>
      </w:pPr>
      <w:r>
        <w:rPr>
          <w:rFonts w:hint="eastAsia"/>
          <w:b/>
          <w:sz w:val="24"/>
        </w:rPr>
        <w:t>2.3</w:t>
      </w:r>
      <w:r>
        <w:rPr>
          <w:b/>
          <w:sz w:val="24"/>
          <w:lang w:val="zh-CN"/>
        </w:rPr>
        <w:t>项目组成及主要建设内容</w:t>
      </w:r>
    </w:p>
    <w:p>
      <w:pPr>
        <w:autoSpaceDE w:val="0"/>
        <w:autoSpaceDN w:val="0"/>
        <w:adjustRightInd w:val="0"/>
        <w:spacing w:line="520" w:lineRule="exact"/>
        <w:ind w:firstLine="480" w:firstLineChars="200"/>
        <w:rPr>
          <w:sz w:val="24"/>
          <w:lang w:val="zh-CN"/>
        </w:rPr>
      </w:pPr>
      <w:r>
        <w:rPr>
          <w:rFonts w:hint="eastAsia"/>
          <w:sz w:val="24"/>
        </w:rPr>
        <w:t>本项目在现有厂区建设4台发电机组，改建现有一套预处理系统，</w:t>
      </w:r>
      <w:r>
        <w:rPr>
          <w:sz w:val="24"/>
          <w:lang w:val="zh-CN"/>
        </w:rPr>
        <w:t>本项目主要建设内容见表</w:t>
      </w:r>
      <w:r>
        <w:rPr>
          <w:rFonts w:hint="eastAsia"/>
          <w:sz w:val="24"/>
        </w:rPr>
        <w:t>2</w:t>
      </w:r>
      <w:r>
        <w:rPr>
          <w:sz w:val="24"/>
          <w:lang w:val="zh-CN"/>
        </w:rPr>
        <w:t>。</w:t>
      </w:r>
    </w:p>
    <w:p>
      <w:pPr>
        <w:autoSpaceDE w:val="0"/>
        <w:autoSpaceDN w:val="0"/>
        <w:adjustRightInd w:val="0"/>
        <w:ind w:firstLine="422" w:firstLineChars="200"/>
        <w:jc w:val="center"/>
        <w:outlineLvl w:val="0"/>
        <w:rPr>
          <w:b/>
          <w:szCs w:val="21"/>
          <w:lang w:val="zh-CN"/>
        </w:rPr>
      </w:pPr>
      <w:r>
        <w:rPr>
          <w:b/>
          <w:szCs w:val="21"/>
          <w:lang w:val="zh-CN"/>
        </w:rPr>
        <w:t>表</w:t>
      </w:r>
      <w:r>
        <w:rPr>
          <w:rFonts w:hint="eastAsia"/>
          <w:b/>
          <w:szCs w:val="21"/>
        </w:rPr>
        <w:t>2</w:t>
      </w:r>
      <w:r>
        <w:rPr>
          <w:b/>
          <w:szCs w:val="21"/>
        </w:rPr>
        <w:t xml:space="preserve">  </w:t>
      </w:r>
      <w:r>
        <w:rPr>
          <w:b/>
          <w:szCs w:val="21"/>
          <w:lang w:val="zh-CN"/>
        </w:rPr>
        <w:t>项目组成及建设内容一览表</w:t>
      </w:r>
    </w:p>
    <w:tbl>
      <w:tblPr>
        <w:tblStyle w:val="23"/>
        <w:tblW w:w="7674"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057"/>
        <w:gridCol w:w="1125"/>
        <w:gridCol w:w="3453"/>
        <w:gridCol w:w="203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tblHeader/>
          <w:jc w:val="center"/>
        </w:trPr>
        <w:tc>
          <w:tcPr>
            <w:tcW w:w="1057" w:type="dxa"/>
            <w:tcBorders>
              <w:top w:val="single" w:color="auto" w:sz="8" w:space="0"/>
              <w:bottom w:val="single" w:color="auto" w:sz="6" w:space="0"/>
            </w:tcBorders>
            <w:shd w:val="clear" w:color="auto" w:fill="auto"/>
            <w:vAlign w:val="center"/>
          </w:tcPr>
          <w:p>
            <w:pPr>
              <w:autoSpaceDE w:val="0"/>
              <w:autoSpaceDN w:val="0"/>
              <w:adjustRightInd w:val="0"/>
              <w:spacing w:line="276" w:lineRule="auto"/>
              <w:jc w:val="center"/>
              <w:rPr>
                <w:b/>
                <w:szCs w:val="21"/>
              </w:rPr>
            </w:pPr>
            <w:r>
              <w:rPr>
                <w:b/>
                <w:szCs w:val="21"/>
              </w:rPr>
              <w:t>项目组成</w:t>
            </w:r>
          </w:p>
        </w:tc>
        <w:tc>
          <w:tcPr>
            <w:tcW w:w="1125" w:type="dxa"/>
            <w:tcBorders>
              <w:top w:val="single" w:color="auto" w:sz="8" w:space="0"/>
              <w:bottom w:val="single" w:color="auto" w:sz="6" w:space="0"/>
            </w:tcBorders>
            <w:shd w:val="clear" w:color="auto" w:fill="auto"/>
            <w:vAlign w:val="center"/>
          </w:tcPr>
          <w:p>
            <w:pPr>
              <w:autoSpaceDE w:val="0"/>
              <w:autoSpaceDN w:val="0"/>
              <w:adjustRightInd w:val="0"/>
              <w:spacing w:line="276" w:lineRule="auto"/>
              <w:jc w:val="center"/>
              <w:rPr>
                <w:b/>
                <w:szCs w:val="21"/>
              </w:rPr>
            </w:pPr>
            <w:r>
              <w:rPr>
                <w:b/>
                <w:szCs w:val="21"/>
              </w:rPr>
              <w:t>名称</w:t>
            </w:r>
          </w:p>
        </w:tc>
        <w:tc>
          <w:tcPr>
            <w:tcW w:w="3453" w:type="dxa"/>
            <w:tcBorders>
              <w:top w:val="single" w:color="auto" w:sz="8" w:space="0"/>
              <w:bottom w:val="single" w:color="auto" w:sz="6" w:space="0"/>
            </w:tcBorders>
            <w:shd w:val="clear" w:color="auto" w:fill="auto"/>
          </w:tcPr>
          <w:p>
            <w:pPr>
              <w:autoSpaceDE w:val="0"/>
              <w:autoSpaceDN w:val="0"/>
              <w:adjustRightInd w:val="0"/>
              <w:spacing w:line="276" w:lineRule="auto"/>
              <w:jc w:val="center"/>
              <w:rPr>
                <w:b/>
                <w:szCs w:val="21"/>
              </w:rPr>
            </w:pPr>
            <w:r>
              <w:rPr>
                <w:b/>
                <w:szCs w:val="21"/>
              </w:rPr>
              <w:t>建设内容</w:t>
            </w:r>
          </w:p>
        </w:tc>
        <w:tc>
          <w:tcPr>
            <w:tcW w:w="2039" w:type="dxa"/>
            <w:tcBorders>
              <w:top w:val="single" w:color="auto" w:sz="8" w:space="0"/>
              <w:bottom w:val="single" w:color="auto" w:sz="6" w:space="0"/>
            </w:tcBorders>
            <w:vAlign w:val="center"/>
          </w:tcPr>
          <w:p>
            <w:pPr>
              <w:autoSpaceDE w:val="0"/>
              <w:autoSpaceDN w:val="0"/>
              <w:adjustRightInd w:val="0"/>
              <w:spacing w:line="276" w:lineRule="auto"/>
              <w:jc w:val="center"/>
              <w:rPr>
                <w:b/>
                <w:szCs w:val="21"/>
              </w:rPr>
            </w:pPr>
            <w:r>
              <w:rPr>
                <w:rFonts w:hint="eastAsia"/>
                <w:b/>
                <w:szCs w:val="21"/>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2077" w:hRule="atLeast"/>
          <w:jc w:val="center"/>
        </w:trPr>
        <w:tc>
          <w:tcPr>
            <w:tcW w:w="1057" w:type="dxa"/>
            <w:vMerge w:val="restart"/>
            <w:shd w:val="clear" w:color="auto" w:fill="auto"/>
            <w:vAlign w:val="center"/>
          </w:tcPr>
          <w:p>
            <w:pPr>
              <w:autoSpaceDE w:val="0"/>
              <w:autoSpaceDN w:val="0"/>
              <w:adjustRightInd w:val="0"/>
              <w:spacing w:line="276" w:lineRule="auto"/>
              <w:rPr>
                <w:szCs w:val="21"/>
              </w:rPr>
            </w:pPr>
            <w:r>
              <w:rPr>
                <w:rFonts w:hint="eastAsia"/>
                <w:szCs w:val="21"/>
              </w:rPr>
              <w:t>主体工程</w:t>
            </w:r>
          </w:p>
        </w:tc>
        <w:tc>
          <w:tcPr>
            <w:tcW w:w="1125" w:type="dxa"/>
            <w:shd w:val="clear" w:color="auto" w:fill="auto"/>
            <w:vAlign w:val="center"/>
          </w:tcPr>
          <w:p>
            <w:pPr>
              <w:autoSpaceDE w:val="0"/>
              <w:autoSpaceDN w:val="0"/>
              <w:spacing w:line="276" w:lineRule="auto"/>
              <w:jc w:val="center"/>
              <w:rPr>
                <w:lang w:val="zh-CN"/>
              </w:rPr>
            </w:pPr>
            <w:r>
              <w:rPr>
                <w:rFonts w:hint="eastAsia"/>
                <w:lang w:val="zh-CN"/>
              </w:rPr>
              <w:t>填埋气收集系统</w:t>
            </w:r>
          </w:p>
        </w:tc>
        <w:tc>
          <w:tcPr>
            <w:tcW w:w="3453" w:type="dxa"/>
            <w:shd w:val="clear" w:color="auto" w:fill="auto"/>
            <w:vAlign w:val="center"/>
          </w:tcPr>
          <w:p>
            <w:pPr>
              <w:autoSpaceDE w:val="0"/>
              <w:autoSpaceDN w:val="0"/>
              <w:adjustRightInd w:val="0"/>
              <w:spacing w:line="276" w:lineRule="auto"/>
              <w:jc w:val="left"/>
              <w:rPr>
                <w:b/>
                <w:szCs w:val="21"/>
              </w:rPr>
            </w:pPr>
            <w:r>
              <w:rPr>
                <w:rFonts w:hint="eastAsia" w:hAnsi="宋体"/>
                <w:szCs w:val="21"/>
              </w:rPr>
              <w:t>填埋气收集系统由集气井、集气支管、集气干管、集气总管组成</w:t>
            </w:r>
            <w:r>
              <w:rPr>
                <w:rFonts w:hint="eastAsia" w:hAnsi="宋体"/>
                <w:kern w:val="0"/>
                <w:szCs w:val="21"/>
              </w:rPr>
              <w:t>。</w:t>
            </w:r>
            <w:r>
              <w:rPr>
                <w:rFonts w:hint="eastAsia" w:hAnsi="宋体"/>
                <w:szCs w:val="21"/>
              </w:rPr>
              <w:t>由于垃圾填埋场中现有导气管数量少，无法满足项目自身集气需要，本项目需另</w:t>
            </w:r>
            <w:r>
              <w:rPr>
                <w:rFonts w:hint="eastAsia" w:hAnsi="宋体"/>
                <w:bCs/>
                <w:szCs w:val="21"/>
              </w:rPr>
              <w:t>在现有垃圾堆体上</w:t>
            </w:r>
            <w:r>
              <w:rPr>
                <w:rFonts w:hint="eastAsia" w:hAnsi="宋体"/>
                <w:szCs w:val="21"/>
              </w:rPr>
              <w:t>行敷设集气井、集气管，采取膜下采气、竖井采气、横井采气相结合的采气方式。</w:t>
            </w:r>
          </w:p>
        </w:tc>
        <w:tc>
          <w:tcPr>
            <w:tcW w:w="2039" w:type="dxa"/>
            <w:vAlign w:val="center"/>
          </w:tcPr>
          <w:p>
            <w:pPr>
              <w:autoSpaceDE w:val="0"/>
              <w:autoSpaceDN w:val="0"/>
              <w:adjustRightInd w:val="0"/>
              <w:spacing w:line="276" w:lineRule="auto"/>
              <w:ind w:firstLine="105" w:firstLineChars="50"/>
              <w:jc w:val="center"/>
              <w:rPr>
                <w:szCs w:val="21"/>
              </w:rPr>
            </w:pPr>
            <w:r>
              <w:rPr>
                <w:rFonts w:hint="eastAsia"/>
                <w:szCs w:val="21"/>
              </w:rPr>
              <w:t>新建收集系统面积26000平方米，打井数量130口竖井，竖井直径DN160，程控直径450mm，竖井深度12米。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continue"/>
            <w:shd w:val="clear" w:color="auto" w:fill="auto"/>
            <w:vAlign w:val="center"/>
          </w:tcPr>
          <w:p>
            <w:pPr>
              <w:autoSpaceDE w:val="0"/>
              <w:autoSpaceDN w:val="0"/>
              <w:adjustRightInd w:val="0"/>
              <w:spacing w:line="276" w:lineRule="auto"/>
              <w:jc w:val="center"/>
              <w:rPr>
                <w:szCs w:val="21"/>
              </w:rPr>
            </w:pPr>
          </w:p>
        </w:tc>
        <w:tc>
          <w:tcPr>
            <w:tcW w:w="1125" w:type="dxa"/>
            <w:shd w:val="clear" w:color="auto" w:fill="auto"/>
            <w:vAlign w:val="center"/>
          </w:tcPr>
          <w:p>
            <w:pPr>
              <w:autoSpaceDE w:val="0"/>
              <w:autoSpaceDN w:val="0"/>
              <w:spacing w:line="276" w:lineRule="auto"/>
              <w:jc w:val="center"/>
              <w:rPr>
                <w:lang w:val="zh-CN"/>
              </w:rPr>
            </w:pPr>
            <w:r>
              <w:rPr>
                <w:rFonts w:hint="eastAsia"/>
                <w:lang w:val="zh-CN"/>
              </w:rPr>
              <w:t>填埋气预处理系统</w:t>
            </w:r>
          </w:p>
        </w:tc>
        <w:tc>
          <w:tcPr>
            <w:tcW w:w="3453" w:type="dxa"/>
            <w:shd w:val="clear" w:color="auto" w:fill="auto"/>
            <w:vAlign w:val="center"/>
          </w:tcPr>
          <w:p>
            <w:pPr>
              <w:autoSpaceDE w:val="0"/>
              <w:autoSpaceDN w:val="0"/>
              <w:adjustRightInd w:val="0"/>
              <w:spacing w:line="276" w:lineRule="auto"/>
              <w:jc w:val="left"/>
              <w:rPr>
                <w:szCs w:val="21"/>
              </w:rPr>
            </w:pPr>
            <w:r>
              <w:rPr>
                <w:rFonts w:hint="eastAsia" w:hAnsi="宋体"/>
                <w:bCs/>
                <w:szCs w:val="21"/>
              </w:rPr>
              <w:t>本项目将现有的处理能力为</w:t>
            </w:r>
            <w:r>
              <w:rPr>
                <w:rFonts w:hint="eastAsia"/>
                <w:bCs/>
                <w:szCs w:val="21"/>
              </w:rPr>
              <w:t>700</w:t>
            </w:r>
            <w:r>
              <w:rPr>
                <w:bCs/>
                <w:szCs w:val="21"/>
              </w:rPr>
              <w:t xml:space="preserve"> Nm</w:t>
            </w:r>
            <w:r>
              <w:rPr>
                <w:bCs/>
                <w:szCs w:val="21"/>
                <w:vertAlign w:val="superscript"/>
              </w:rPr>
              <w:t>3</w:t>
            </w:r>
            <w:r>
              <w:rPr>
                <w:bCs/>
                <w:szCs w:val="21"/>
              </w:rPr>
              <w:t>/h</w:t>
            </w:r>
            <w:r>
              <w:rPr>
                <w:rFonts w:hint="eastAsia"/>
                <w:bCs/>
                <w:szCs w:val="21"/>
              </w:rPr>
              <w:t>的2#预处理设备更换为2500</w:t>
            </w:r>
            <w:r>
              <w:rPr>
                <w:bCs/>
                <w:szCs w:val="21"/>
              </w:rPr>
              <w:t>Nm</w:t>
            </w:r>
            <w:r>
              <w:rPr>
                <w:bCs/>
                <w:szCs w:val="21"/>
                <w:vertAlign w:val="superscript"/>
              </w:rPr>
              <w:t>3</w:t>
            </w:r>
            <w:r>
              <w:rPr>
                <w:bCs/>
                <w:szCs w:val="21"/>
              </w:rPr>
              <w:t>/h</w:t>
            </w:r>
            <w:r>
              <w:rPr>
                <w:rFonts w:hint="eastAsia"/>
                <w:bCs/>
                <w:szCs w:val="21"/>
              </w:rPr>
              <w:t>的预处理设备。</w:t>
            </w:r>
          </w:p>
        </w:tc>
        <w:tc>
          <w:tcPr>
            <w:tcW w:w="2039" w:type="dxa"/>
            <w:vAlign w:val="center"/>
          </w:tcPr>
          <w:p>
            <w:pPr>
              <w:autoSpaceDE w:val="0"/>
              <w:autoSpaceDN w:val="0"/>
              <w:adjustRightInd w:val="0"/>
              <w:spacing w:line="276" w:lineRule="auto"/>
              <w:ind w:firstLine="105" w:firstLineChars="50"/>
              <w:jc w:val="center"/>
              <w:rPr>
                <w:szCs w:val="21"/>
              </w:rPr>
            </w:pPr>
            <w:r>
              <w:rPr>
                <w:rFonts w:hint="eastAsia"/>
                <w:szCs w:val="21"/>
              </w:rPr>
              <w:t>改建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continue"/>
            <w:shd w:val="clear" w:color="auto" w:fill="auto"/>
            <w:vAlign w:val="center"/>
          </w:tcPr>
          <w:p>
            <w:pPr>
              <w:autoSpaceDE w:val="0"/>
              <w:autoSpaceDN w:val="0"/>
              <w:adjustRightInd w:val="0"/>
              <w:spacing w:line="276" w:lineRule="auto"/>
              <w:jc w:val="center"/>
              <w:rPr>
                <w:szCs w:val="21"/>
              </w:rPr>
            </w:pPr>
          </w:p>
        </w:tc>
        <w:tc>
          <w:tcPr>
            <w:tcW w:w="1125" w:type="dxa"/>
            <w:shd w:val="clear" w:color="auto" w:fill="auto"/>
            <w:vAlign w:val="center"/>
          </w:tcPr>
          <w:p>
            <w:pPr>
              <w:autoSpaceDE w:val="0"/>
              <w:autoSpaceDN w:val="0"/>
              <w:spacing w:line="276" w:lineRule="auto"/>
              <w:jc w:val="center"/>
              <w:rPr>
                <w:lang w:val="zh-CN"/>
              </w:rPr>
            </w:pPr>
            <w:r>
              <w:rPr>
                <w:rFonts w:hint="eastAsia"/>
                <w:lang w:val="zh-CN"/>
              </w:rPr>
              <w:t>填埋气发电机组系统</w:t>
            </w:r>
          </w:p>
        </w:tc>
        <w:tc>
          <w:tcPr>
            <w:tcW w:w="3453" w:type="dxa"/>
            <w:shd w:val="clear" w:color="auto" w:fill="auto"/>
            <w:vAlign w:val="center"/>
          </w:tcPr>
          <w:p>
            <w:pPr>
              <w:autoSpaceDE w:val="0"/>
              <w:autoSpaceDN w:val="0"/>
              <w:adjustRightInd w:val="0"/>
              <w:spacing w:line="276" w:lineRule="auto"/>
              <w:jc w:val="left"/>
              <w:rPr>
                <w:rFonts w:hAnsi="宋体"/>
                <w:bCs/>
                <w:szCs w:val="21"/>
              </w:rPr>
            </w:pPr>
            <w:r>
              <w:rPr>
                <w:rFonts w:hint="eastAsia"/>
                <w:bCs/>
                <w:szCs w:val="21"/>
              </w:rPr>
              <w:t>本项目新建4台</w:t>
            </w:r>
            <w:r>
              <w:rPr>
                <w:bCs/>
                <w:szCs w:val="21"/>
              </w:rPr>
              <w:t>500</w:t>
            </w:r>
            <w:r>
              <w:rPr>
                <w:szCs w:val="21"/>
              </w:rPr>
              <w:t>kW</w:t>
            </w:r>
            <w:r>
              <w:rPr>
                <w:rFonts w:hint="eastAsia"/>
                <w:szCs w:val="21"/>
              </w:rPr>
              <w:t>燃气发电机组组成，配套有机组安全系统、循环冷却系统、高低</w:t>
            </w:r>
            <w:r>
              <w:rPr>
                <w:rFonts w:hint="eastAsia" w:hAnsi="宋体"/>
                <w:szCs w:val="21"/>
              </w:rPr>
              <w:t>压系统</w:t>
            </w:r>
            <w:r>
              <w:rPr>
                <w:rFonts w:hint="eastAsia" w:ascii="宋体" w:hAnsi="宋体"/>
                <w:szCs w:val="21"/>
              </w:rPr>
              <w:t>、</w:t>
            </w:r>
            <w:r>
              <w:rPr>
                <w:szCs w:val="21"/>
              </w:rPr>
              <w:t>CDM/CCE</w:t>
            </w:r>
            <w:r>
              <w:rPr>
                <w:rFonts w:hint="eastAsia" w:ascii="宋体" w:hAnsi="宋体"/>
                <w:szCs w:val="21"/>
              </w:rPr>
              <w:t>R计量</w:t>
            </w:r>
            <w:r>
              <w:rPr>
                <w:rFonts w:hint="eastAsia" w:hAnsi="宋体"/>
                <w:szCs w:val="21"/>
              </w:rPr>
              <w:t>系统、</w:t>
            </w:r>
            <w:r>
              <w:rPr>
                <w:rFonts w:hint="eastAsia"/>
                <w:szCs w:val="21"/>
              </w:rPr>
              <w:t>后台中央监控系统。</w:t>
            </w:r>
          </w:p>
        </w:tc>
        <w:tc>
          <w:tcPr>
            <w:tcW w:w="2039" w:type="dxa"/>
            <w:vAlign w:val="center"/>
          </w:tcPr>
          <w:p>
            <w:pPr>
              <w:autoSpaceDE w:val="0"/>
              <w:autoSpaceDN w:val="0"/>
              <w:adjustRightInd w:val="0"/>
              <w:spacing w:line="276" w:lineRule="auto"/>
              <w:ind w:firstLine="105" w:firstLineChars="50"/>
              <w:jc w:val="center"/>
              <w:rPr>
                <w:szCs w:val="21"/>
              </w:rPr>
            </w:pPr>
            <w:r>
              <w:rPr>
                <w:rFonts w:hint="eastAsia"/>
                <w:szCs w:val="21"/>
              </w:rPr>
              <w:t>新建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continue"/>
            <w:shd w:val="clear" w:color="auto" w:fill="auto"/>
            <w:vAlign w:val="center"/>
          </w:tcPr>
          <w:p>
            <w:pPr>
              <w:autoSpaceDE w:val="0"/>
              <w:autoSpaceDN w:val="0"/>
              <w:adjustRightInd w:val="0"/>
              <w:spacing w:line="276" w:lineRule="auto"/>
              <w:jc w:val="center"/>
              <w:rPr>
                <w:szCs w:val="21"/>
              </w:rPr>
            </w:pPr>
          </w:p>
        </w:tc>
        <w:tc>
          <w:tcPr>
            <w:tcW w:w="1125" w:type="dxa"/>
            <w:shd w:val="clear" w:color="auto" w:fill="auto"/>
            <w:vAlign w:val="center"/>
          </w:tcPr>
          <w:p>
            <w:pPr>
              <w:autoSpaceDE w:val="0"/>
              <w:autoSpaceDN w:val="0"/>
              <w:spacing w:line="276" w:lineRule="auto"/>
              <w:jc w:val="center"/>
              <w:rPr>
                <w:lang w:val="zh-CN"/>
              </w:rPr>
            </w:pPr>
            <w:r>
              <w:rPr>
                <w:rFonts w:hint="eastAsia"/>
                <w:lang w:val="zh-CN"/>
              </w:rPr>
              <w:t>电力接入系统</w:t>
            </w:r>
          </w:p>
        </w:tc>
        <w:tc>
          <w:tcPr>
            <w:tcW w:w="3453" w:type="dxa"/>
            <w:shd w:val="clear" w:color="auto" w:fill="auto"/>
            <w:vAlign w:val="center"/>
          </w:tcPr>
          <w:p>
            <w:pPr>
              <w:autoSpaceDE w:val="0"/>
              <w:autoSpaceDN w:val="0"/>
              <w:adjustRightInd w:val="0"/>
              <w:spacing w:line="276" w:lineRule="auto"/>
              <w:jc w:val="left"/>
              <w:rPr>
                <w:bCs/>
                <w:szCs w:val="21"/>
              </w:rPr>
            </w:pPr>
            <w:r>
              <w:rPr>
                <w:rFonts w:hint="eastAsia" w:hAnsi="宋体"/>
                <w:szCs w:val="21"/>
              </w:rPr>
              <w:t>建设高低压配电系统。发电机发出的电能经输电线路就近</w:t>
            </w:r>
            <w:r>
              <w:rPr>
                <w:szCs w:val="21"/>
              </w:rPr>
              <w:t>T</w:t>
            </w:r>
            <w:r>
              <w:rPr>
                <w:rFonts w:hint="eastAsia" w:hAnsi="宋体"/>
                <w:szCs w:val="21"/>
              </w:rPr>
              <w:t>接并入电网，在</w:t>
            </w:r>
            <w:r>
              <w:rPr>
                <w:szCs w:val="21"/>
              </w:rPr>
              <w:t>10kV</w:t>
            </w:r>
            <w:r>
              <w:rPr>
                <w:rFonts w:hint="eastAsia" w:hAnsi="宋体"/>
                <w:szCs w:val="21"/>
              </w:rPr>
              <w:t>母线及输电线路两端配置完善的微机保护。</w:t>
            </w:r>
          </w:p>
        </w:tc>
        <w:tc>
          <w:tcPr>
            <w:tcW w:w="2039" w:type="dxa"/>
            <w:vAlign w:val="center"/>
          </w:tcPr>
          <w:p>
            <w:pPr>
              <w:autoSpaceDE w:val="0"/>
              <w:autoSpaceDN w:val="0"/>
              <w:adjustRightInd w:val="0"/>
              <w:spacing w:line="276" w:lineRule="auto"/>
              <w:ind w:firstLine="105" w:firstLineChars="50"/>
              <w:jc w:val="center"/>
              <w:rPr>
                <w:szCs w:val="21"/>
              </w:rPr>
            </w:pPr>
            <w:r>
              <w:rPr>
                <w:rFonts w:hint="eastAsia"/>
                <w:szCs w:val="21"/>
              </w:rPr>
              <w:t>新建1</w:t>
            </w:r>
            <w:r>
              <w:rPr>
                <w:rFonts w:hint="eastAsia" w:ascii="宋体" w:hAnsi="宋体" w:cs="宋体"/>
                <w:spacing w:val="-55"/>
                <w:szCs w:val="21"/>
              </w:rPr>
              <w:t xml:space="preserve"> 台</w:t>
            </w:r>
            <w:r>
              <w:rPr>
                <w:rFonts w:eastAsia="Times New Roman"/>
                <w:szCs w:val="21"/>
              </w:rPr>
              <w:t>S11-2500-10.5/0.4</w:t>
            </w:r>
            <w:r>
              <w:rPr>
                <w:rFonts w:hint="eastAsia"/>
                <w:szCs w:val="21"/>
              </w:rPr>
              <w:t>变压器、1台AH6升压柜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restart"/>
            <w:shd w:val="clear" w:color="auto" w:fill="auto"/>
            <w:vAlign w:val="center"/>
          </w:tcPr>
          <w:p>
            <w:pPr>
              <w:spacing w:line="276" w:lineRule="auto"/>
              <w:jc w:val="center"/>
              <w:rPr>
                <w:szCs w:val="21"/>
              </w:rPr>
            </w:pPr>
            <w:r>
              <w:rPr>
                <w:szCs w:val="21"/>
              </w:rPr>
              <w:t>辅助工程</w:t>
            </w:r>
          </w:p>
        </w:tc>
        <w:tc>
          <w:tcPr>
            <w:tcW w:w="1125" w:type="dxa"/>
            <w:shd w:val="clear" w:color="auto" w:fill="auto"/>
            <w:vAlign w:val="center"/>
          </w:tcPr>
          <w:p>
            <w:pPr>
              <w:spacing w:line="276" w:lineRule="auto"/>
              <w:jc w:val="center"/>
              <w:rPr>
                <w:szCs w:val="21"/>
              </w:rPr>
            </w:pPr>
            <w:r>
              <w:rPr>
                <w:rFonts w:hint="eastAsia"/>
                <w:szCs w:val="21"/>
              </w:rPr>
              <w:t>配电室</w:t>
            </w:r>
          </w:p>
        </w:tc>
        <w:tc>
          <w:tcPr>
            <w:tcW w:w="3453" w:type="dxa"/>
            <w:shd w:val="clear" w:color="auto" w:fill="auto"/>
            <w:vAlign w:val="center"/>
          </w:tcPr>
          <w:p>
            <w:pPr>
              <w:spacing w:line="276" w:lineRule="auto"/>
              <w:jc w:val="center"/>
              <w:rPr>
                <w:szCs w:val="21"/>
              </w:rPr>
            </w:pPr>
            <w:r>
              <w:rPr>
                <w:rFonts w:hint="eastAsia"/>
                <w:szCs w:val="21"/>
              </w:rPr>
              <w:t>现有仓库改成配电室面积</w:t>
            </w:r>
          </w:p>
        </w:tc>
        <w:tc>
          <w:tcPr>
            <w:tcW w:w="2039" w:type="dxa"/>
            <w:vAlign w:val="center"/>
          </w:tcPr>
          <w:p>
            <w:pPr>
              <w:spacing w:line="276" w:lineRule="auto"/>
              <w:jc w:val="center"/>
              <w:rPr>
                <w:szCs w:val="21"/>
              </w:rPr>
            </w:pPr>
            <w:r>
              <w:rPr>
                <w:rFonts w:hint="eastAsia"/>
                <w:szCs w:val="21"/>
              </w:rPr>
              <w:t>改建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continue"/>
            <w:shd w:val="clear" w:color="auto" w:fill="auto"/>
            <w:vAlign w:val="center"/>
          </w:tcPr>
          <w:p>
            <w:pPr>
              <w:spacing w:line="276" w:lineRule="auto"/>
              <w:jc w:val="center"/>
              <w:rPr>
                <w:szCs w:val="21"/>
              </w:rPr>
            </w:pPr>
          </w:p>
        </w:tc>
        <w:tc>
          <w:tcPr>
            <w:tcW w:w="1125" w:type="dxa"/>
            <w:shd w:val="clear" w:color="auto" w:fill="auto"/>
            <w:vAlign w:val="center"/>
          </w:tcPr>
          <w:p>
            <w:pPr>
              <w:spacing w:line="276" w:lineRule="auto"/>
              <w:jc w:val="center"/>
              <w:rPr>
                <w:szCs w:val="21"/>
                <w:u w:val="single"/>
              </w:rPr>
            </w:pPr>
            <w:r>
              <w:rPr>
                <w:szCs w:val="21"/>
              </w:rPr>
              <w:t>办公</w:t>
            </w:r>
            <w:r>
              <w:rPr>
                <w:rFonts w:hint="eastAsia"/>
                <w:szCs w:val="21"/>
              </w:rPr>
              <w:t>用房</w:t>
            </w:r>
          </w:p>
        </w:tc>
        <w:tc>
          <w:tcPr>
            <w:tcW w:w="3453" w:type="dxa"/>
            <w:shd w:val="clear" w:color="auto" w:fill="auto"/>
            <w:vAlign w:val="center"/>
          </w:tcPr>
          <w:p>
            <w:pPr>
              <w:spacing w:line="276" w:lineRule="auto"/>
              <w:jc w:val="center"/>
              <w:rPr>
                <w:szCs w:val="21"/>
              </w:rPr>
            </w:pPr>
            <w:r>
              <w:rPr>
                <w:szCs w:val="21"/>
              </w:rPr>
              <w:t>建筑面积约1</w:t>
            </w:r>
            <w:r>
              <w:rPr>
                <w:rFonts w:hint="eastAsia"/>
                <w:szCs w:val="21"/>
              </w:rPr>
              <w:t>0</w:t>
            </w:r>
            <w:r>
              <w:rPr>
                <w:szCs w:val="21"/>
              </w:rPr>
              <w:t>0m</w:t>
            </w:r>
            <w:r>
              <w:rPr>
                <w:szCs w:val="21"/>
                <w:vertAlign w:val="superscript"/>
              </w:rPr>
              <w:t>2</w:t>
            </w:r>
            <w:r>
              <w:rPr>
                <w:color w:val="FF0000"/>
                <w:szCs w:val="21"/>
              </w:rPr>
              <w:t xml:space="preserve"> </w:t>
            </w:r>
          </w:p>
        </w:tc>
        <w:tc>
          <w:tcPr>
            <w:tcW w:w="2039" w:type="dxa"/>
            <w:vAlign w:val="center"/>
          </w:tcPr>
          <w:p>
            <w:pPr>
              <w:spacing w:line="276" w:lineRule="auto"/>
              <w:jc w:val="center"/>
              <w:rPr>
                <w:szCs w:val="21"/>
              </w:rPr>
            </w:pPr>
            <w:r>
              <w:rPr>
                <w:rFonts w:hint="eastAsia"/>
                <w:szCs w:val="21"/>
              </w:rPr>
              <w:t>依托现有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continue"/>
            <w:shd w:val="clear" w:color="auto" w:fill="auto"/>
            <w:vAlign w:val="center"/>
          </w:tcPr>
          <w:p>
            <w:pPr>
              <w:spacing w:line="276" w:lineRule="auto"/>
              <w:jc w:val="center"/>
              <w:rPr>
                <w:szCs w:val="21"/>
              </w:rPr>
            </w:pPr>
          </w:p>
        </w:tc>
        <w:tc>
          <w:tcPr>
            <w:tcW w:w="1125" w:type="dxa"/>
            <w:shd w:val="clear" w:color="auto" w:fill="auto"/>
            <w:vAlign w:val="center"/>
          </w:tcPr>
          <w:p>
            <w:pPr>
              <w:spacing w:line="276" w:lineRule="auto"/>
              <w:jc w:val="center"/>
              <w:rPr>
                <w:szCs w:val="21"/>
              </w:rPr>
            </w:pPr>
            <w:r>
              <w:rPr>
                <w:rFonts w:hint="eastAsia"/>
                <w:szCs w:val="21"/>
              </w:rPr>
              <w:t>底、高压室</w:t>
            </w:r>
          </w:p>
        </w:tc>
        <w:tc>
          <w:tcPr>
            <w:tcW w:w="3453" w:type="dxa"/>
            <w:shd w:val="clear" w:color="auto" w:fill="auto"/>
            <w:vAlign w:val="center"/>
          </w:tcPr>
          <w:p>
            <w:pPr>
              <w:spacing w:line="276" w:lineRule="auto"/>
              <w:jc w:val="center"/>
              <w:rPr>
                <w:szCs w:val="21"/>
              </w:rPr>
            </w:pPr>
            <w:r>
              <w:rPr>
                <w:rFonts w:hint="eastAsia" w:hAnsi="宋体"/>
                <w:szCs w:val="21"/>
              </w:rPr>
              <w:t>建筑面积</w:t>
            </w:r>
            <w:r>
              <w:rPr>
                <w:rFonts w:hint="eastAsia"/>
                <w:szCs w:val="21"/>
              </w:rPr>
              <w:t>150</w:t>
            </w:r>
            <w:r>
              <w:rPr>
                <w:szCs w:val="21"/>
              </w:rPr>
              <w:t>m</w:t>
            </w:r>
            <w:r>
              <w:rPr>
                <w:szCs w:val="21"/>
                <w:vertAlign w:val="superscript"/>
              </w:rPr>
              <w:t>2</w:t>
            </w:r>
            <w:r>
              <w:rPr>
                <w:szCs w:val="21"/>
              </w:rPr>
              <w:t xml:space="preserve"> </w:t>
            </w:r>
          </w:p>
        </w:tc>
        <w:tc>
          <w:tcPr>
            <w:tcW w:w="2039" w:type="dxa"/>
            <w:vAlign w:val="center"/>
          </w:tcPr>
          <w:p>
            <w:pPr>
              <w:spacing w:line="276" w:lineRule="auto"/>
              <w:jc w:val="center"/>
              <w:rPr>
                <w:szCs w:val="21"/>
              </w:rPr>
            </w:pPr>
            <w:r>
              <w:rPr>
                <w:rFonts w:hint="eastAsia"/>
                <w:szCs w:val="21"/>
              </w:rPr>
              <w:t>依托现有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restart"/>
            <w:shd w:val="clear" w:color="auto" w:fill="auto"/>
            <w:vAlign w:val="center"/>
          </w:tcPr>
          <w:p>
            <w:pPr>
              <w:autoSpaceDE w:val="0"/>
              <w:autoSpaceDN w:val="0"/>
              <w:adjustRightInd w:val="0"/>
              <w:spacing w:line="276" w:lineRule="auto"/>
              <w:jc w:val="center"/>
              <w:rPr>
                <w:szCs w:val="21"/>
              </w:rPr>
            </w:pPr>
            <w:r>
              <w:rPr>
                <w:szCs w:val="21"/>
              </w:rPr>
              <w:t>公用工程</w:t>
            </w:r>
          </w:p>
        </w:tc>
        <w:tc>
          <w:tcPr>
            <w:tcW w:w="1125" w:type="dxa"/>
            <w:shd w:val="clear" w:color="auto" w:fill="auto"/>
            <w:vAlign w:val="center"/>
          </w:tcPr>
          <w:p>
            <w:pPr>
              <w:spacing w:line="276" w:lineRule="auto"/>
              <w:jc w:val="center"/>
              <w:rPr>
                <w:szCs w:val="21"/>
              </w:rPr>
            </w:pPr>
            <w:r>
              <w:rPr>
                <w:szCs w:val="21"/>
              </w:rPr>
              <w:t>给水工程</w:t>
            </w:r>
          </w:p>
        </w:tc>
        <w:tc>
          <w:tcPr>
            <w:tcW w:w="3453" w:type="dxa"/>
            <w:shd w:val="clear" w:color="auto" w:fill="auto"/>
            <w:vAlign w:val="center"/>
          </w:tcPr>
          <w:p>
            <w:pPr>
              <w:spacing w:line="276" w:lineRule="auto"/>
              <w:jc w:val="center"/>
              <w:rPr>
                <w:szCs w:val="21"/>
                <w:highlight w:val="yellow"/>
              </w:rPr>
            </w:pPr>
            <w:r>
              <w:rPr>
                <w:rFonts w:hint="eastAsia" w:hAnsi="宋体"/>
                <w:bCs/>
                <w:szCs w:val="21"/>
              </w:rPr>
              <w:t>利用填埋场现有供水系统，可以满足本项目用水需求。</w:t>
            </w:r>
          </w:p>
        </w:tc>
        <w:tc>
          <w:tcPr>
            <w:tcW w:w="2039" w:type="dxa"/>
            <w:vAlign w:val="center"/>
          </w:tcPr>
          <w:p>
            <w:pPr>
              <w:spacing w:line="276" w:lineRule="auto"/>
              <w:jc w:val="center"/>
              <w:rPr>
                <w:szCs w:val="21"/>
              </w:rPr>
            </w:pPr>
            <w:r>
              <w:rPr>
                <w:rFonts w:hint="eastAsia"/>
                <w:szCs w:val="21"/>
              </w:rPr>
              <w:t>依托填埋场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continue"/>
            <w:shd w:val="clear" w:color="auto" w:fill="auto"/>
            <w:vAlign w:val="center"/>
          </w:tcPr>
          <w:p>
            <w:pPr>
              <w:autoSpaceDE w:val="0"/>
              <w:autoSpaceDN w:val="0"/>
              <w:adjustRightInd w:val="0"/>
              <w:spacing w:line="276" w:lineRule="auto"/>
              <w:jc w:val="center"/>
              <w:rPr>
                <w:szCs w:val="21"/>
              </w:rPr>
            </w:pPr>
          </w:p>
        </w:tc>
        <w:tc>
          <w:tcPr>
            <w:tcW w:w="1125" w:type="dxa"/>
            <w:shd w:val="clear" w:color="auto" w:fill="auto"/>
            <w:vAlign w:val="center"/>
          </w:tcPr>
          <w:p>
            <w:pPr>
              <w:spacing w:line="276" w:lineRule="auto"/>
              <w:jc w:val="center"/>
              <w:rPr>
                <w:szCs w:val="21"/>
                <w:lang w:val="zh-CN"/>
              </w:rPr>
            </w:pPr>
            <w:r>
              <w:rPr>
                <w:szCs w:val="21"/>
              </w:rPr>
              <w:t>排水工程</w:t>
            </w:r>
          </w:p>
        </w:tc>
        <w:tc>
          <w:tcPr>
            <w:tcW w:w="3453" w:type="dxa"/>
            <w:shd w:val="clear" w:color="auto" w:fill="auto"/>
            <w:vAlign w:val="center"/>
          </w:tcPr>
          <w:p>
            <w:pPr>
              <w:autoSpaceDE w:val="0"/>
              <w:autoSpaceDN w:val="0"/>
              <w:adjustRightInd w:val="0"/>
              <w:spacing w:line="276" w:lineRule="auto"/>
              <w:jc w:val="left"/>
              <w:rPr>
                <w:szCs w:val="21"/>
                <w:highlight w:val="yellow"/>
                <w:lang w:val="zh-CN"/>
              </w:rPr>
            </w:pPr>
            <w:r>
              <w:rPr>
                <w:rFonts w:hint="eastAsia" w:ascii="宋体" w:hAnsi="宋体" w:cs="宋体"/>
                <w:szCs w:val="21"/>
              </w:rPr>
              <w:t>进入现有化粪池预处理后，排入垃圾填埋场渗滤液处理系统，不外排</w:t>
            </w:r>
          </w:p>
        </w:tc>
        <w:tc>
          <w:tcPr>
            <w:tcW w:w="2039" w:type="dxa"/>
            <w:vAlign w:val="center"/>
          </w:tcPr>
          <w:p>
            <w:pPr>
              <w:autoSpaceDE w:val="0"/>
              <w:autoSpaceDN w:val="0"/>
              <w:adjustRightInd w:val="0"/>
              <w:spacing w:line="276" w:lineRule="auto"/>
              <w:jc w:val="center"/>
              <w:rPr>
                <w:szCs w:val="21"/>
              </w:rPr>
            </w:pPr>
            <w:r>
              <w:rPr>
                <w:rFonts w:hint="eastAsia"/>
                <w:szCs w:val="21"/>
              </w:rPr>
              <w:t>依托现有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continue"/>
            <w:shd w:val="clear" w:color="auto" w:fill="auto"/>
            <w:vAlign w:val="center"/>
          </w:tcPr>
          <w:p>
            <w:pPr>
              <w:autoSpaceDE w:val="0"/>
              <w:autoSpaceDN w:val="0"/>
              <w:adjustRightInd w:val="0"/>
              <w:spacing w:line="276" w:lineRule="auto"/>
              <w:jc w:val="center"/>
              <w:rPr>
                <w:szCs w:val="21"/>
              </w:rPr>
            </w:pPr>
          </w:p>
        </w:tc>
        <w:tc>
          <w:tcPr>
            <w:tcW w:w="1125" w:type="dxa"/>
            <w:shd w:val="clear" w:color="auto" w:fill="auto"/>
            <w:vAlign w:val="center"/>
          </w:tcPr>
          <w:p>
            <w:pPr>
              <w:spacing w:line="276" w:lineRule="auto"/>
              <w:jc w:val="center"/>
              <w:rPr>
                <w:szCs w:val="21"/>
              </w:rPr>
            </w:pPr>
            <w:r>
              <w:rPr>
                <w:szCs w:val="21"/>
              </w:rPr>
              <w:t>供电</w:t>
            </w:r>
          </w:p>
        </w:tc>
        <w:tc>
          <w:tcPr>
            <w:tcW w:w="3453" w:type="dxa"/>
            <w:shd w:val="clear" w:color="auto" w:fill="auto"/>
            <w:vAlign w:val="center"/>
          </w:tcPr>
          <w:p>
            <w:pPr>
              <w:spacing w:line="276" w:lineRule="auto"/>
              <w:rPr>
                <w:rFonts w:hAnsi="宋体"/>
                <w:szCs w:val="21"/>
              </w:rPr>
            </w:pPr>
            <w:r>
              <w:rPr>
                <w:rFonts w:hint="eastAsia" w:hAnsi="宋体"/>
                <w:szCs w:val="21"/>
              </w:rPr>
              <w:t>正常运行由自身发电机变配电系统提供，发电机检修停运时由电网提供，两者之间由电能潮流自动转换进行，无需电力开关切换。</w:t>
            </w:r>
          </w:p>
        </w:tc>
        <w:tc>
          <w:tcPr>
            <w:tcW w:w="2039" w:type="dxa"/>
            <w:vAlign w:val="center"/>
          </w:tcPr>
          <w:p>
            <w:pPr>
              <w:spacing w:line="276" w:lineRule="auto"/>
              <w:jc w:val="center"/>
              <w:rPr>
                <w:szCs w:val="21"/>
              </w:rPr>
            </w:pPr>
            <w:r>
              <w:rPr>
                <w:rFonts w:hint="eastAsia"/>
                <w:szCs w:val="21"/>
              </w:rPr>
              <w:t>依托现有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restart"/>
            <w:shd w:val="clear" w:color="auto" w:fill="auto"/>
            <w:vAlign w:val="center"/>
          </w:tcPr>
          <w:p>
            <w:pPr>
              <w:autoSpaceDE w:val="0"/>
              <w:autoSpaceDN w:val="0"/>
              <w:adjustRightInd w:val="0"/>
              <w:spacing w:line="276" w:lineRule="auto"/>
              <w:jc w:val="center"/>
              <w:rPr>
                <w:szCs w:val="21"/>
              </w:rPr>
            </w:pPr>
            <w:r>
              <w:rPr>
                <w:rFonts w:hint="eastAsia"/>
                <w:szCs w:val="21"/>
              </w:rPr>
              <w:t>环保工程</w:t>
            </w:r>
          </w:p>
        </w:tc>
        <w:tc>
          <w:tcPr>
            <w:tcW w:w="1125" w:type="dxa"/>
            <w:shd w:val="clear" w:color="auto" w:fill="auto"/>
            <w:vAlign w:val="center"/>
          </w:tcPr>
          <w:p>
            <w:pPr>
              <w:autoSpaceDE w:val="0"/>
              <w:autoSpaceDN w:val="0"/>
              <w:adjustRightInd w:val="0"/>
              <w:spacing w:line="276" w:lineRule="auto"/>
              <w:jc w:val="center"/>
              <w:rPr>
                <w:rFonts w:hAnsi="宋体"/>
                <w:szCs w:val="21"/>
              </w:rPr>
            </w:pPr>
            <w:r>
              <w:rPr>
                <w:rFonts w:hint="eastAsia" w:hAnsi="宋体"/>
                <w:szCs w:val="21"/>
              </w:rPr>
              <w:t>噪声</w:t>
            </w:r>
          </w:p>
        </w:tc>
        <w:tc>
          <w:tcPr>
            <w:tcW w:w="3453" w:type="dxa"/>
            <w:shd w:val="clear" w:color="auto" w:fill="auto"/>
            <w:vAlign w:val="center"/>
          </w:tcPr>
          <w:p>
            <w:pPr>
              <w:autoSpaceDE w:val="0"/>
              <w:autoSpaceDN w:val="0"/>
              <w:adjustRightInd w:val="0"/>
              <w:spacing w:line="276" w:lineRule="auto"/>
              <w:jc w:val="center"/>
              <w:rPr>
                <w:szCs w:val="21"/>
                <w:lang w:val="zh-CN"/>
              </w:rPr>
            </w:pPr>
            <w:r>
              <w:rPr>
                <w:rFonts w:hint="eastAsia"/>
              </w:rPr>
              <w:t>发电机组采用消声器和隔音装置等防治措施</w:t>
            </w:r>
          </w:p>
        </w:tc>
        <w:tc>
          <w:tcPr>
            <w:tcW w:w="2039" w:type="dxa"/>
            <w:vAlign w:val="center"/>
          </w:tcPr>
          <w:p>
            <w:pPr>
              <w:autoSpaceDE w:val="0"/>
              <w:autoSpaceDN w:val="0"/>
              <w:adjustRightInd w:val="0"/>
              <w:spacing w:line="276" w:lineRule="auto"/>
              <w:jc w:val="center"/>
              <w:rPr>
                <w:szCs w:val="21"/>
                <w:lang w:val="zh-CN"/>
              </w:rPr>
            </w:pPr>
            <w:r>
              <w:rPr>
                <w:rFonts w:hint="eastAsia"/>
                <w:szCs w:val="21"/>
                <w:lang w:val="zh-CN"/>
              </w:rPr>
              <w:t>新建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jc w:val="center"/>
        </w:trPr>
        <w:tc>
          <w:tcPr>
            <w:tcW w:w="1057" w:type="dxa"/>
            <w:vMerge w:val="continue"/>
            <w:shd w:val="clear" w:color="auto" w:fill="auto"/>
            <w:vAlign w:val="center"/>
          </w:tcPr>
          <w:p>
            <w:pPr>
              <w:autoSpaceDE w:val="0"/>
              <w:autoSpaceDN w:val="0"/>
              <w:adjustRightInd w:val="0"/>
              <w:spacing w:line="276" w:lineRule="auto"/>
              <w:jc w:val="center"/>
              <w:rPr>
                <w:szCs w:val="21"/>
              </w:rPr>
            </w:pPr>
          </w:p>
        </w:tc>
        <w:tc>
          <w:tcPr>
            <w:tcW w:w="1125" w:type="dxa"/>
            <w:shd w:val="clear" w:color="auto" w:fill="auto"/>
            <w:vAlign w:val="center"/>
          </w:tcPr>
          <w:p>
            <w:pPr>
              <w:autoSpaceDE w:val="0"/>
              <w:autoSpaceDN w:val="0"/>
              <w:adjustRightInd w:val="0"/>
              <w:spacing w:line="276" w:lineRule="auto"/>
              <w:jc w:val="center"/>
              <w:rPr>
                <w:rFonts w:hAnsi="宋体"/>
                <w:szCs w:val="21"/>
                <w:u w:val="single"/>
              </w:rPr>
            </w:pPr>
            <w:r>
              <w:rPr>
                <w:rFonts w:hint="eastAsia" w:hAnsi="宋体"/>
                <w:szCs w:val="21"/>
                <w:u w:val="single"/>
              </w:rPr>
              <w:t>固废</w:t>
            </w:r>
          </w:p>
        </w:tc>
        <w:tc>
          <w:tcPr>
            <w:tcW w:w="3453" w:type="dxa"/>
            <w:shd w:val="clear" w:color="auto" w:fill="auto"/>
            <w:vAlign w:val="center"/>
          </w:tcPr>
          <w:p>
            <w:pPr>
              <w:autoSpaceDE w:val="0"/>
              <w:autoSpaceDN w:val="0"/>
              <w:adjustRightInd w:val="0"/>
              <w:spacing w:line="276" w:lineRule="auto"/>
              <w:jc w:val="center"/>
              <w:rPr>
                <w:szCs w:val="21"/>
                <w:u w:val="single"/>
              </w:rPr>
            </w:pPr>
            <w:r>
              <w:rPr>
                <w:rFonts w:hint="eastAsia"/>
                <w:szCs w:val="21"/>
                <w:u w:val="single"/>
              </w:rPr>
              <w:t>危废暂存间20m</w:t>
            </w:r>
            <w:r>
              <w:rPr>
                <w:rFonts w:hint="eastAsia"/>
                <w:szCs w:val="21"/>
                <w:u w:val="single"/>
                <w:vertAlign w:val="superscript"/>
              </w:rPr>
              <w:t>2</w:t>
            </w:r>
          </w:p>
        </w:tc>
        <w:tc>
          <w:tcPr>
            <w:tcW w:w="2039" w:type="dxa"/>
            <w:vAlign w:val="center"/>
          </w:tcPr>
          <w:p>
            <w:pPr>
              <w:autoSpaceDE w:val="0"/>
              <w:autoSpaceDN w:val="0"/>
              <w:adjustRightInd w:val="0"/>
              <w:spacing w:line="276" w:lineRule="auto"/>
              <w:jc w:val="center"/>
              <w:rPr>
                <w:szCs w:val="21"/>
                <w:u w:val="single"/>
                <w:lang w:val="zh-CN"/>
              </w:rPr>
            </w:pPr>
            <w:r>
              <w:rPr>
                <w:rFonts w:hint="eastAsia"/>
                <w:szCs w:val="21"/>
                <w:u w:val="single"/>
                <w:lang w:val="zh-CN"/>
              </w:rPr>
              <w:t>依托现有</w:t>
            </w:r>
          </w:p>
        </w:tc>
      </w:tr>
    </w:tbl>
    <w:p>
      <w:pPr>
        <w:spacing w:line="520" w:lineRule="exact"/>
        <w:rPr>
          <w:b/>
          <w:bCs/>
          <w:sz w:val="24"/>
        </w:rPr>
      </w:pPr>
      <w:r>
        <w:rPr>
          <w:rFonts w:hint="eastAsia"/>
          <w:b/>
          <w:bCs/>
          <w:sz w:val="24"/>
        </w:rPr>
        <w:t>2.4主要</w:t>
      </w:r>
      <w:r>
        <w:rPr>
          <w:b/>
          <w:bCs/>
          <w:sz w:val="24"/>
        </w:rPr>
        <w:t>原辅材料</w:t>
      </w:r>
    </w:p>
    <w:p>
      <w:pPr>
        <w:spacing w:line="520" w:lineRule="exact"/>
        <w:ind w:firstLine="480" w:firstLineChars="200"/>
        <w:rPr>
          <w:sz w:val="24"/>
        </w:rPr>
      </w:pPr>
      <w:r>
        <w:rPr>
          <w:rFonts w:hint="eastAsia"/>
          <w:sz w:val="24"/>
        </w:rPr>
        <w:t>本项目利用垃圾填埋气发电，不使用其他燃料，填埋气来源主要通过对垃圾填埋场内的填埋气进行收集。垃圾处理量详见表3。</w:t>
      </w:r>
    </w:p>
    <w:p>
      <w:pPr>
        <w:ind w:firstLine="422" w:firstLineChars="200"/>
        <w:jc w:val="center"/>
        <w:rPr>
          <w:b/>
          <w:szCs w:val="21"/>
        </w:rPr>
      </w:pPr>
      <w:r>
        <w:rPr>
          <w:rFonts w:hint="eastAsia"/>
          <w:b/>
          <w:szCs w:val="21"/>
        </w:rPr>
        <w:t>表3</w:t>
      </w:r>
      <w:r>
        <w:rPr>
          <w:b/>
          <w:szCs w:val="21"/>
        </w:rPr>
        <w:t xml:space="preserve">  </w:t>
      </w:r>
      <w:r>
        <w:rPr>
          <w:rFonts w:hint="eastAsia"/>
          <w:b/>
          <w:szCs w:val="21"/>
        </w:rPr>
        <w:t>垃圾填埋量及预测值</w:t>
      </w:r>
    </w:p>
    <w:tbl>
      <w:tblPr>
        <w:tblStyle w:val="77"/>
        <w:tblW w:w="7677" w:type="dxa"/>
        <w:tblInd w:w="340" w:type="dxa"/>
        <w:tblLayout w:type="fixed"/>
        <w:tblCellMar>
          <w:top w:w="0" w:type="dxa"/>
          <w:left w:w="0" w:type="dxa"/>
          <w:bottom w:w="0" w:type="dxa"/>
          <w:right w:w="0" w:type="dxa"/>
        </w:tblCellMar>
      </w:tblPr>
      <w:tblGrid>
        <w:gridCol w:w="1199"/>
        <w:gridCol w:w="2072"/>
        <w:gridCol w:w="2234"/>
        <w:gridCol w:w="2172"/>
      </w:tblGrid>
      <w:tr>
        <w:tblPrEx>
          <w:tblLayout w:type="fixed"/>
          <w:tblCellMar>
            <w:top w:w="0" w:type="dxa"/>
            <w:left w:w="0" w:type="dxa"/>
            <w:bottom w:w="0" w:type="dxa"/>
            <w:right w:w="0" w:type="dxa"/>
          </w:tblCellMar>
        </w:tblPrEx>
        <w:trPr>
          <w:trHeight w:val="397" w:hRule="atLeast"/>
        </w:trPr>
        <w:tc>
          <w:tcPr>
            <w:tcW w:w="1199" w:type="dxa"/>
            <w:tcBorders>
              <w:top w:val="single" w:color="000000" w:sz="8" w:space="0"/>
              <w:left w:val="single" w:color="000000" w:sz="8"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年份</w:t>
            </w:r>
          </w:p>
        </w:tc>
        <w:tc>
          <w:tcPr>
            <w:tcW w:w="2072" w:type="dxa"/>
            <w:tcBorders>
              <w:top w:val="single" w:color="000000" w:sz="8"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平均日填埋量（</w:t>
            </w:r>
            <w:r>
              <w:rPr>
                <w:rFonts w:ascii="Times New Roman" w:hAnsi="Times New Roman" w:eastAsia="Times New Roman" w:cs="Times New Roman"/>
                <w:b/>
                <w:sz w:val="21"/>
                <w:szCs w:val="21"/>
                <w:lang w:eastAsia="en-US"/>
              </w:rPr>
              <w:t>t/d</w:t>
            </w:r>
            <w:r>
              <w:rPr>
                <w:rFonts w:eastAsia="Times New Roman" w:cs="Times New Roman" w:asciiTheme="minorHAnsi" w:hAnsiTheme="minorHAnsi"/>
                <w:b/>
                <w:sz w:val="21"/>
                <w:szCs w:val="21"/>
                <w:lang w:eastAsia="en-US"/>
              </w:rPr>
              <w:t>）</w:t>
            </w:r>
          </w:p>
        </w:tc>
        <w:tc>
          <w:tcPr>
            <w:tcW w:w="2234" w:type="dxa"/>
            <w:tcBorders>
              <w:top w:val="single" w:color="000000" w:sz="8"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年填埋量（</w:t>
            </w:r>
            <w:r>
              <w:rPr>
                <w:rFonts w:ascii="Times New Roman" w:hAnsi="Times New Roman" w:eastAsia="Times New Roman" w:cs="Times New Roman"/>
                <w:b/>
                <w:sz w:val="21"/>
                <w:szCs w:val="21"/>
                <w:lang w:eastAsia="en-US"/>
              </w:rPr>
              <w:t>t/a</w:t>
            </w:r>
            <w:r>
              <w:rPr>
                <w:rFonts w:eastAsia="Times New Roman" w:cs="Times New Roman" w:asciiTheme="minorHAnsi" w:hAnsiTheme="minorHAnsi"/>
                <w:b/>
                <w:sz w:val="21"/>
                <w:szCs w:val="21"/>
                <w:lang w:eastAsia="en-US"/>
              </w:rPr>
              <w:t>）</w:t>
            </w:r>
          </w:p>
        </w:tc>
        <w:tc>
          <w:tcPr>
            <w:tcW w:w="2172" w:type="dxa"/>
            <w:tcBorders>
              <w:top w:val="single" w:color="000000" w:sz="8" w:space="0"/>
              <w:left w:val="single" w:color="000000" w:sz="4" w:space="0"/>
              <w:bottom w:val="single" w:color="000000" w:sz="4" w:space="0"/>
              <w:right w:val="single" w:color="000000" w:sz="8" w:space="0"/>
            </w:tcBorders>
            <w:vAlign w:val="center"/>
          </w:tcPr>
          <w:p>
            <w:pPr>
              <w:autoSpaceDE w:val="0"/>
              <w:autoSpaceDN w:val="0"/>
              <w:adjustRightInd w:val="0"/>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累积填埋总量（</w:t>
            </w:r>
            <w:r>
              <w:rPr>
                <w:rFonts w:ascii="Times New Roman" w:hAnsi="Times New Roman" w:eastAsia="Times New Roman" w:cs="Times New Roman"/>
                <w:b/>
                <w:sz w:val="21"/>
                <w:szCs w:val="21"/>
                <w:lang w:eastAsia="en-US"/>
              </w:rPr>
              <w:t>t</w:t>
            </w:r>
            <w:r>
              <w:rPr>
                <w:rFonts w:eastAsia="Times New Roman" w:cs="Times New Roman" w:asciiTheme="minorHAnsi" w:hAnsiTheme="minorHAnsi"/>
                <w:b/>
                <w:sz w:val="21"/>
                <w:szCs w:val="21"/>
                <w:lang w:eastAsia="en-US"/>
              </w:rPr>
              <w:t>）</w:t>
            </w:r>
          </w:p>
        </w:tc>
      </w:tr>
      <w:tr>
        <w:tblPrEx>
          <w:tblLayout w:type="fixed"/>
          <w:tblCellMar>
            <w:top w:w="0" w:type="dxa"/>
            <w:left w:w="0" w:type="dxa"/>
            <w:bottom w:w="0" w:type="dxa"/>
            <w:right w:w="0" w:type="dxa"/>
          </w:tblCellMar>
        </w:tblPrEx>
        <w:trPr>
          <w:trHeight w:val="397" w:hRule="atLeast"/>
        </w:trPr>
        <w:tc>
          <w:tcPr>
            <w:tcW w:w="11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2018</w:t>
            </w:r>
          </w:p>
        </w:tc>
        <w:tc>
          <w:tcPr>
            <w:tcW w:w="20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650</w:t>
            </w:r>
          </w:p>
        </w:tc>
        <w:tc>
          <w:tcPr>
            <w:tcW w:w="22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237250</w:t>
            </w:r>
          </w:p>
        </w:tc>
        <w:tc>
          <w:tcPr>
            <w:tcW w:w="21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3114006</w:t>
            </w:r>
          </w:p>
        </w:tc>
      </w:tr>
      <w:tr>
        <w:tblPrEx>
          <w:tblLayout w:type="fixed"/>
          <w:tblCellMar>
            <w:top w:w="0" w:type="dxa"/>
            <w:left w:w="0" w:type="dxa"/>
            <w:bottom w:w="0" w:type="dxa"/>
            <w:right w:w="0" w:type="dxa"/>
          </w:tblCellMar>
        </w:tblPrEx>
        <w:trPr>
          <w:trHeight w:val="397" w:hRule="atLeast"/>
        </w:trPr>
        <w:tc>
          <w:tcPr>
            <w:tcW w:w="11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2019</w:t>
            </w:r>
          </w:p>
        </w:tc>
        <w:tc>
          <w:tcPr>
            <w:tcW w:w="20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657</w:t>
            </w:r>
          </w:p>
        </w:tc>
        <w:tc>
          <w:tcPr>
            <w:tcW w:w="22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239623</w:t>
            </w:r>
          </w:p>
        </w:tc>
        <w:tc>
          <w:tcPr>
            <w:tcW w:w="21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3353628</w:t>
            </w:r>
          </w:p>
        </w:tc>
      </w:tr>
      <w:tr>
        <w:tblPrEx>
          <w:tblLayout w:type="fixed"/>
          <w:tblCellMar>
            <w:top w:w="0" w:type="dxa"/>
            <w:left w:w="0" w:type="dxa"/>
            <w:bottom w:w="0" w:type="dxa"/>
            <w:right w:w="0" w:type="dxa"/>
          </w:tblCellMar>
        </w:tblPrEx>
        <w:trPr>
          <w:trHeight w:val="397" w:hRule="atLeast"/>
        </w:trPr>
        <w:tc>
          <w:tcPr>
            <w:tcW w:w="11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2020</w:t>
            </w:r>
          </w:p>
        </w:tc>
        <w:tc>
          <w:tcPr>
            <w:tcW w:w="20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663</w:t>
            </w:r>
          </w:p>
        </w:tc>
        <w:tc>
          <w:tcPr>
            <w:tcW w:w="22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242019</w:t>
            </w:r>
          </w:p>
        </w:tc>
        <w:tc>
          <w:tcPr>
            <w:tcW w:w="21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3595647</w:t>
            </w:r>
          </w:p>
        </w:tc>
      </w:tr>
      <w:tr>
        <w:tblPrEx>
          <w:tblLayout w:type="fixed"/>
          <w:tblCellMar>
            <w:top w:w="0" w:type="dxa"/>
            <w:left w:w="0" w:type="dxa"/>
            <w:bottom w:w="0" w:type="dxa"/>
            <w:right w:w="0" w:type="dxa"/>
          </w:tblCellMar>
        </w:tblPrEx>
        <w:trPr>
          <w:trHeight w:val="397" w:hRule="atLeast"/>
        </w:trPr>
        <w:tc>
          <w:tcPr>
            <w:tcW w:w="11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2021</w:t>
            </w:r>
          </w:p>
        </w:tc>
        <w:tc>
          <w:tcPr>
            <w:tcW w:w="20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670</w:t>
            </w:r>
          </w:p>
        </w:tc>
        <w:tc>
          <w:tcPr>
            <w:tcW w:w="22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244439</w:t>
            </w:r>
          </w:p>
        </w:tc>
        <w:tc>
          <w:tcPr>
            <w:tcW w:w="21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3840086</w:t>
            </w:r>
          </w:p>
        </w:tc>
      </w:tr>
      <w:tr>
        <w:tblPrEx>
          <w:tblLayout w:type="fixed"/>
          <w:tblCellMar>
            <w:top w:w="0" w:type="dxa"/>
            <w:left w:w="0" w:type="dxa"/>
            <w:bottom w:w="0" w:type="dxa"/>
            <w:right w:w="0" w:type="dxa"/>
          </w:tblCellMar>
        </w:tblPrEx>
        <w:trPr>
          <w:trHeight w:val="397" w:hRule="atLeast"/>
        </w:trPr>
        <w:tc>
          <w:tcPr>
            <w:tcW w:w="11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2022</w:t>
            </w:r>
          </w:p>
        </w:tc>
        <w:tc>
          <w:tcPr>
            <w:tcW w:w="20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676</w:t>
            </w:r>
          </w:p>
        </w:tc>
        <w:tc>
          <w:tcPr>
            <w:tcW w:w="22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246883</w:t>
            </w:r>
          </w:p>
        </w:tc>
        <w:tc>
          <w:tcPr>
            <w:tcW w:w="21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4086969</w:t>
            </w:r>
          </w:p>
        </w:tc>
      </w:tr>
      <w:tr>
        <w:tblPrEx>
          <w:tblLayout w:type="fixed"/>
          <w:tblCellMar>
            <w:top w:w="0" w:type="dxa"/>
            <w:left w:w="0" w:type="dxa"/>
            <w:bottom w:w="0" w:type="dxa"/>
            <w:right w:w="0" w:type="dxa"/>
          </w:tblCellMar>
        </w:tblPrEx>
        <w:trPr>
          <w:trHeight w:val="397" w:hRule="atLeast"/>
        </w:trPr>
        <w:tc>
          <w:tcPr>
            <w:tcW w:w="11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2023</w:t>
            </w:r>
          </w:p>
        </w:tc>
        <w:tc>
          <w:tcPr>
            <w:tcW w:w="20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683</w:t>
            </w:r>
          </w:p>
        </w:tc>
        <w:tc>
          <w:tcPr>
            <w:tcW w:w="22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249352</w:t>
            </w:r>
          </w:p>
        </w:tc>
        <w:tc>
          <w:tcPr>
            <w:tcW w:w="21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4336321</w:t>
            </w:r>
          </w:p>
        </w:tc>
      </w:tr>
      <w:tr>
        <w:tblPrEx>
          <w:tblLayout w:type="fixed"/>
          <w:tblCellMar>
            <w:top w:w="0" w:type="dxa"/>
            <w:left w:w="0" w:type="dxa"/>
            <w:bottom w:w="0" w:type="dxa"/>
            <w:right w:w="0" w:type="dxa"/>
          </w:tblCellMar>
        </w:tblPrEx>
        <w:trPr>
          <w:trHeight w:val="397" w:hRule="atLeast"/>
        </w:trPr>
        <w:tc>
          <w:tcPr>
            <w:tcW w:w="11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2024</w:t>
            </w:r>
          </w:p>
        </w:tc>
        <w:tc>
          <w:tcPr>
            <w:tcW w:w="20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690</w:t>
            </w:r>
          </w:p>
        </w:tc>
        <w:tc>
          <w:tcPr>
            <w:tcW w:w="22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251846</w:t>
            </w:r>
          </w:p>
        </w:tc>
        <w:tc>
          <w:tcPr>
            <w:tcW w:w="21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4588167</w:t>
            </w:r>
          </w:p>
        </w:tc>
      </w:tr>
      <w:tr>
        <w:tblPrEx>
          <w:tblLayout w:type="fixed"/>
          <w:tblCellMar>
            <w:top w:w="0" w:type="dxa"/>
            <w:left w:w="0" w:type="dxa"/>
            <w:bottom w:w="0" w:type="dxa"/>
            <w:right w:w="0" w:type="dxa"/>
          </w:tblCellMar>
        </w:tblPrEx>
        <w:trPr>
          <w:trHeight w:val="397" w:hRule="atLeast"/>
        </w:trPr>
        <w:tc>
          <w:tcPr>
            <w:tcW w:w="11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2025</w:t>
            </w:r>
          </w:p>
        </w:tc>
        <w:tc>
          <w:tcPr>
            <w:tcW w:w="20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697</w:t>
            </w:r>
          </w:p>
        </w:tc>
        <w:tc>
          <w:tcPr>
            <w:tcW w:w="22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254364</w:t>
            </w:r>
          </w:p>
        </w:tc>
        <w:tc>
          <w:tcPr>
            <w:tcW w:w="21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4842531</w:t>
            </w:r>
          </w:p>
        </w:tc>
      </w:tr>
      <w:tr>
        <w:tblPrEx>
          <w:tblLayout w:type="fixed"/>
          <w:tblCellMar>
            <w:top w:w="0" w:type="dxa"/>
            <w:left w:w="0" w:type="dxa"/>
            <w:bottom w:w="0" w:type="dxa"/>
            <w:right w:w="0" w:type="dxa"/>
          </w:tblCellMar>
        </w:tblPrEx>
        <w:trPr>
          <w:trHeight w:val="397" w:hRule="atLeast"/>
        </w:trPr>
        <w:tc>
          <w:tcPr>
            <w:tcW w:w="11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2026</w:t>
            </w:r>
          </w:p>
        </w:tc>
        <w:tc>
          <w:tcPr>
            <w:tcW w:w="20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704</w:t>
            </w:r>
          </w:p>
        </w:tc>
        <w:tc>
          <w:tcPr>
            <w:tcW w:w="223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63347</w:t>
            </w:r>
          </w:p>
        </w:tc>
        <w:tc>
          <w:tcPr>
            <w:tcW w:w="21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4905878</w:t>
            </w:r>
          </w:p>
        </w:tc>
      </w:tr>
    </w:tbl>
    <w:p>
      <w:pPr>
        <w:spacing w:line="520" w:lineRule="exact"/>
        <w:ind w:firstLine="480" w:firstLineChars="200"/>
        <w:rPr>
          <w:sz w:val="24"/>
        </w:rPr>
      </w:pPr>
      <w:r>
        <w:rPr>
          <w:rFonts w:hint="eastAsia"/>
          <w:sz w:val="24"/>
        </w:rPr>
        <w:t>依据上述情况，企业采用模型计算，得到在本项目（不包含现有工程）运营期内（2019年~2026年）的填埋气收集量预测结果及发电规模见表4（发电机组的年运行时间按国产机组厂商提供的机组年运行时间7200h计算）。</w:t>
      </w:r>
    </w:p>
    <w:p>
      <w:pPr>
        <w:ind w:left="210" w:leftChars="100"/>
        <w:jc w:val="center"/>
        <w:rPr>
          <w:b/>
          <w:szCs w:val="21"/>
        </w:rPr>
      </w:pPr>
      <w:r>
        <w:rPr>
          <w:rFonts w:hint="eastAsia"/>
          <w:b/>
          <w:szCs w:val="21"/>
        </w:rPr>
        <w:t>表4</w:t>
      </w:r>
      <w:r>
        <w:rPr>
          <w:b/>
          <w:szCs w:val="21"/>
        </w:rPr>
        <w:t xml:space="preserve">  </w:t>
      </w:r>
      <w:r>
        <w:rPr>
          <w:rFonts w:hint="eastAsia"/>
          <w:b/>
          <w:szCs w:val="21"/>
        </w:rPr>
        <w:t>填埋气收集量预测结果及发电规模预测表</w:t>
      </w:r>
    </w:p>
    <w:tbl>
      <w:tblPr>
        <w:tblStyle w:val="77"/>
        <w:tblW w:w="7776" w:type="dxa"/>
        <w:tblInd w:w="3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97"/>
        <w:gridCol w:w="1276"/>
        <w:gridCol w:w="1417"/>
        <w:gridCol w:w="1134"/>
        <w:gridCol w:w="1040"/>
        <w:gridCol w:w="1114"/>
        <w:gridCol w:w="9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797" w:type="dxa"/>
            <w:vAlign w:val="center"/>
          </w:tcPr>
          <w:p>
            <w:pPr>
              <w:pStyle w:val="76"/>
              <w:spacing w:before="44" w:line="276" w:lineRule="auto"/>
              <w:jc w:val="center"/>
              <w:rPr>
                <w:rFonts w:ascii="Times New Roman" w:hAnsi="Times New Roman" w:eastAsia="Times New Roman" w:cs="Times New Roman"/>
                <w:b/>
                <w:sz w:val="21"/>
                <w:szCs w:val="21"/>
              </w:rPr>
            </w:pPr>
            <w:r>
              <w:rPr>
                <w:rFonts w:hint="eastAsia" w:ascii="宋体" w:hAnsi="宋体" w:eastAsia="宋体" w:cs="宋体"/>
                <w:b/>
                <w:sz w:val="21"/>
                <w:szCs w:val="21"/>
              </w:rPr>
              <w:t>年份</w:t>
            </w:r>
          </w:p>
        </w:tc>
        <w:tc>
          <w:tcPr>
            <w:tcW w:w="1276" w:type="dxa"/>
            <w:vAlign w:val="center"/>
          </w:tcPr>
          <w:p>
            <w:pPr>
              <w:pStyle w:val="76"/>
              <w:spacing w:before="44" w:line="276" w:lineRule="auto"/>
              <w:jc w:val="center"/>
              <w:rPr>
                <w:rFonts w:ascii="Times New Roman" w:hAnsi="Times New Roman" w:eastAsia="Times New Roman" w:cs="Times New Roman"/>
                <w:b/>
                <w:sz w:val="21"/>
                <w:szCs w:val="21"/>
              </w:rPr>
            </w:pPr>
            <w:r>
              <w:rPr>
                <w:rFonts w:hint="eastAsia" w:ascii="宋体" w:hAnsi="宋体" w:eastAsia="宋体" w:cs="宋体"/>
                <w:b/>
                <w:sz w:val="21"/>
                <w:szCs w:val="21"/>
              </w:rPr>
              <w:t>年</w:t>
            </w:r>
            <w:r>
              <w:rPr>
                <w:rFonts w:ascii="Times New Roman" w:hAnsi="Times New Roman" w:eastAsia="Times New Roman" w:cs="Times New Roman"/>
                <w:b/>
                <w:sz w:val="21"/>
                <w:szCs w:val="21"/>
              </w:rPr>
              <w:t xml:space="preserve"> LFG </w:t>
            </w:r>
            <w:r>
              <w:rPr>
                <w:rFonts w:hint="eastAsia" w:ascii="宋体" w:hAnsi="宋体" w:eastAsia="宋体" w:cs="宋体"/>
                <w:b/>
                <w:sz w:val="21"/>
                <w:szCs w:val="21"/>
              </w:rPr>
              <w:t>收集量</w:t>
            </w:r>
            <w:r>
              <w:rPr>
                <w:rFonts w:ascii="Times New Roman" w:hAnsi="Times New Roman" w:eastAsia="Times New Roman" w:cs="Times New Roman"/>
                <w:b/>
                <w:sz w:val="21"/>
                <w:szCs w:val="21"/>
              </w:rPr>
              <w:t>(104Nm</w:t>
            </w:r>
            <w:r>
              <w:rPr>
                <w:rFonts w:ascii="Times New Roman" w:hAnsi="Times New Roman" w:eastAsia="Times New Roman" w:cs="Times New Roman"/>
                <w:b/>
                <w:sz w:val="21"/>
                <w:szCs w:val="21"/>
                <w:vertAlign w:val="superscript"/>
              </w:rPr>
              <w:t>3</w:t>
            </w:r>
            <w:r>
              <w:rPr>
                <w:rFonts w:ascii="Times New Roman" w:hAnsi="Times New Roman" w:eastAsia="Times New Roman" w:cs="Times New Roman"/>
                <w:b/>
                <w:sz w:val="21"/>
                <w:szCs w:val="21"/>
              </w:rPr>
              <w:t>/a)</w:t>
            </w:r>
          </w:p>
        </w:tc>
        <w:tc>
          <w:tcPr>
            <w:tcW w:w="1417" w:type="dxa"/>
            <w:vAlign w:val="center"/>
          </w:tcPr>
          <w:p>
            <w:pPr>
              <w:pStyle w:val="76"/>
              <w:spacing w:before="44" w:line="276" w:lineRule="auto"/>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 xml:space="preserve">LFG </w:t>
            </w:r>
            <w:r>
              <w:rPr>
                <w:rFonts w:hint="eastAsia" w:ascii="宋体" w:hAnsi="宋体" w:eastAsia="宋体" w:cs="宋体"/>
                <w:b/>
                <w:sz w:val="21"/>
                <w:szCs w:val="21"/>
              </w:rPr>
              <w:t>收集流量</w:t>
            </w:r>
            <w:r>
              <w:rPr>
                <w:rFonts w:ascii="Times New Roman" w:hAnsi="Times New Roman" w:eastAsia="Times New Roman" w:cs="Times New Roman"/>
                <w:b/>
                <w:sz w:val="21"/>
                <w:szCs w:val="21"/>
              </w:rPr>
              <w:t>(N</w:t>
            </w:r>
            <w:r>
              <w:rPr>
                <w:rFonts w:hint="eastAsia" w:ascii="Times New Roman" w:hAnsi="Times New Roman" w:eastAsia="Times New Roman" w:cs="Times New Roman"/>
                <w:b/>
                <w:sz w:val="21"/>
                <w:szCs w:val="21"/>
              </w:rPr>
              <w:t>m</w:t>
            </w:r>
            <w:r>
              <w:rPr>
                <w:rFonts w:hint="eastAsia" w:ascii="Times New Roman" w:hAnsi="Times New Roman" w:eastAsia="Times New Roman" w:cs="Times New Roman"/>
                <w:b/>
                <w:sz w:val="21"/>
                <w:szCs w:val="21"/>
                <w:vertAlign w:val="superscript"/>
              </w:rPr>
              <w:t>3</w:t>
            </w:r>
            <w:r>
              <w:rPr>
                <w:rFonts w:hint="eastAsia" w:ascii="Times New Roman" w:hAnsi="Times New Roman" w:eastAsia="Times New Roman" w:cs="Times New Roman"/>
                <w:b/>
                <w:sz w:val="21"/>
                <w:szCs w:val="21"/>
              </w:rPr>
              <w:t>/h)</w:t>
            </w:r>
          </w:p>
        </w:tc>
        <w:tc>
          <w:tcPr>
            <w:tcW w:w="1134" w:type="dxa"/>
            <w:vAlign w:val="center"/>
          </w:tcPr>
          <w:p>
            <w:pPr>
              <w:pStyle w:val="76"/>
              <w:spacing w:before="44" w:line="276" w:lineRule="auto"/>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 xml:space="preserve">运行功率预测值 </w:t>
            </w:r>
            <w:r>
              <w:rPr>
                <w:rFonts w:ascii="Times New Roman" w:hAnsi="Times New Roman" w:eastAsia="Times New Roman" w:cs="Times New Roman"/>
                <w:b/>
                <w:sz w:val="21"/>
                <w:szCs w:val="21"/>
              </w:rPr>
              <w:t>kW</w:t>
            </w:r>
          </w:p>
        </w:tc>
        <w:tc>
          <w:tcPr>
            <w:tcW w:w="1040" w:type="dxa"/>
            <w:vAlign w:val="center"/>
          </w:tcPr>
          <w:p>
            <w:pPr>
              <w:pStyle w:val="76"/>
              <w:spacing w:before="44" w:line="276" w:lineRule="auto"/>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机组台数</w:t>
            </w:r>
          </w:p>
        </w:tc>
        <w:tc>
          <w:tcPr>
            <w:tcW w:w="1114" w:type="dxa"/>
            <w:vAlign w:val="center"/>
          </w:tcPr>
          <w:p>
            <w:pPr>
              <w:pStyle w:val="76"/>
              <w:spacing w:before="44" w:line="276" w:lineRule="auto"/>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年发电量</w:t>
            </w:r>
            <w:r>
              <w:rPr>
                <w:rFonts w:ascii="Times New Roman" w:hAnsi="Times New Roman" w:eastAsia="Times New Roman" w:cs="Times New Roman"/>
                <w:b/>
                <w:sz w:val="21"/>
                <w:szCs w:val="21"/>
              </w:rPr>
              <w:t>/</w:t>
            </w:r>
            <w:r>
              <w:rPr>
                <w:rFonts w:hint="eastAsia" w:ascii="Times New Roman" w:hAnsi="Times New Roman" w:eastAsia="Times New Roman" w:cs="Times New Roman"/>
                <w:b/>
                <w:sz w:val="21"/>
                <w:szCs w:val="21"/>
              </w:rPr>
              <w:t xml:space="preserve">万 </w:t>
            </w:r>
            <w:r>
              <w:rPr>
                <w:rFonts w:ascii="Times New Roman" w:hAnsi="Times New Roman" w:eastAsia="Times New Roman" w:cs="Times New Roman"/>
                <w:b/>
                <w:sz w:val="21"/>
                <w:szCs w:val="21"/>
              </w:rPr>
              <w:t>kWh</w:t>
            </w:r>
          </w:p>
        </w:tc>
        <w:tc>
          <w:tcPr>
            <w:tcW w:w="998" w:type="dxa"/>
            <w:vAlign w:val="center"/>
          </w:tcPr>
          <w:p>
            <w:pPr>
              <w:pStyle w:val="76"/>
              <w:spacing w:before="44" w:line="276" w:lineRule="auto"/>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 xml:space="preserve">年 </w:t>
            </w:r>
            <w:r>
              <w:rPr>
                <w:rFonts w:ascii="Times New Roman" w:hAnsi="Times New Roman" w:eastAsia="Times New Roman" w:cs="Times New Roman"/>
                <w:b/>
                <w:sz w:val="21"/>
                <w:szCs w:val="21"/>
              </w:rPr>
              <w:t>CO</w:t>
            </w:r>
            <w:r>
              <w:rPr>
                <w:rFonts w:ascii="Times New Roman" w:hAnsi="Times New Roman" w:eastAsia="Times New Roman" w:cs="Times New Roman"/>
                <w:b/>
                <w:sz w:val="21"/>
                <w:szCs w:val="21"/>
                <w:vertAlign w:val="subscript"/>
              </w:rPr>
              <w:t>2</w:t>
            </w:r>
            <w:r>
              <w:rPr>
                <w:rFonts w:ascii="Times New Roman" w:hAnsi="Times New Roman" w:eastAsia="Times New Roman" w:cs="Times New Roman"/>
                <w:b/>
                <w:sz w:val="21"/>
                <w:szCs w:val="21"/>
              </w:rPr>
              <w:t xml:space="preserve"> </w:t>
            </w:r>
            <w:r>
              <w:rPr>
                <w:rFonts w:hint="eastAsia" w:ascii="Times New Roman" w:hAnsi="Times New Roman" w:eastAsia="Times New Roman" w:cs="Times New Roman"/>
                <w:b/>
                <w:sz w:val="21"/>
                <w:szCs w:val="21"/>
              </w:rPr>
              <w:t>减排量</w:t>
            </w:r>
            <w:r>
              <w:rPr>
                <w:rFonts w:ascii="Times New Roman" w:hAnsi="Times New Roman" w:eastAsia="Times New Roman" w:cs="Times New Roman"/>
                <w:b/>
                <w:sz w:val="21"/>
                <w:szCs w:val="21"/>
              </w:rPr>
              <w:t>/t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79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2018</w:t>
            </w:r>
          </w:p>
        </w:tc>
        <w:tc>
          <w:tcPr>
            <w:tcW w:w="1276"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101</w:t>
            </w:r>
          </w:p>
        </w:tc>
        <w:tc>
          <w:tcPr>
            <w:tcW w:w="141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140</w:t>
            </w:r>
          </w:p>
        </w:tc>
        <w:tc>
          <w:tcPr>
            <w:tcW w:w="113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202</w:t>
            </w:r>
          </w:p>
        </w:tc>
        <w:tc>
          <w:tcPr>
            <w:tcW w:w="1040"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1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142</w:t>
            </w:r>
          </w:p>
        </w:tc>
        <w:tc>
          <w:tcPr>
            <w:tcW w:w="998"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8,260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79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2019</w:t>
            </w:r>
          </w:p>
        </w:tc>
        <w:tc>
          <w:tcPr>
            <w:tcW w:w="1276"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162</w:t>
            </w:r>
          </w:p>
        </w:tc>
        <w:tc>
          <w:tcPr>
            <w:tcW w:w="141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225</w:t>
            </w:r>
          </w:p>
        </w:tc>
        <w:tc>
          <w:tcPr>
            <w:tcW w:w="1134" w:type="dxa"/>
            <w:vAlign w:val="center"/>
          </w:tcPr>
          <w:p>
            <w:pPr>
              <w:pStyle w:val="76"/>
              <w:spacing w:before="44" w:line="276" w:lineRule="auto"/>
              <w:jc w:val="center"/>
              <w:rPr>
                <w:rFonts w:ascii="Times New Roman" w:hAnsi="Times New Roman" w:cs="Times New Roman"/>
                <w:sz w:val="21"/>
                <w:szCs w:val="21"/>
                <w:lang w:eastAsia="zh-CN"/>
              </w:rPr>
            </w:pPr>
            <w:r>
              <w:rPr>
                <w:rFonts w:ascii="Times New Roman" w:hAnsi="Times New Roman" w:eastAsia="Times New Roman" w:cs="Times New Roman"/>
                <w:sz w:val="21"/>
                <w:szCs w:val="21"/>
              </w:rPr>
              <w:t>324</w:t>
            </w:r>
            <w:r>
              <w:rPr>
                <w:rFonts w:hint="eastAsia" w:ascii="Times New Roman" w:hAnsi="Times New Roman" w:cs="Times New Roman"/>
                <w:sz w:val="21"/>
                <w:szCs w:val="21"/>
                <w:lang w:eastAsia="zh-CN"/>
              </w:rPr>
              <w:t xml:space="preserve"> </w:t>
            </w:r>
          </w:p>
        </w:tc>
        <w:tc>
          <w:tcPr>
            <w:tcW w:w="1040"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1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229</w:t>
            </w:r>
          </w:p>
        </w:tc>
        <w:tc>
          <w:tcPr>
            <w:tcW w:w="998"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13,290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79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2020</w:t>
            </w:r>
          </w:p>
        </w:tc>
        <w:tc>
          <w:tcPr>
            <w:tcW w:w="1276"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220</w:t>
            </w:r>
          </w:p>
        </w:tc>
        <w:tc>
          <w:tcPr>
            <w:tcW w:w="141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305</w:t>
            </w:r>
          </w:p>
        </w:tc>
        <w:tc>
          <w:tcPr>
            <w:tcW w:w="113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440</w:t>
            </w:r>
          </w:p>
        </w:tc>
        <w:tc>
          <w:tcPr>
            <w:tcW w:w="1040"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1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310</w:t>
            </w:r>
          </w:p>
        </w:tc>
        <w:tc>
          <w:tcPr>
            <w:tcW w:w="998"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18,023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79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2021</w:t>
            </w:r>
          </w:p>
        </w:tc>
        <w:tc>
          <w:tcPr>
            <w:tcW w:w="1276"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274</w:t>
            </w:r>
          </w:p>
        </w:tc>
        <w:tc>
          <w:tcPr>
            <w:tcW w:w="141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381</w:t>
            </w:r>
          </w:p>
        </w:tc>
        <w:tc>
          <w:tcPr>
            <w:tcW w:w="113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548</w:t>
            </w:r>
          </w:p>
        </w:tc>
        <w:tc>
          <w:tcPr>
            <w:tcW w:w="1040"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1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387</w:t>
            </w:r>
          </w:p>
        </w:tc>
        <w:tc>
          <w:tcPr>
            <w:tcW w:w="998"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22,476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79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2022</w:t>
            </w:r>
          </w:p>
        </w:tc>
        <w:tc>
          <w:tcPr>
            <w:tcW w:w="1276"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325</w:t>
            </w:r>
          </w:p>
        </w:tc>
        <w:tc>
          <w:tcPr>
            <w:tcW w:w="141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452</w:t>
            </w:r>
          </w:p>
        </w:tc>
        <w:tc>
          <w:tcPr>
            <w:tcW w:w="113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651</w:t>
            </w:r>
          </w:p>
        </w:tc>
        <w:tc>
          <w:tcPr>
            <w:tcW w:w="1040"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1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459</w:t>
            </w:r>
          </w:p>
        </w:tc>
        <w:tc>
          <w:tcPr>
            <w:tcW w:w="998"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26,672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79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2023</w:t>
            </w:r>
          </w:p>
        </w:tc>
        <w:tc>
          <w:tcPr>
            <w:tcW w:w="1276"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374</w:t>
            </w:r>
          </w:p>
        </w:tc>
        <w:tc>
          <w:tcPr>
            <w:tcW w:w="141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519</w:t>
            </w:r>
          </w:p>
        </w:tc>
        <w:tc>
          <w:tcPr>
            <w:tcW w:w="113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748</w:t>
            </w:r>
          </w:p>
        </w:tc>
        <w:tc>
          <w:tcPr>
            <w:tcW w:w="1040"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1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527</w:t>
            </w:r>
          </w:p>
        </w:tc>
        <w:tc>
          <w:tcPr>
            <w:tcW w:w="998"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30,635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79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2024</w:t>
            </w:r>
          </w:p>
        </w:tc>
        <w:tc>
          <w:tcPr>
            <w:tcW w:w="1276"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420</w:t>
            </w:r>
          </w:p>
        </w:tc>
        <w:tc>
          <w:tcPr>
            <w:tcW w:w="141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583</w:t>
            </w:r>
          </w:p>
        </w:tc>
        <w:tc>
          <w:tcPr>
            <w:tcW w:w="113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839</w:t>
            </w:r>
          </w:p>
        </w:tc>
        <w:tc>
          <w:tcPr>
            <w:tcW w:w="1040"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11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592</w:t>
            </w:r>
          </w:p>
        </w:tc>
        <w:tc>
          <w:tcPr>
            <w:tcW w:w="998"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34,392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79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2025</w:t>
            </w:r>
          </w:p>
        </w:tc>
        <w:tc>
          <w:tcPr>
            <w:tcW w:w="1276"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756</w:t>
            </w:r>
          </w:p>
        </w:tc>
        <w:tc>
          <w:tcPr>
            <w:tcW w:w="141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1,050</w:t>
            </w:r>
          </w:p>
        </w:tc>
        <w:tc>
          <w:tcPr>
            <w:tcW w:w="113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1512</w:t>
            </w:r>
          </w:p>
        </w:tc>
        <w:tc>
          <w:tcPr>
            <w:tcW w:w="1040"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11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1066</w:t>
            </w:r>
          </w:p>
        </w:tc>
        <w:tc>
          <w:tcPr>
            <w:tcW w:w="998"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61,973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79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2026</w:t>
            </w:r>
          </w:p>
        </w:tc>
        <w:tc>
          <w:tcPr>
            <w:tcW w:w="1276"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813</w:t>
            </w:r>
          </w:p>
        </w:tc>
        <w:tc>
          <w:tcPr>
            <w:tcW w:w="1417"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1,129</w:t>
            </w:r>
          </w:p>
        </w:tc>
        <w:tc>
          <w:tcPr>
            <w:tcW w:w="113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1625</w:t>
            </w:r>
          </w:p>
        </w:tc>
        <w:tc>
          <w:tcPr>
            <w:tcW w:w="1040"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114"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1146</w:t>
            </w:r>
          </w:p>
        </w:tc>
        <w:tc>
          <w:tcPr>
            <w:tcW w:w="998" w:type="dxa"/>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66,609</w:t>
            </w:r>
          </w:p>
        </w:tc>
      </w:tr>
    </w:tbl>
    <w:p>
      <w:pPr>
        <w:spacing w:line="520" w:lineRule="exact"/>
        <w:ind w:firstLine="480" w:firstLineChars="200"/>
        <w:rPr>
          <w:sz w:val="24"/>
        </w:rPr>
      </w:pPr>
      <w:r>
        <w:rPr>
          <w:rFonts w:hint="eastAsia"/>
          <w:sz w:val="24"/>
        </w:rPr>
        <w:t xml:space="preserve">根据新乡市环卫管理处提供的资料以及现场调研，得出垃圾含水率 </w:t>
      </w:r>
      <w:r>
        <w:rPr>
          <w:sz w:val="24"/>
        </w:rPr>
        <w:t>20%</w:t>
      </w:r>
      <w:r>
        <w:rPr>
          <w:rFonts w:hint="eastAsia"/>
          <w:sz w:val="24"/>
        </w:rPr>
        <w:t>～</w:t>
      </w:r>
      <w:r>
        <w:rPr>
          <w:sz w:val="24"/>
        </w:rPr>
        <w:t>50%</w:t>
      </w:r>
      <w:r>
        <w:rPr>
          <w:rFonts w:hint="eastAsia"/>
          <w:sz w:val="24"/>
        </w:rPr>
        <w:t>，该市生活垃圾成份值如表5所示。</w:t>
      </w:r>
    </w:p>
    <w:p>
      <w:pPr>
        <w:pStyle w:val="4"/>
        <w:jc w:val="center"/>
        <w:rPr>
          <w:b/>
          <w:sz w:val="21"/>
          <w:szCs w:val="21"/>
        </w:rPr>
      </w:pPr>
      <w:r>
        <w:rPr>
          <w:rFonts w:hint="eastAsia"/>
          <w:b/>
          <w:sz w:val="21"/>
          <w:szCs w:val="21"/>
        </w:rPr>
        <w:t>表5</w:t>
      </w:r>
      <w:r>
        <w:rPr>
          <w:b/>
          <w:sz w:val="21"/>
          <w:szCs w:val="21"/>
        </w:rPr>
        <w:t xml:space="preserve">  </w:t>
      </w:r>
      <w:r>
        <w:rPr>
          <w:rFonts w:hint="eastAsia"/>
          <w:b/>
          <w:sz w:val="21"/>
          <w:szCs w:val="21"/>
        </w:rPr>
        <w:t>生活垃圾成份表</w:t>
      </w:r>
    </w:p>
    <w:tbl>
      <w:tblPr>
        <w:tblStyle w:val="77"/>
        <w:tblW w:w="7593" w:type="dxa"/>
        <w:tblInd w:w="428" w:type="dxa"/>
        <w:tblLayout w:type="fixed"/>
        <w:tblCellMar>
          <w:top w:w="0" w:type="dxa"/>
          <w:left w:w="0" w:type="dxa"/>
          <w:bottom w:w="0" w:type="dxa"/>
          <w:right w:w="0" w:type="dxa"/>
        </w:tblCellMar>
      </w:tblPr>
      <w:tblGrid>
        <w:gridCol w:w="968"/>
        <w:gridCol w:w="1136"/>
        <w:gridCol w:w="2178"/>
        <w:gridCol w:w="1845"/>
        <w:gridCol w:w="1466"/>
      </w:tblGrid>
      <w:tr>
        <w:tblPrEx>
          <w:tblLayout w:type="fixed"/>
          <w:tblCellMar>
            <w:top w:w="0" w:type="dxa"/>
            <w:left w:w="0" w:type="dxa"/>
            <w:bottom w:w="0" w:type="dxa"/>
            <w:right w:w="0" w:type="dxa"/>
          </w:tblCellMar>
        </w:tblPrEx>
        <w:trPr>
          <w:trHeight w:val="397" w:hRule="exact"/>
        </w:trPr>
        <w:tc>
          <w:tcPr>
            <w:tcW w:w="2104" w:type="dxa"/>
            <w:gridSpan w:val="2"/>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组成</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76"/>
              <w:spacing w:before="69" w:line="276" w:lineRule="auto"/>
              <w:ind w:left="195"/>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湿基含量（</w:t>
            </w:r>
            <w:r>
              <w:rPr>
                <w:rFonts w:ascii="Times New Roman" w:hAnsi="Times New Roman" w:eastAsia="Times New Roman" w:cs="Times New Roman"/>
                <w:b/>
                <w:sz w:val="21"/>
                <w:szCs w:val="21"/>
              </w:rPr>
              <w:t>%</w:t>
            </w:r>
            <w:r>
              <w:rPr>
                <w:rFonts w:hint="eastAsia" w:ascii="Times New Roman" w:hAnsi="Times New Roman" w:eastAsia="Times New Roman" w:cs="Times New Roman"/>
                <w:b/>
                <w:sz w:val="21"/>
                <w:szCs w:val="21"/>
              </w:rPr>
              <w:t>）</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76"/>
              <w:spacing w:before="69" w:line="276" w:lineRule="auto"/>
              <w:ind w:left="160"/>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含水率（</w:t>
            </w:r>
            <w:r>
              <w:rPr>
                <w:rFonts w:ascii="Times New Roman" w:hAnsi="Times New Roman" w:eastAsia="Times New Roman" w:cs="Times New Roman"/>
                <w:b/>
                <w:sz w:val="21"/>
                <w:szCs w:val="21"/>
              </w:rPr>
              <w:t>%</w:t>
            </w:r>
            <w:r>
              <w:rPr>
                <w:rFonts w:hint="eastAsia" w:ascii="Times New Roman" w:hAnsi="Times New Roman" w:eastAsia="Times New Roman" w:cs="Times New Roman"/>
                <w:b/>
                <w:sz w:val="21"/>
                <w:szCs w:val="21"/>
              </w:rPr>
              <w:t>）</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76"/>
              <w:spacing w:before="69" w:line="276" w:lineRule="auto"/>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备注</w:t>
            </w:r>
          </w:p>
        </w:tc>
      </w:tr>
      <w:tr>
        <w:tblPrEx>
          <w:tblLayout w:type="fixed"/>
          <w:tblCellMar>
            <w:top w:w="0" w:type="dxa"/>
            <w:left w:w="0" w:type="dxa"/>
            <w:bottom w:w="0" w:type="dxa"/>
            <w:right w:w="0" w:type="dxa"/>
          </w:tblCellMar>
        </w:tblPrEx>
        <w:trPr>
          <w:trHeight w:val="397" w:hRule="exact"/>
        </w:trPr>
        <w:tc>
          <w:tcPr>
            <w:tcW w:w="2104" w:type="dxa"/>
            <w:gridSpan w:val="2"/>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厨余</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29.09</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ind w:lef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84</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易降解</w:t>
            </w:r>
          </w:p>
        </w:tc>
      </w:tr>
      <w:tr>
        <w:tblPrEx>
          <w:tblLayout w:type="fixed"/>
          <w:tblCellMar>
            <w:top w:w="0" w:type="dxa"/>
            <w:left w:w="0" w:type="dxa"/>
            <w:bottom w:w="0" w:type="dxa"/>
            <w:right w:w="0" w:type="dxa"/>
          </w:tblCellMar>
        </w:tblPrEx>
        <w:trPr>
          <w:trHeight w:val="397" w:hRule="exact"/>
        </w:trPr>
        <w:tc>
          <w:tcPr>
            <w:tcW w:w="2104" w:type="dxa"/>
            <w:gridSpan w:val="2"/>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纸类</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8.38</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ind w:lef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75</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可降解</w:t>
            </w:r>
          </w:p>
        </w:tc>
      </w:tr>
      <w:tr>
        <w:tblPrEx>
          <w:tblLayout w:type="fixed"/>
          <w:tblCellMar>
            <w:top w:w="0" w:type="dxa"/>
            <w:left w:w="0" w:type="dxa"/>
            <w:bottom w:w="0" w:type="dxa"/>
            <w:right w:w="0" w:type="dxa"/>
          </w:tblCellMar>
        </w:tblPrEx>
        <w:trPr>
          <w:trHeight w:val="397" w:hRule="exact"/>
        </w:trPr>
        <w:tc>
          <w:tcPr>
            <w:tcW w:w="2104" w:type="dxa"/>
            <w:gridSpan w:val="2"/>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木类</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10.85</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ind w:lef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68</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难降解</w:t>
            </w:r>
          </w:p>
        </w:tc>
      </w:tr>
      <w:tr>
        <w:tblPrEx>
          <w:tblLayout w:type="fixed"/>
          <w:tblCellMar>
            <w:top w:w="0" w:type="dxa"/>
            <w:left w:w="0" w:type="dxa"/>
            <w:bottom w:w="0" w:type="dxa"/>
            <w:right w:w="0" w:type="dxa"/>
          </w:tblCellMar>
        </w:tblPrEx>
        <w:trPr>
          <w:trHeight w:val="397" w:hRule="exact"/>
        </w:trPr>
        <w:tc>
          <w:tcPr>
            <w:tcW w:w="2104" w:type="dxa"/>
            <w:gridSpan w:val="2"/>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纺织品</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6.25</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68</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难降解</w:t>
            </w:r>
          </w:p>
        </w:tc>
      </w:tr>
      <w:tr>
        <w:tblPrEx>
          <w:tblLayout w:type="fixed"/>
          <w:tblCellMar>
            <w:top w:w="0" w:type="dxa"/>
            <w:left w:w="0" w:type="dxa"/>
            <w:bottom w:w="0" w:type="dxa"/>
            <w:right w:w="0" w:type="dxa"/>
          </w:tblCellMar>
        </w:tblPrEx>
        <w:trPr>
          <w:trHeight w:val="397" w:hRule="exact"/>
        </w:trPr>
        <w:tc>
          <w:tcPr>
            <w:tcW w:w="2104" w:type="dxa"/>
            <w:gridSpan w:val="2"/>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园林</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12.92</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ind w:lef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72</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易降解</w:t>
            </w:r>
          </w:p>
        </w:tc>
      </w:tr>
      <w:tr>
        <w:tblPrEx>
          <w:tblLayout w:type="fixed"/>
          <w:tblCellMar>
            <w:top w:w="0" w:type="dxa"/>
            <w:left w:w="0" w:type="dxa"/>
            <w:bottom w:w="0" w:type="dxa"/>
            <w:right w:w="0" w:type="dxa"/>
          </w:tblCellMar>
        </w:tblPrEx>
        <w:trPr>
          <w:trHeight w:val="397" w:hRule="exact"/>
        </w:trPr>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ind w:left="190"/>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其他</w:t>
            </w:r>
          </w:p>
        </w:tc>
        <w:tc>
          <w:tcPr>
            <w:tcW w:w="113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塑料</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4.54</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ind w:lef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不可降解</w:t>
            </w:r>
          </w:p>
        </w:tc>
      </w:tr>
      <w:tr>
        <w:tblPrEx>
          <w:tblLayout w:type="fixed"/>
          <w:tblCellMar>
            <w:top w:w="0" w:type="dxa"/>
            <w:left w:w="0" w:type="dxa"/>
            <w:bottom w:w="0" w:type="dxa"/>
            <w:right w:w="0" w:type="dxa"/>
          </w:tblCellMar>
        </w:tblPrEx>
        <w:trPr>
          <w:trHeight w:val="397" w:hRule="exact"/>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玻璃</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2.41</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不可降解</w:t>
            </w:r>
          </w:p>
        </w:tc>
      </w:tr>
      <w:tr>
        <w:tblPrEx>
          <w:tblLayout w:type="fixed"/>
          <w:tblCellMar>
            <w:top w:w="0" w:type="dxa"/>
            <w:left w:w="0" w:type="dxa"/>
            <w:bottom w:w="0" w:type="dxa"/>
            <w:right w:w="0" w:type="dxa"/>
          </w:tblCellMar>
        </w:tblPrEx>
        <w:trPr>
          <w:trHeight w:val="397" w:hRule="exact"/>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金属</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2.38</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不可降解</w:t>
            </w:r>
          </w:p>
        </w:tc>
      </w:tr>
      <w:tr>
        <w:tblPrEx>
          <w:tblLayout w:type="fixed"/>
          <w:tblCellMar>
            <w:top w:w="0" w:type="dxa"/>
            <w:left w:w="0" w:type="dxa"/>
            <w:bottom w:w="0" w:type="dxa"/>
            <w:right w:w="0" w:type="dxa"/>
          </w:tblCellMar>
        </w:tblPrEx>
        <w:trPr>
          <w:trHeight w:val="397" w:hRule="exact"/>
        </w:trPr>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p>
        </w:tc>
        <w:tc>
          <w:tcPr>
            <w:tcW w:w="113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砖煤渣</w:t>
            </w:r>
          </w:p>
        </w:tc>
        <w:tc>
          <w:tcPr>
            <w:tcW w:w="2178"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23.18</w:t>
            </w:r>
          </w:p>
        </w:tc>
        <w:tc>
          <w:tcPr>
            <w:tcW w:w="1845"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1466" w:type="dxa"/>
            <w:tcBorders>
              <w:top w:val="single" w:color="000000" w:sz="4" w:space="0"/>
              <w:left w:val="single" w:color="000000" w:sz="4" w:space="0"/>
              <w:bottom w:val="single" w:color="000000" w:sz="4" w:space="0"/>
              <w:right w:val="single" w:color="000000" w:sz="4" w:space="0"/>
            </w:tcBorders>
            <w:vAlign w:val="center"/>
          </w:tcPr>
          <w:p>
            <w:pPr>
              <w:pStyle w:val="76"/>
              <w:spacing w:before="44" w:line="276" w:lineRule="auto"/>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不可降解</w:t>
            </w:r>
          </w:p>
        </w:tc>
      </w:tr>
    </w:tbl>
    <w:p>
      <w:pPr>
        <w:spacing w:line="520" w:lineRule="exact"/>
        <w:ind w:firstLine="480" w:firstLineChars="200"/>
        <w:rPr>
          <w:sz w:val="24"/>
        </w:rPr>
      </w:pPr>
      <w:r>
        <w:rPr>
          <w:rFonts w:hint="eastAsia"/>
          <w:sz w:val="24"/>
        </w:rPr>
        <w:t>垃圾填埋气主要成分为</w:t>
      </w:r>
      <w:r>
        <w:rPr>
          <w:sz w:val="24"/>
        </w:rPr>
        <w:t>CH</w:t>
      </w:r>
      <w:r>
        <w:rPr>
          <w:sz w:val="24"/>
          <w:vertAlign w:val="subscript"/>
        </w:rPr>
        <w:t>4</w:t>
      </w:r>
      <w:r>
        <w:rPr>
          <w:rFonts w:hint="eastAsia"/>
          <w:sz w:val="24"/>
        </w:rPr>
        <w:t>和</w:t>
      </w:r>
      <w:r>
        <w:rPr>
          <w:sz w:val="24"/>
        </w:rPr>
        <w:t>CO</w:t>
      </w:r>
      <w:r>
        <w:rPr>
          <w:sz w:val="24"/>
          <w:vertAlign w:val="subscript"/>
        </w:rPr>
        <w:t>2</w:t>
      </w:r>
      <w:r>
        <w:rPr>
          <w:rFonts w:hint="eastAsia"/>
          <w:sz w:val="24"/>
        </w:rPr>
        <w:t>，本项目气体成份参考本公司浙江省金华市同类型填埋场中产生的填埋气实测组分，生活垃圾填埋气成分含量见表6。</w:t>
      </w:r>
    </w:p>
    <w:p>
      <w:pPr>
        <w:pStyle w:val="4"/>
        <w:jc w:val="center"/>
        <w:rPr>
          <w:b/>
          <w:sz w:val="21"/>
          <w:szCs w:val="21"/>
        </w:rPr>
      </w:pPr>
      <w:r>
        <w:rPr>
          <w:rFonts w:hint="eastAsia"/>
          <w:b/>
          <w:sz w:val="21"/>
          <w:szCs w:val="21"/>
        </w:rPr>
        <w:t>表6</w:t>
      </w:r>
      <w:r>
        <w:rPr>
          <w:b/>
          <w:sz w:val="21"/>
          <w:szCs w:val="21"/>
        </w:rPr>
        <w:t xml:space="preserve">  </w:t>
      </w:r>
      <w:r>
        <w:rPr>
          <w:rFonts w:hint="eastAsia"/>
          <w:b/>
          <w:sz w:val="21"/>
          <w:szCs w:val="21"/>
        </w:rPr>
        <w:t>生活垃圾填埋气成分含量表</w:t>
      </w:r>
    </w:p>
    <w:tbl>
      <w:tblPr>
        <w:tblStyle w:val="77"/>
        <w:tblW w:w="7810" w:type="dxa"/>
        <w:tblInd w:w="276" w:type="dxa"/>
        <w:tblLayout w:type="fixed"/>
        <w:tblCellMar>
          <w:top w:w="0" w:type="dxa"/>
          <w:left w:w="0" w:type="dxa"/>
          <w:bottom w:w="0" w:type="dxa"/>
          <w:right w:w="0" w:type="dxa"/>
        </w:tblCellMar>
      </w:tblPr>
      <w:tblGrid>
        <w:gridCol w:w="1146"/>
        <w:gridCol w:w="2016"/>
        <w:gridCol w:w="1612"/>
        <w:gridCol w:w="1754"/>
        <w:gridCol w:w="1282"/>
      </w:tblGrid>
      <w:tr>
        <w:tblPrEx>
          <w:tblLayout w:type="fixed"/>
          <w:tblCellMar>
            <w:top w:w="0" w:type="dxa"/>
            <w:left w:w="0" w:type="dxa"/>
            <w:bottom w:w="0" w:type="dxa"/>
            <w:right w:w="0" w:type="dxa"/>
          </w:tblCellMar>
        </w:tblPrEx>
        <w:trPr>
          <w:trHeight w:val="340" w:hRule="exact"/>
        </w:trPr>
        <w:tc>
          <w:tcPr>
            <w:tcW w:w="1146"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组分编号</w:t>
            </w:r>
          </w:p>
        </w:tc>
        <w:tc>
          <w:tcPr>
            <w:tcW w:w="2016"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组分名称</w:t>
            </w:r>
          </w:p>
        </w:tc>
        <w:tc>
          <w:tcPr>
            <w:tcW w:w="1612"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b/>
                <w:sz w:val="21"/>
                <w:szCs w:val="21"/>
              </w:rPr>
            </w:pPr>
            <w:r>
              <w:rPr>
                <w:rFonts w:ascii="Times New Roman" w:hAnsi="Times New Roman" w:eastAsia="Times New Roman" w:cs="Times New Roman"/>
                <w:b/>
                <w:sz w:val="21"/>
                <w:szCs w:val="21"/>
              </w:rPr>
              <w:t xml:space="preserve">CAS </w:t>
            </w:r>
            <w:r>
              <w:rPr>
                <w:rFonts w:hint="eastAsia" w:ascii="Times New Roman" w:hAnsi="Times New Roman" w:eastAsia="Times New Roman" w:cs="Times New Roman"/>
                <w:b/>
                <w:sz w:val="21"/>
                <w:szCs w:val="21"/>
              </w:rPr>
              <w:t>号</w:t>
            </w:r>
            <w:r>
              <w:rPr>
                <w:rFonts w:ascii="Times New Roman" w:hAnsi="Times New Roman" w:eastAsia="Times New Roman" w:cs="Times New Roman"/>
                <w:b/>
                <w:sz w:val="21"/>
                <w:szCs w:val="21"/>
              </w:rPr>
              <w:t>/</w:t>
            </w:r>
            <w:r>
              <w:rPr>
                <w:rFonts w:hint="eastAsia" w:ascii="Times New Roman" w:hAnsi="Times New Roman" w:eastAsia="Times New Roman" w:cs="Times New Roman"/>
                <w:b/>
                <w:sz w:val="21"/>
                <w:szCs w:val="21"/>
              </w:rPr>
              <w:t>牌号</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体积百分比</w:t>
            </w:r>
            <w:r>
              <w:rPr>
                <w:rFonts w:ascii="Times New Roman" w:hAnsi="Times New Roman" w:eastAsia="Times New Roman" w:cs="Times New Roman"/>
                <w:b/>
                <w:sz w:val="21"/>
                <w:szCs w:val="21"/>
              </w:rPr>
              <w:t>/%</w:t>
            </w:r>
          </w:p>
        </w:tc>
        <w:tc>
          <w:tcPr>
            <w:tcW w:w="1282"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作用</w:t>
            </w:r>
          </w:p>
        </w:tc>
      </w:tr>
      <w:tr>
        <w:tblPrEx>
          <w:tblLayout w:type="fixed"/>
          <w:tblCellMar>
            <w:top w:w="0" w:type="dxa"/>
            <w:left w:w="0" w:type="dxa"/>
            <w:bottom w:w="0" w:type="dxa"/>
            <w:right w:w="0" w:type="dxa"/>
          </w:tblCellMar>
        </w:tblPrEx>
        <w:trPr>
          <w:trHeight w:val="340" w:hRule="exact"/>
        </w:trPr>
        <w:tc>
          <w:tcPr>
            <w:tcW w:w="1146"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016"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甲烷</w:t>
            </w:r>
          </w:p>
        </w:tc>
        <w:tc>
          <w:tcPr>
            <w:tcW w:w="161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453"/>
              <w:rPr>
                <w:rFonts w:ascii="Times New Roman" w:hAnsi="Times New Roman" w:eastAsia="Times New Roman" w:cs="Times New Roman"/>
                <w:sz w:val="21"/>
                <w:szCs w:val="21"/>
              </w:rPr>
            </w:pPr>
            <w:r>
              <w:rPr>
                <w:rFonts w:ascii="Times New Roman" w:hAnsi="Times New Roman" w:eastAsia="Times New Roman" w:cs="Times New Roman"/>
                <w:sz w:val="21"/>
                <w:szCs w:val="21"/>
              </w:rPr>
              <w:t>74-82-8</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57.85</w:t>
            </w:r>
          </w:p>
        </w:tc>
        <w:tc>
          <w:tcPr>
            <w:tcW w:w="128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Layout w:type="fixed"/>
          <w:tblCellMar>
            <w:top w:w="0" w:type="dxa"/>
            <w:left w:w="0" w:type="dxa"/>
            <w:bottom w:w="0" w:type="dxa"/>
            <w:right w:w="0" w:type="dxa"/>
          </w:tblCellMar>
        </w:tblPrEx>
        <w:trPr>
          <w:trHeight w:val="340" w:hRule="exact"/>
        </w:trPr>
        <w:tc>
          <w:tcPr>
            <w:tcW w:w="1146"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016"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564"/>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二氧化碳</w:t>
            </w:r>
          </w:p>
        </w:tc>
        <w:tc>
          <w:tcPr>
            <w:tcW w:w="1612"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124-38-9</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35.71</w:t>
            </w:r>
          </w:p>
        </w:tc>
        <w:tc>
          <w:tcPr>
            <w:tcW w:w="128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Layout w:type="fixed"/>
          <w:tblCellMar>
            <w:top w:w="0" w:type="dxa"/>
            <w:left w:w="0" w:type="dxa"/>
            <w:bottom w:w="0" w:type="dxa"/>
            <w:right w:w="0" w:type="dxa"/>
          </w:tblCellMar>
        </w:tblPrEx>
        <w:trPr>
          <w:trHeight w:val="340" w:hRule="exact"/>
        </w:trPr>
        <w:tc>
          <w:tcPr>
            <w:tcW w:w="1146"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016"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氮气</w:t>
            </w:r>
          </w:p>
        </w:tc>
        <w:tc>
          <w:tcPr>
            <w:tcW w:w="161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333"/>
              <w:rPr>
                <w:rFonts w:ascii="Times New Roman" w:hAnsi="Times New Roman" w:eastAsia="Times New Roman" w:cs="Times New Roman"/>
                <w:sz w:val="21"/>
                <w:szCs w:val="21"/>
              </w:rPr>
            </w:pPr>
            <w:r>
              <w:rPr>
                <w:rFonts w:ascii="Times New Roman" w:hAnsi="Times New Roman" w:eastAsia="Times New Roman" w:cs="Times New Roman"/>
                <w:sz w:val="21"/>
                <w:szCs w:val="21"/>
              </w:rPr>
              <w:t>7727-37-9</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6.442</w:t>
            </w:r>
          </w:p>
        </w:tc>
        <w:tc>
          <w:tcPr>
            <w:tcW w:w="128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Layout w:type="fixed"/>
          <w:tblCellMar>
            <w:top w:w="0" w:type="dxa"/>
            <w:left w:w="0" w:type="dxa"/>
            <w:bottom w:w="0" w:type="dxa"/>
            <w:right w:w="0" w:type="dxa"/>
          </w:tblCellMar>
        </w:tblPrEx>
        <w:trPr>
          <w:trHeight w:val="340" w:hRule="exact"/>
        </w:trPr>
        <w:tc>
          <w:tcPr>
            <w:tcW w:w="1146"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016"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684"/>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羰基硫</w:t>
            </w:r>
          </w:p>
        </w:tc>
        <w:tc>
          <w:tcPr>
            <w:tcW w:w="161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393"/>
              <w:rPr>
                <w:rFonts w:ascii="Times New Roman" w:hAnsi="Times New Roman" w:eastAsia="Times New Roman" w:cs="Times New Roman"/>
                <w:sz w:val="21"/>
                <w:szCs w:val="21"/>
              </w:rPr>
            </w:pPr>
            <w:r>
              <w:rPr>
                <w:rFonts w:ascii="Times New Roman" w:hAnsi="Times New Roman" w:eastAsia="Times New Roman" w:cs="Times New Roman"/>
                <w:sz w:val="21"/>
                <w:szCs w:val="21"/>
              </w:rPr>
              <w:t>463-58-1</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458"/>
              <w:rPr>
                <w:rFonts w:ascii="Times New Roman" w:hAnsi="Times New Roman" w:eastAsia="Times New Roman" w:cs="Times New Roman"/>
                <w:sz w:val="21"/>
                <w:szCs w:val="21"/>
              </w:rPr>
            </w:pPr>
            <w:r>
              <w:rPr>
                <w:rFonts w:ascii="Times New Roman" w:hAnsi="Times New Roman" w:eastAsia="Times New Roman" w:cs="Times New Roman"/>
                <w:sz w:val="21"/>
                <w:szCs w:val="21"/>
              </w:rPr>
              <w:t>0.000008</w:t>
            </w:r>
          </w:p>
        </w:tc>
        <w:tc>
          <w:tcPr>
            <w:tcW w:w="128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Layout w:type="fixed"/>
          <w:tblCellMar>
            <w:top w:w="0" w:type="dxa"/>
            <w:left w:w="0" w:type="dxa"/>
            <w:bottom w:w="0" w:type="dxa"/>
            <w:right w:w="0" w:type="dxa"/>
          </w:tblCellMar>
        </w:tblPrEx>
        <w:trPr>
          <w:trHeight w:val="340" w:hRule="exact"/>
        </w:trPr>
        <w:tc>
          <w:tcPr>
            <w:tcW w:w="1146"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016"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684"/>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硫化氢</w:t>
            </w:r>
          </w:p>
        </w:tc>
        <w:tc>
          <w:tcPr>
            <w:tcW w:w="161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333"/>
              <w:rPr>
                <w:rFonts w:ascii="Times New Roman" w:hAnsi="Times New Roman" w:eastAsia="Times New Roman" w:cs="Times New Roman"/>
                <w:sz w:val="21"/>
                <w:szCs w:val="21"/>
              </w:rPr>
            </w:pPr>
            <w:r>
              <w:rPr>
                <w:rFonts w:ascii="Times New Roman" w:hAnsi="Times New Roman" w:eastAsia="Times New Roman" w:cs="Times New Roman"/>
                <w:sz w:val="21"/>
                <w:szCs w:val="21"/>
              </w:rPr>
              <w:t>7783-06-4</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518"/>
              <w:rPr>
                <w:rFonts w:ascii="Times New Roman" w:hAnsi="Times New Roman" w:eastAsia="Times New Roman" w:cs="Times New Roman"/>
                <w:sz w:val="21"/>
                <w:szCs w:val="21"/>
              </w:rPr>
            </w:pPr>
            <w:r>
              <w:rPr>
                <w:rFonts w:ascii="Times New Roman" w:hAnsi="Times New Roman" w:eastAsia="Times New Roman" w:cs="Times New Roman"/>
                <w:sz w:val="21"/>
                <w:szCs w:val="21"/>
              </w:rPr>
              <w:t>0.00632</w:t>
            </w:r>
          </w:p>
        </w:tc>
        <w:tc>
          <w:tcPr>
            <w:tcW w:w="128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blPrEx>
          <w:tblLayout w:type="fixed"/>
          <w:tblCellMar>
            <w:top w:w="0" w:type="dxa"/>
            <w:left w:w="0" w:type="dxa"/>
            <w:bottom w:w="0" w:type="dxa"/>
            <w:right w:w="0" w:type="dxa"/>
          </w:tblCellMar>
        </w:tblPrEx>
        <w:trPr>
          <w:trHeight w:val="340" w:hRule="exact"/>
        </w:trPr>
        <w:tc>
          <w:tcPr>
            <w:tcW w:w="1146" w:type="dxa"/>
            <w:tcBorders>
              <w:top w:val="single" w:color="000000" w:sz="4" w:space="0"/>
              <w:left w:val="single" w:color="000000" w:sz="4" w:space="0"/>
              <w:bottom w:val="single" w:color="000000" w:sz="4" w:space="0"/>
              <w:right w:val="single" w:color="000000" w:sz="4" w:space="0"/>
            </w:tcBorders>
            <w:vAlign w:val="center"/>
          </w:tcPr>
          <w:p>
            <w:pPr>
              <w:pStyle w:val="76"/>
              <w:spacing w:before="44"/>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016"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684"/>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甲硫醇</w:t>
            </w:r>
          </w:p>
        </w:tc>
        <w:tc>
          <w:tcPr>
            <w:tcW w:w="161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453"/>
              <w:rPr>
                <w:rFonts w:ascii="Times New Roman" w:hAnsi="Times New Roman" w:eastAsia="Times New Roman" w:cs="Times New Roman"/>
                <w:sz w:val="21"/>
                <w:szCs w:val="21"/>
              </w:rPr>
            </w:pPr>
            <w:r>
              <w:rPr>
                <w:rFonts w:ascii="Times New Roman" w:hAnsi="Times New Roman" w:eastAsia="Times New Roman" w:cs="Times New Roman"/>
                <w:sz w:val="21"/>
                <w:szCs w:val="21"/>
              </w:rPr>
              <w:t>74-93-1</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76"/>
              <w:spacing w:before="44"/>
              <w:ind w:left="458"/>
              <w:rPr>
                <w:rFonts w:ascii="Times New Roman" w:hAnsi="Times New Roman" w:eastAsia="Times New Roman" w:cs="Times New Roman"/>
                <w:sz w:val="21"/>
                <w:szCs w:val="21"/>
              </w:rPr>
            </w:pPr>
            <w:r>
              <w:rPr>
                <w:rFonts w:ascii="Times New Roman" w:hAnsi="Times New Roman" w:eastAsia="Times New Roman" w:cs="Times New Roman"/>
                <w:sz w:val="21"/>
                <w:szCs w:val="21"/>
              </w:rPr>
              <w:t>0.000018</w:t>
            </w:r>
          </w:p>
        </w:tc>
        <w:tc>
          <w:tcPr>
            <w:tcW w:w="1282" w:type="dxa"/>
            <w:tcBorders>
              <w:top w:val="single" w:color="000000" w:sz="4" w:space="0"/>
              <w:left w:val="single" w:color="000000" w:sz="4" w:space="0"/>
              <w:bottom w:val="single" w:color="000000" w:sz="4" w:space="0"/>
              <w:right w:val="single" w:color="000000" w:sz="4" w:space="0"/>
            </w:tcBorders>
            <w:vAlign w:val="center"/>
          </w:tcPr>
          <w:p>
            <w:pPr>
              <w:pStyle w:val="76"/>
              <w:spacing w:before="44"/>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tabs>
          <w:tab w:val="left" w:pos="3780"/>
        </w:tabs>
        <w:spacing w:line="520" w:lineRule="exact"/>
        <w:rPr>
          <w:b/>
          <w:sz w:val="24"/>
        </w:rPr>
      </w:pPr>
      <w:r>
        <w:rPr>
          <w:rFonts w:hint="eastAsia"/>
          <w:b/>
          <w:bCs/>
          <w:sz w:val="24"/>
        </w:rPr>
        <w:t>2.5</w:t>
      </w:r>
      <w:r>
        <w:rPr>
          <w:b/>
          <w:sz w:val="24"/>
        </w:rPr>
        <w:t>营运期资源及能源消耗</w:t>
      </w:r>
    </w:p>
    <w:p>
      <w:pPr>
        <w:spacing w:line="520" w:lineRule="exact"/>
        <w:ind w:firstLine="480" w:firstLineChars="200"/>
        <w:rPr>
          <w:sz w:val="24"/>
        </w:rPr>
      </w:pPr>
      <w:r>
        <w:rPr>
          <w:sz w:val="24"/>
        </w:rPr>
        <w:t>本项目资源及能源消耗情况，详见表</w:t>
      </w:r>
      <w:r>
        <w:rPr>
          <w:rFonts w:hint="eastAsia"/>
          <w:sz w:val="24"/>
        </w:rPr>
        <w:t>7</w:t>
      </w:r>
      <w:r>
        <w:rPr>
          <w:sz w:val="24"/>
        </w:rPr>
        <w:t>。</w:t>
      </w:r>
    </w:p>
    <w:p>
      <w:pPr>
        <w:spacing w:line="276" w:lineRule="auto"/>
        <w:jc w:val="center"/>
        <w:rPr>
          <w:b/>
          <w:szCs w:val="21"/>
        </w:rPr>
      </w:pPr>
    </w:p>
    <w:p>
      <w:pPr>
        <w:spacing w:line="276" w:lineRule="auto"/>
        <w:jc w:val="center"/>
        <w:rPr>
          <w:b/>
          <w:szCs w:val="21"/>
        </w:rPr>
      </w:pPr>
    </w:p>
    <w:p>
      <w:pPr>
        <w:spacing w:line="276" w:lineRule="auto"/>
        <w:jc w:val="center"/>
        <w:rPr>
          <w:b/>
          <w:szCs w:val="21"/>
        </w:rPr>
      </w:pPr>
    </w:p>
    <w:p>
      <w:pPr>
        <w:spacing w:line="276" w:lineRule="auto"/>
        <w:jc w:val="center"/>
        <w:rPr>
          <w:b/>
          <w:szCs w:val="21"/>
        </w:rPr>
      </w:pPr>
    </w:p>
    <w:p>
      <w:pPr>
        <w:spacing w:line="276" w:lineRule="auto"/>
        <w:jc w:val="center"/>
        <w:rPr>
          <w:b/>
          <w:szCs w:val="21"/>
        </w:rPr>
      </w:pPr>
    </w:p>
    <w:p>
      <w:pPr>
        <w:spacing w:line="276" w:lineRule="auto"/>
        <w:jc w:val="center"/>
        <w:rPr>
          <w:b/>
          <w:szCs w:val="21"/>
        </w:rPr>
      </w:pPr>
      <w:r>
        <w:rPr>
          <w:b/>
          <w:szCs w:val="21"/>
        </w:rPr>
        <w:t>表</w:t>
      </w:r>
      <w:r>
        <w:rPr>
          <w:rFonts w:hint="eastAsia"/>
          <w:b/>
          <w:szCs w:val="21"/>
        </w:rPr>
        <w:t>7</w:t>
      </w:r>
      <w:r>
        <w:rPr>
          <w:b/>
          <w:szCs w:val="21"/>
        </w:rPr>
        <w:t xml:space="preserve"> </w:t>
      </w:r>
      <w:r>
        <w:rPr>
          <w:rFonts w:hint="eastAsia"/>
          <w:b/>
          <w:szCs w:val="21"/>
        </w:rPr>
        <w:t xml:space="preserve"> </w:t>
      </w:r>
      <w:r>
        <w:rPr>
          <w:b/>
          <w:szCs w:val="21"/>
        </w:rPr>
        <w:t>本项目资源及能源消耗一览表</w:t>
      </w:r>
    </w:p>
    <w:tbl>
      <w:tblPr>
        <w:tblStyle w:val="23"/>
        <w:tblW w:w="7723"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83"/>
        <w:gridCol w:w="1975"/>
        <w:gridCol w:w="1626"/>
        <w:gridCol w:w="1134"/>
        <w:gridCol w:w="22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tblHeader/>
          <w:jc w:val="center"/>
        </w:trPr>
        <w:tc>
          <w:tcPr>
            <w:tcW w:w="783"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序号</w:t>
            </w:r>
          </w:p>
        </w:tc>
        <w:tc>
          <w:tcPr>
            <w:tcW w:w="1975"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材料名称</w:t>
            </w:r>
          </w:p>
        </w:tc>
        <w:tc>
          <w:tcPr>
            <w:tcW w:w="1626"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单位</w:t>
            </w:r>
          </w:p>
        </w:tc>
        <w:tc>
          <w:tcPr>
            <w:tcW w:w="1134" w:type="dxa"/>
            <w:tcBorders>
              <w:top w:val="single" w:color="auto" w:sz="2" w:space="0"/>
              <w:left w:val="single" w:color="auto" w:sz="2" w:space="0"/>
              <w:bottom w:val="single" w:color="auto" w:sz="2" w:space="0"/>
              <w:right w:val="single" w:color="auto" w:sz="4" w:space="0"/>
            </w:tcBorders>
            <w:vAlign w:val="center"/>
          </w:tcPr>
          <w:p>
            <w:pPr>
              <w:pStyle w:val="76"/>
              <w:spacing w:before="44" w:line="276" w:lineRule="auto"/>
              <w:ind w:right="1"/>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消耗量</w:t>
            </w:r>
          </w:p>
        </w:tc>
        <w:tc>
          <w:tcPr>
            <w:tcW w:w="2205" w:type="dxa"/>
            <w:tcBorders>
              <w:top w:val="single" w:color="auto" w:sz="2" w:space="0"/>
              <w:left w:val="single" w:color="auto" w:sz="4"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b/>
                <w:sz w:val="21"/>
                <w:szCs w:val="21"/>
              </w:rPr>
            </w:pPr>
            <w:r>
              <w:rPr>
                <w:rFonts w:hint="eastAsia" w:ascii="Times New Roman" w:hAnsi="Times New Roman" w:eastAsia="Times New Roman" w:cs="Times New Roman"/>
                <w:b/>
                <w:sz w:val="21"/>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tblHeader/>
          <w:jc w:val="center"/>
        </w:trPr>
        <w:tc>
          <w:tcPr>
            <w:tcW w:w="783"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975"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填埋气</w:t>
            </w:r>
          </w:p>
        </w:tc>
        <w:tc>
          <w:tcPr>
            <w:tcW w:w="1626"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万</w:t>
            </w:r>
            <w:r>
              <w:rPr>
                <w:rFonts w:ascii="Times New Roman" w:hAnsi="Times New Roman" w:eastAsia="Times New Roman" w:cs="Times New Roman"/>
                <w:sz w:val="21"/>
                <w:szCs w:val="21"/>
              </w:rPr>
              <w:t>m³/a</w:t>
            </w:r>
          </w:p>
        </w:tc>
        <w:tc>
          <w:tcPr>
            <w:tcW w:w="1134" w:type="dxa"/>
            <w:tcBorders>
              <w:top w:val="single" w:color="auto" w:sz="2" w:space="0"/>
              <w:left w:val="single" w:color="auto" w:sz="2" w:space="0"/>
              <w:bottom w:val="single" w:color="auto" w:sz="2" w:space="0"/>
              <w:right w:val="single" w:color="auto" w:sz="4" w:space="0"/>
            </w:tcBorders>
            <w:vAlign w:val="center"/>
          </w:tcPr>
          <w:p>
            <w:pPr>
              <w:pStyle w:val="76"/>
              <w:spacing w:before="44" w:line="276" w:lineRule="auto"/>
              <w:ind w:right="1"/>
              <w:jc w:val="center"/>
              <w:rPr>
                <w:rFonts w:ascii="Times New Roman" w:hAnsi="Times New Roman" w:cs="Times New Roman"/>
                <w:sz w:val="21"/>
                <w:szCs w:val="21"/>
                <w:lang w:eastAsia="zh-CN"/>
              </w:rPr>
            </w:pPr>
            <w:r>
              <w:rPr>
                <w:rFonts w:ascii="Times New Roman" w:hAnsi="Times New Roman" w:cs="Times New Roman"/>
                <w:sz w:val="21"/>
                <w:szCs w:val="21"/>
                <w:lang w:eastAsia="zh-CN"/>
              </w:rPr>
              <w:t>418</w:t>
            </w:r>
          </w:p>
        </w:tc>
        <w:tc>
          <w:tcPr>
            <w:tcW w:w="2205" w:type="dxa"/>
            <w:tcBorders>
              <w:top w:val="single" w:color="auto" w:sz="2" w:space="0"/>
              <w:left w:val="single" w:color="auto" w:sz="4"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垃圾填埋场内收集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tblHeader/>
          <w:jc w:val="center"/>
        </w:trPr>
        <w:tc>
          <w:tcPr>
            <w:tcW w:w="783"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975"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水</w:t>
            </w:r>
          </w:p>
        </w:tc>
        <w:tc>
          <w:tcPr>
            <w:tcW w:w="1626"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t/a</w:t>
            </w:r>
          </w:p>
        </w:tc>
        <w:tc>
          <w:tcPr>
            <w:tcW w:w="1134" w:type="dxa"/>
            <w:tcBorders>
              <w:top w:val="single" w:color="auto" w:sz="2" w:space="0"/>
              <w:left w:val="single" w:color="auto" w:sz="2" w:space="0"/>
              <w:bottom w:val="single" w:color="auto" w:sz="2" w:space="0"/>
              <w:right w:val="single" w:color="auto" w:sz="4" w:space="0"/>
            </w:tcBorders>
            <w:vAlign w:val="center"/>
          </w:tcPr>
          <w:p>
            <w:pPr>
              <w:pStyle w:val="76"/>
              <w:spacing w:before="44" w:line="276" w:lineRule="auto"/>
              <w:ind w:right="1"/>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123.75</w:t>
            </w:r>
          </w:p>
        </w:tc>
        <w:tc>
          <w:tcPr>
            <w:tcW w:w="2205" w:type="dxa"/>
            <w:tcBorders>
              <w:top w:val="single" w:color="auto" w:sz="2" w:space="0"/>
              <w:left w:val="single" w:color="auto" w:sz="4"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填埋场现有供水系统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tblHeader/>
          <w:jc w:val="center"/>
        </w:trPr>
        <w:tc>
          <w:tcPr>
            <w:tcW w:w="783"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975"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电</w:t>
            </w:r>
          </w:p>
        </w:tc>
        <w:tc>
          <w:tcPr>
            <w:tcW w:w="1626"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万</w:t>
            </w:r>
            <w:r>
              <w:rPr>
                <w:rFonts w:ascii="Times New Roman" w:hAnsi="Times New Roman" w:eastAsia="Times New Roman" w:cs="Times New Roman"/>
                <w:sz w:val="21"/>
                <w:szCs w:val="21"/>
              </w:rPr>
              <w:t>Kwh/a</w:t>
            </w:r>
          </w:p>
        </w:tc>
        <w:tc>
          <w:tcPr>
            <w:tcW w:w="1134" w:type="dxa"/>
            <w:tcBorders>
              <w:top w:val="single" w:color="auto" w:sz="2" w:space="0"/>
              <w:left w:val="single" w:color="auto" w:sz="2" w:space="0"/>
              <w:bottom w:val="single" w:color="auto" w:sz="2" w:space="0"/>
              <w:right w:val="single" w:color="auto" w:sz="4" w:space="0"/>
            </w:tcBorders>
            <w:vAlign w:val="center"/>
          </w:tcPr>
          <w:p>
            <w:pPr>
              <w:pStyle w:val="76"/>
              <w:spacing w:before="44" w:line="276" w:lineRule="auto"/>
              <w:ind w:right="1"/>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 xml:space="preserve">70.9 </w:t>
            </w:r>
          </w:p>
        </w:tc>
        <w:tc>
          <w:tcPr>
            <w:tcW w:w="2205" w:type="dxa"/>
            <w:tcBorders>
              <w:top w:val="single" w:color="auto" w:sz="2" w:space="0"/>
              <w:left w:val="single" w:color="auto" w:sz="4"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自身发电机系统提供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tblHeader/>
          <w:jc w:val="center"/>
        </w:trPr>
        <w:tc>
          <w:tcPr>
            <w:tcW w:w="783"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4</w:t>
            </w:r>
          </w:p>
        </w:tc>
        <w:tc>
          <w:tcPr>
            <w:tcW w:w="1975"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润滑油</w:t>
            </w:r>
          </w:p>
        </w:tc>
        <w:tc>
          <w:tcPr>
            <w:tcW w:w="1626" w:type="dxa"/>
            <w:tcBorders>
              <w:top w:val="single" w:color="auto" w:sz="2" w:space="0"/>
              <w:left w:val="single" w:color="auto" w:sz="2"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t/a</w:t>
            </w:r>
          </w:p>
        </w:tc>
        <w:tc>
          <w:tcPr>
            <w:tcW w:w="1134" w:type="dxa"/>
            <w:tcBorders>
              <w:top w:val="single" w:color="auto" w:sz="2" w:space="0"/>
              <w:left w:val="single" w:color="auto" w:sz="2" w:space="0"/>
              <w:bottom w:val="single" w:color="auto" w:sz="2" w:space="0"/>
              <w:right w:val="single" w:color="auto" w:sz="4" w:space="0"/>
            </w:tcBorders>
            <w:vAlign w:val="center"/>
          </w:tcPr>
          <w:p>
            <w:pPr>
              <w:pStyle w:val="76"/>
              <w:spacing w:before="44" w:line="276" w:lineRule="auto"/>
              <w:ind w:right="1"/>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5.286</w:t>
            </w:r>
          </w:p>
        </w:tc>
        <w:tc>
          <w:tcPr>
            <w:tcW w:w="2205" w:type="dxa"/>
            <w:tcBorders>
              <w:top w:val="single" w:color="auto" w:sz="2" w:space="0"/>
              <w:left w:val="single" w:color="auto" w:sz="4" w:space="0"/>
              <w:bottom w:val="single" w:color="auto" w:sz="2" w:space="0"/>
              <w:right w:val="single" w:color="auto" w:sz="2" w:space="0"/>
            </w:tcBorders>
            <w:vAlign w:val="center"/>
          </w:tcPr>
          <w:p>
            <w:pPr>
              <w:pStyle w:val="76"/>
              <w:spacing w:before="44" w:line="276" w:lineRule="auto"/>
              <w:ind w:right="1"/>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外购，</w:t>
            </w:r>
            <w:r>
              <w:rPr>
                <w:rFonts w:ascii="Times New Roman" w:hAnsi="Times New Roman" w:eastAsia="Times New Roman" w:cs="Times New Roman"/>
                <w:spacing w:val="-3"/>
                <w:sz w:val="21"/>
                <w:szCs w:val="21"/>
              </w:rPr>
              <w:t>170kg/</w:t>
            </w:r>
            <w:r>
              <w:rPr>
                <w:rFonts w:hint="eastAsia" w:ascii="宋体" w:hAnsi="宋体" w:eastAsia="宋体" w:cs="宋体"/>
                <w:spacing w:val="-3"/>
                <w:sz w:val="21"/>
                <w:szCs w:val="21"/>
              </w:rPr>
              <w:t>桶</w:t>
            </w:r>
          </w:p>
        </w:tc>
      </w:tr>
    </w:tbl>
    <w:p>
      <w:pPr>
        <w:pStyle w:val="14"/>
        <w:spacing w:line="520" w:lineRule="exact"/>
        <w:rPr>
          <w:rFonts w:ascii="Times New Roman" w:hAnsi="Times New Roman" w:cs="Times New Roman"/>
          <w:b/>
          <w:bCs/>
          <w:sz w:val="24"/>
          <w:szCs w:val="24"/>
        </w:rPr>
      </w:pPr>
      <w:r>
        <w:rPr>
          <w:rFonts w:hint="eastAsia" w:ascii="Times New Roman" w:hAnsi="Times New Roman" w:cs="Times New Roman"/>
          <w:b/>
          <w:bCs/>
          <w:sz w:val="24"/>
          <w:szCs w:val="24"/>
        </w:rPr>
        <w:t>2.6</w:t>
      </w:r>
      <w:r>
        <w:rPr>
          <w:rFonts w:ascii="Times New Roman" w:hAnsi="Times New Roman" w:cs="Times New Roman"/>
          <w:b/>
          <w:bCs/>
          <w:sz w:val="24"/>
          <w:szCs w:val="24"/>
        </w:rPr>
        <w:t>营运期主要设备</w:t>
      </w:r>
    </w:p>
    <w:p>
      <w:pPr>
        <w:autoSpaceDE w:val="0"/>
        <w:autoSpaceDN w:val="0"/>
        <w:adjustRightInd w:val="0"/>
        <w:spacing w:line="520" w:lineRule="exact"/>
        <w:ind w:firstLine="570"/>
        <w:rPr>
          <w:bCs/>
          <w:sz w:val="24"/>
        </w:rPr>
      </w:pPr>
      <w:r>
        <w:rPr>
          <w:bCs/>
          <w:sz w:val="24"/>
        </w:rPr>
        <w:t>本项目主要设施及设备见表</w:t>
      </w:r>
      <w:r>
        <w:rPr>
          <w:rFonts w:hint="eastAsia"/>
          <w:bCs/>
          <w:sz w:val="24"/>
        </w:rPr>
        <w:t>8</w:t>
      </w:r>
      <w:r>
        <w:rPr>
          <w:bCs/>
          <w:sz w:val="24"/>
        </w:rPr>
        <w:t>。</w:t>
      </w:r>
    </w:p>
    <w:p>
      <w:pPr>
        <w:autoSpaceDE w:val="0"/>
        <w:autoSpaceDN w:val="0"/>
        <w:adjustRightInd w:val="0"/>
        <w:spacing w:line="276" w:lineRule="auto"/>
        <w:jc w:val="center"/>
        <w:rPr>
          <w:b/>
          <w:bCs/>
          <w:szCs w:val="21"/>
        </w:rPr>
      </w:pPr>
      <w:r>
        <w:rPr>
          <w:b/>
          <w:bCs/>
          <w:szCs w:val="21"/>
        </w:rPr>
        <w:t>表</w:t>
      </w:r>
      <w:r>
        <w:rPr>
          <w:rFonts w:hint="eastAsia"/>
          <w:b/>
          <w:bCs/>
          <w:szCs w:val="21"/>
        </w:rPr>
        <w:t xml:space="preserve">8 </w:t>
      </w:r>
      <w:r>
        <w:rPr>
          <w:b/>
          <w:bCs/>
          <w:szCs w:val="21"/>
        </w:rPr>
        <w:t xml:space="preserve"> 本项目主要生产设备一览表</w:t>
      </w:r>
    </w:p>
    <w:tbl>
      <w:tblPr>
        <w:tblStyle w:val="23"/>
        <w:tblW w:w="756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7"/>
        <w:gridCol w:w="2026"/>
        <w:gridCol w:w="6"/>
        <w:gridCol w:w="1370"/>
        <w:gridCol w:w="29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tblHeader/>
          <w:jc w:val="center"/>
        </w:trPr>
        <w:tc>
          <w:tcPr>
            <w:tcW w:w="1187" w:type="dxa"/>
            <w:tcBorders>
              <w:top w:val="single" w:color="auto" w:sz="2" w:space="0"/>
              <w:left w:val="single" w:color="auto" w:sz="2" w:space="0"/>
              <w:bottom w:val="single" w:color="auto" w:sz="2" w:space="0"/>
              <w:right w:val="single" w:color="auto" w:sz="4" w:space="0"/>
            </w:tcBorders>
            <w:vAlign w:val="center"/>
          </w:tcPr>
          <w:p>
            <w:pPr>
              <w:pStyle w:val="78"/>
              <w:spacing w:line="276" w:lineRule="auto"/>
              <w:rPr>
                <w:b/>
                <w:color w:val="auto"/>
                <w:kern w:val="0"/>
                <w:szCs w:val="21"/>
              </w:rPr>
            </w:pPr>
            <w:r>
              <w:rPr>
                <w:rFonts w:hint="eastAsia"/>
                <w:b/>
                <w:color w:val="auto"/>
                <w:kern w:val="0"/>
                <w:szCs w:val="21"/>
              </w:rPr>
              <w:t>工段</w:t>
            </w:r>
          </w:p>
        </w:tc>
        <w:tc>
          <w:tcPr>
            <w:tcW w:w="2032" w:type="dxa"/>
            <w:gridSpan w:val="2"/>
            <w:tcBorders>
              <w:top w:val="single" w:color="auto" w:sz="2" w:space="0"/>
              <w:left w:val="single" w:color="auto" w:sz="4" w:space="0"/>
              <w:bottom w:val="single" w:color="auto" w:sz="2" w:space="0"/>
              <w:right w:val="single" w:color="auto" w:sz="2" w:space="0"/>
            </w:tcBorders>
            <w:vAlign w:val="center"/>
          </w:tcPr>
          <w:p>
            <w:pPr>
              <w:pStyle w:val="78"/>
              <w:spacing w:line="276" w:lineRule="auto"/>
              <w:rPr>
                <w:b/>
                <w:color w:val="auto"/>
                <w:kern w:val="0"/>
                <w:szCs w:val="21"/>
              </w:rPr>
            </w:pPr>
            <w:r>
              <w:rPr>
                <w:rFonts w:hint="eastAsia"/>
                <w:b/>
                <w:color w:val="auto"/>
                <w:kern w:val="0"/>
                <w:szCs w:val="21"/>
              </w:rPr>
              <w:t>设备名称</w:t>
            </w:r>
          </w:p>
        </w:tc>
        <w:tc>
          <w:tcPr>
            <w:tcW w:w="1370"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b/>
                <w:color w:val="auto"/>
                <w:kern w:val="0"/>
                <w:szCs w:val="21"/>
              </w:rPr>
            </w:pPr>
            <w:r>
              <w:rPr>
                <w:rFonts w:hint="eastAsia"/>
                <w:b/>
                <w:color w:val="auto"/>
                <w:kern w:val="0"/>
                <w:szCs w:val="21"/>
              </w:rPr>
              <w:t>数量</w:t>
            </w:r>
            <w:r>
              <w:rPr>
                <w:b/>
                <w:color w:val="auto"/>
                <w:kern w:val="0"/>
                <w:szCs w:val="21"/>
              </w:rPr>
              <w:t>(</w:t>
            </w:r>
            <w:r>
              <w:rPr>
                <w:rFonts w:hint="eastAsia"/>
                <w:b/>
                <w:color w:val="auto"/>
                <w:kern w:val="0"/>
                <w:szCs w:val="21"/>
              </w:rPr>
              <w:t>台</w:t>
            </w:r>
            <w:r>
              <w:rPr>
                <w:b/>
                <w:color w:val="auto"/>
                <w:kern w:val="0"/>
                <w:szCs w:val="21"/>
              </w:rPr>
              <w:t>/</w:t>
            </w:r>
            <w:r>
              <w:rPr>
                <w:rFonts w:hint="eastAsia"/>
                <w:b/>
                <w:color w:val="auto"/>
                <w:kern w:val="0"/>
                <w:szCs w:val="21"/>
              </w:rPr>
              <w:t>套</w:t>
            </w:r>
            <w:r>
              <w:rPr>
                <w:b/>
                <w:color w:val="auto"/>
                <w:kern w:val="0"/>
                <w:szCs w:val="21"/>
              </w:rPr>
              <w:t>)</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b/>
                <w:color w:val="auto"/>
                <w:kern w:val="0"/>
                <w:szCs w:val="21"/>
              </w:rPr>
            </w:pPr>
            <w:r>
              <w:rPr>
                <w:rFonts w:hint="eastAsia"/>
                <w:b/>
                <w:color w:val="auto"/>
                <w:kern w:val="0"/>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003" w:hRule="exact"/>
          <w:jc w:val="center"/>
        </w:trPr>
        <w:tc>
          <w:tcPr>
            <w:tcW w:w="1187" w:type="dxa"/>
            <w:vMerge w:val="restart"/>
            <w:tcBorders>
              <w:top w:val="single" w:color="auto" w:sz="2" w:space="0"/>
              <w:left w:val="single" w:color="auto" w:sz="2" w:space="0"/>
              <w:bottom w:val="single" w:color="auto" w:sz="2" w:space="0"/>
              <w:right w:val="single" w:color="auto" w:sz="4" w:space="0"/>
            </w:tcBorders>
            <w:vAlign w:val="center"/>
          </w:tcPr>
          <w:p>
            <w:pPr>
              <w:pStyle w:val="78"/>
              <w:spacing w:line="276" w:lineRule="auto"/>
              <w:rPr>
                <w:color w:val="auto"/>
                <w:kern w:val="0"/>
                <w:szCs w:val="21"/>
              </w:rPr>
            </w:pPr>
            <w:r>
              <w:rPr>
                <w:rFonts w:hint="eastAsia"/>
                <w:color w:val="auto"/>
                <w:kern w:val="0"/>
                <w:szCs w:val="21"/>
              </w:rPr>
              <w:t>填埋气收集系统</w:t>
            </w:r>
          </w:p>
        </w:tc>
        <w:tc>
          <w:tcPr>
            <w:tcW w:w="2032" w:type="dxa"/>
            <w:gridSpan w:val="2"/>
            <w:tcBorders>
              <w:top w:val="single" w:color="auto" w:sz="2" w:space="0"/>
              <w:left w:val="single" w:color="auto" w:sz="4"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szCs w:val="21"/>
              </w:rPr>
              <w:t>收集井</w:t>
            </w:r>
          </w:p>
        </w:tc>
        <w:tc>
          <w:tcPr>
            <w:tcW w:w="1370"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若干</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增容项目新建打井数量130口竖井，竖井直径DN160，程控直径450mm，竖井深度12米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jc w:val="center"/>
        </w:trPr>
        <w:tc>
          <w:tcPr>
            <w:tcW w:w="1187" w:type="dxa"/>
            <w:vMerge w:val="continue"/>
            <w:tcBorders>
              <w:top w:val="single" w:color="auto" w:sz="2" w:space="0"/>
              <w:left w:val="single" w:color="auto" w:sz="2" w:space="0"/>
              <w:bottom w:val="single" w:color="auto" w:sz="2" w:space="0"/>
              <w:right w:val="single" w:color="auto" w:sz="4" w:space="0"/>
            </w:tcBorders>
            <w:vAlign w:val="center"/>
          </w:tcPr>
          <w:p>
            <w:pPr>
              <w:spacing w:line="276" w:lineRule="auto"/>
              <w:rPr>
                <w:kern w:val="0"/>
                <w:szCs w:val="21"/>
              </w:rPr>
            </w:pPr>
          </w:p>
        </w:tc>
        <w:tc>
          <w:tcPr>
            <w:tcW w:w="2032" w:type="dxa"/>
            <w:gridSpan w:val="2"/>
            <w:tcBorders>
              <w:top w:val="single" w:color="auto" w:sz="2" w:space="0"/>
              <w:left w:val="single" w:color="auto" w:sz="4"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钻机</w:t>
            </w:r>
          </w:p>
        </w:tc>
        <w:tc>
          <w:tcPr>
            <w:tcW w:w="1370"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szCs w:val="21"/>
              </w:rPr>
            </w:pPr>
            <w:r>
              <w:rPr>
                <w:color w:val="auto"/>
                <w:szCs w:val="21"/>
              </w:rPr>
              <w:t>1</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szCs w:val="21"/>
              </w:rPr>
              <w:t>现有装机功率为</w:t>
            </w:r>
            <w:r>
              <w:rPr>
                <w:color w:val="auto"/>
                <w:szCs w:val="21"/>
              </w:rPr>
              <w:t>40kw</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jc w:val="center"/>
        </w:trPr>
        <w:tc>
          <w:tcPr>
            <w:tcW w:w="1187" w:type="dxa"/>
            <w:vMerge w:val="continue"/>
            <w:tcBorders>
              <w:top w:val="single" w:color="auto" w:sz="2" w:space="0"/>
              <w:left w:val="single" w:color="auto" w:sz="2" w:space="0"/>
              <w:bottom w:val="single" w:color="auto" w:sz="2" w:space="0"/>
              <w:right w:val="single" w:color="auto" w:sz="4" w:space="0"/>
            </w:tcBorders>
            <w:vAlign w:val="center"/>
          </w:tcPr>
          <w:p>
            <w:pPr>
              <w:spacing w:line="276" w:lineRule="auto"/>
              <w:rPr>
                <w:kern w:val="0"/>
                <w:szCs w:val="21"/>
              </w:rPr>
            </w:pPr>
          </w:p>
        </w:tc>
        <w:tc>
          <w:tcPr>
            <w:tcW w:w="2032" w:type="dxa"/>
            <w:gridSpan w:val="2"/>
            <w:tcBorders>
              <w:top w:val="single" w:color="auto" w:sz="2" w:space="0"/>
              <w:left w:val="single" w:color="auto" w:sz="4"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空压机</w:t>
            </w:r>
          </w:p>
        </w:tc>
        <w:tc>
          <w:tcPr>
            <w:tcW w:w="1370"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szCs w:val="21"/>
              </w:rPr>
            </w:pPr>
            <w:r>
              <w:rPr>
                <w:color w:val="auto"/>
                <w:szCs w:val="21"/>
              </w:rPr>
              <w:t>1</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szCs w:val="21"/>
              </w:rPr>
            </w:pPr>
            <w:r>
              <w:rPr>
                <w:rFonts w:hint="eastAsia"/>
                <w:color w:val="auto"/>
                <w:szCs w:val="21"/>
              </w:rPr>
              <w:t>现有装机功率为</w:t>
            </w:r>
            <w:r>
              <w:rPr>
                <w:color w:val="auto"/>
                <w:szCs w:val="21"/>
              </w:rPr>
              <w:t>15kw</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1" w:hRule="exact"/>
          <w:jc w:val="center"/>
        </w:trPr>
        <w:tc>
          <w:tcPr>
            <w:tcW w:w="1187" w:type="dxa"/>
            <w:tcBorders>
              <w:top w:val="single" w:color="auto" w:sz="2" w:space="0"/>
              <w:left w:val="single" w:color="auto" w:sz="2" w:space="0"/>
              <w:bottom w:val="single" w:color="auto" w:sz="2" w:space="0"/>
              <w:right w:val="single" w:color="auto" w:sz="4" w:space="0"/>
            </w:tcBorders>
            <w:vAlign w:val="center"/>
          </w:tcPr>
          <w:p>
            <w:pPr>
              <w:pStyle w:val="78"/>
              <w:spacing w:line="276" w:lineRule="auto"/>
              <w:rPr>
                <w:color w:val="auto"/>
                <w:kern w:val="0"/>
                <w:szCs w:val="21"/>
              </w:rPr>
            </w:pPr>
            <w:r>
              <w:rPr>
                <w:rFonts w:hint="eastAsia"/>
                <w:color w:val="auto"/>
                <w:kern w:val="0"/>
                <w:szCs w:val="21"/>
              </w:rPr>
              <w:t>填埋气预处理系统</w:t>
            </w:r>
          </w:p>
        </w:tc>
        <w:tc>
          <w:tcPr>
            <w:tcW w:w="2032" w:type="dxa"/>
            <w:gridSpan w:val="2"/>
            <w:tcBorders>
              <w:top w:val="single" w:color="auto" w:sz="2" w:space="0"/>
              <w:left w:val="single" w:color="auto" w:sz="4" w:space="0"/>
              <w:bottom w:val="single" w:color="auto" w:sz="2" w:space="0"/>
              <w:right w:val="single" w:color="auto" w:sz="2" w:space="0"/>
            </w:tcBorders>
            <w:vAlign w:val="center"/>
          </w:tcPr>
          <w:p>
            <w:pPr>
              <w:spacing w:line="276" w:lineRule="auto"/>
              <w:jc w:val="center"/>
              <w:rPr>
                <w:kern w:val="0"/>
                <w:szCs w:val="21"/>
              </w:rPr>
            </w:pPr>
            <w:r>
              <w:rPr>
                <w:rFonts w:hint="eastAsia"/>
                <w:kern w:val="0"/>
                <w:szCs w:val="21"/>
              </w:rPr>
              <w:t>填埋气预处理设备</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76" w:lineRule="auto"/>
              <w:jc w:val="center"/>
              <w:rPr>
                <w:kern w:val="0"/>
                <w:szCs w:val="21"/>
              </w:rPr>
            </w:pPr>
            <w:r>
              <w:rPr>
                <w:rFonts w:hint="eastAsia"/>
                <w:kern w:val="0"/>
                <w:szCs w:val="21"/>
              </w:rPr>
              <w:t>1</w:t>
            </w:r>
          </w:p>
        </w:tc>
        <w:tc>
          <w:tcPr>
            <w:tcW w:w="2976" w:type="dxa"/>
            <w:tcBorders>
              <w:top w:val="single" w:color="auto" w:sz="2" w:space="0"/>
              <w:left w:val="single" w:color="auto" w:sz="2" w:space="0"/>
              <w:bottom w:val="single" w:color="auto" w:sz="2" w:space="0"/>
              <w:right w:val="single" w:color="auto" w:sz="2" w:space="0"/>
            </w:tcBorders>
            <w:vAlign w:val="center"/>
          </w:tcPr>
          <w:p>
            <w:pPr>
              <w:spacing w:line="276" w:lineRule="auto"/>
              <w:jc w:val="center"/>
              <w:rPr>
                <w:kern w:val="0"/>
                <w:szCs w:val="21"/>
              </w:rPr>
            </w:pPr>
            <w:r>
              <w:rPr>
                <w:rFonts w:hint="eastAsia"/>
                <w:kern w:val="0"/>
                <w:szCs w:val="21"/>
              </w:rPr>
              <w:t>处理能力为</w:t>
            </w:r>
            <w:r>
              <w:rPr>
                <w:rFonts w:hint="eastAsia"/>
                <w:bCs/>
                <w:szCs w:val="21"/>
              </w:rPr>
              <w:t>2500</w:t>
            </w:r>
            <w:r>
              <w:rPr>
                <w:bCs/>
                <w:szCs w:val="21"/>
              </w:rPr>
              <w:t>Nm</w:t>
            </w:r>
            <w:r>
              <w:rPr>
                <w:bCs/>
                <w:szCs w:val="21"/>
                <w:vertAlign w:val="superscript"/>
              </w:rPr>
              <w:t>3</w:t>
            </w:r>
            <w:r>
              <w:rPr>
                <w:bCs/>
                <w:szCs w:val="21"/>
              </w:rPr>
              <w:t>/h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11" w:hRule="exact"/>
          <w:jc w:val="center"/>
        </w:trPr>
        <w:tc>
          <w:tcPr>
            <w:tcW w:w="1187" w:type="dxa"/>
            <w:tcBorders>
              <w:top w:val="single" w:color="auto" w:sz="2" w:space="0"/>
              <w:left w:val="single" w:color="auto" w:sz="2" w:space="0"/>
              <w:bottom w:val="single" w:color="auto" w:sz="2" w:space="0"/>
              <w:right w:val="single" w:color="auto" w:sz="4" w:space="0"/>
            </w:tcBorders>
            <w:vAlign w:val="center"/>
          </w:tcPr>
          <w:p>
            <w:pPr>
              <w:pStyle w:val="78"/>
              <w:spacing w:line="276" w:lineRule="auto"/>
              <w:rPr>
                <w:color w:val="auto"/>
                <w:kern w:val="0"/>
                <w:szCs w:val="21"/>
              </w:rPr>
            </w:pPr>
            <w:r>
              <w:rPr>
                <w:rFonts w:hint="eastAsia"/>
                <w:color w:val="auto"/>
                <w:kern w:val="0"/>
                <w:szCs w:val="21"/>
              </w:rPr>
              <w:t>发电机组系统</w:t>
            </w:r>
          </w:p>
        </w:tc>
        <w:tc>
          <w:tcPr>
            <w:tcW w:w="2026" w:type="dxa"/>
            <w:tcBorders>
              <w:top w:val="single" w:color="auto" w:sz="2" w:space="0"/>
              <w:left w:val="single" w:color="auto" w:sz="4"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集装箱-风冷水箱一体式内燃发电机组</w:t>
            </w:r>
          </w:p>
        </w:tc>
        <w:tc>
          <w:tcPr>
            <w:tcW w:w="1376" w:type="dxa"/>
            <w:gridSpan w:val="2"/>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4</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新建4台发电机组，机组型号</w:t>
            </w:r>
            <w:r>
              <w:rPr>
                <w:color w:val="auto"/>
                <w:kern w:val="0"/>
                <w:szCs w:val="21"/>
              </w:rPr>
              <w:t>500</w:t>
            </w:r>
            <w:r>
              <w:rPr>
                <w:rFonts w:hint="eastAsia"/>
                <w:color w:val="auto"/>
                <w:kern w:val="0"/>
                <w:szCs w:val="21"/>
              </w:rPr>
              <w:t>GF-NK</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jc w:val="center"/>
        </w:trPr>
        <w:tc>
          <w:tcPr>
            <w:tcW w:w="1187" w:type="dxa"/>
            <w:vMerge w:val="restart"/>
            <w:tcBorders>
              <w:top w:val="single" w:color="auto" w:sz="2" w:space="0"/>
              <w:left w:val="single" w:color="auto" w:sz="2" w:space="0"/>
              <w:right w:val="single" w:color="auto" w:sz="4" w:space="0"/>
            </w:tcBorders>
            <w:vAlign w:val="center"/>
          </w:tcPr>
          <w:p>
            <w:pPr>
              <w:pStyle w:val="78"/>
              <w:spacing w:line="276" w:lineRule="auto"/>
              <w:rPr>
                <w:color w:val="auto"/>
                <w:kern w:val="0"/>
                <w:szCs w:val="21"/>
              </w:rPr>
            </w:pPr>
            <w:r>
              <w:rPr>
                <w:rFonts w:hint="eastAsia"/>
                <w:color w:val="auto"/>
                <w:kern w:val="0"/>
                <w:szCs w:val="21"/>
              </w:rPr>
              <w:t>电力接入系统</w:t>
            </w:r>
          </w:p>
        </w:tc>
        <w:tc>
          <w:tcPr>
            <w:tcW w:w="2026" w:type="dxa"/>
            <w:tcBorders>
              <w:top w:val="single" w:color="auto" w:sz="2" w:space="0"/>
              <w:left w:val="single" w:color="auto" w:sz="4"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油浸式变压器</w:t>
            </w:r>
          </w:p>
        </w:tc>
        <w:tc>
          <w:tcPr>
            <w:tcW w:w="1376" w:type="dxa"/>
            <w:gridSpan w:val="2"/>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kern w:val="0"/>
                <w:szCs w:val="21"/>
              </w:rPr>
            </w:pPr>
            <w:r>
              <w:rPr>
                <w:color w:val="auto"/>
                <w:kern w:val="0"/>
                <w:szCs w:val="21"/>
              </w:rPr>
              <w:t>1</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型号S11-2000KVA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jc w:val="center"/>
        </w:trPr>
        <w:tc>
          <w:tcPr>
            <w:tcW w:w="1187" w:type="dxa"/>
            <w:vMerge w:val="continue"/>
            <w:tcBorders>
              <w:left w:val="single" w:color="auto" w:sz="2" w:space="0"/>
              <w:bottom w:val="single" w:color="auto" w:sz="2" w:space="0"/>
              <w:right w:val="single" w:color="auto" w:sz="4" w:space="0"/>
            </w:tcBorders>
            <w:vAlign w:val="center"/>
          </w:tcPr>
          <w:p>
            <w:pPr>
              <w:pStyle w:val="78"/>
              <w:spacing w:line="276" w:lineRule="auto"/>
              <w:rPr>
                <w:color w:val="auto"/>
                <w:kern w:val="0"/>
                <w:szCs w:val="21"/>
              </w:rPr>
            </w:pPr>
          </w:p>
        </w:tc>
        <w:tc>
          <w:tcPr>
            <w:tcW w:w="2026" w:type="dxa"/>
            <w:tcBorders>
              <w:top w:val="single" w:color="auto" w:sz="2" w:space="0"/>
              <w:left w:val="single" w:color="auto" w:sz="4"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高压保护柜</w:t>
            </w:r>
          </w:p>
        </w:tc>
        <w:tc>
          <w:tcPr>
            <w:tcW w:w="1376" w:type="dxa"/>
            <w:gridSpan w:val="2"/>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1</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76" w:lineRule="auto"/>
              <w:rPr>
                <w:color w:val="auto"/>
                <w:kern w:val="0"/>
                <w:szCs w:val="21"/>
              </w:rPr>
            </w:pPr>
            <w:r>
              <w:rPr>
                <w:rFonts w:hint="eastAsia"/>
                <w:color w:val="auto"/>
                <w:kern w:val="0"/>
                <w:szCs w:val="21"/>
              </w:rPr>
              <w:t>AH6升压柜</w:t>
            </w:r>
          </w:p>
        </w:tc>
      </w:tr>
    </w:tbl>
    <w:p>
      <w:pPr>
        <w:spacing w:line="520" w:lineRule="exact"/>
        <w:outlineLvl w:val="0"/>
        <w:rPr>
          <w:b/>
          <w:sz w:val="24"/>
        </w:rPr>
      </w:pPr>
      <w:r>
        <w:rPr>
          <w:rFonts w:hint="eastAsia"/>
          <w:b/>
          <w:sz w:val="24"/>
        </w:rPr>
        <w:t>2.7公用工程</w:t>
      </w:r>
    </w:p>
    <w:p>
      <w:pPr>
        <w:spacing w:line="520" w:lineRule="exact"/>
        <w:outlineLvl w:val="0"/>
        <w:rPr>
          <w:b/>
          <w:sz w:val="24"/>
        </w:rPr>
      </w:pPr>
      <w:r>
        <w:rPr>
          <w:rFonts w:hint="eastAsia"/>
          <w:b/>
          <w:sz w:val="24"/>
        </w:rPr>
        <w:t>2.7.1</w:t>
      </w:r>
      <w:r>
        <w:rPr>
          <w:b/>
          <w:sz w:val="24"/>
        </w:rPr>
        <w:t>供电</w:t>
      </w:r>
    </w:p>
    <w:p>
      <w:pPr>
        <w:spacing w:line="520" w:lineRule="exact"/>
        <w:ind w:firstLine="480"/>
        <w:rPr>
          <w:sz w:val="24"/>
        </w:rPr>
      </w:pPr>
      <w:r>
        <w:rPr>
          <w:sz w:val="24"/>
        </w:rPr>
        <w:t>本项目建成后年耗电量</w:t>
      </w:r>
      <w:r>
        <w:rPr>
          <w:rFonts w:hint="eastAsia"/>
          <w:sz w:val="24"/>
        </w:rPr>
        <w:t>70.9</w:t>
      </w:r>
      <w:r>
        <w:rPr>
          <w:sz w:val="24"/>
        </w:rPr>
        <w:t>万kW·h，</w:t>
      </w:r>
      <w:r>
        <w:rPr>
          <w:rFonts w:hint="eastAsia"/>
          <w:sz w:val="24"/>
        </w:rPr>
        <w:t>厂区办公生活用电来自发电机组的自发电</w:t>
      </w:r>
      <w:r>
        <w:rPr>
          <w:sz w:val="24"/>
        </w:rPr>
        <w:t>。</w:t>
      </w:r>
    </w:p>
    <w:p>
      <w:pPr>
        <w:spacing w:line="520" w:lineRule="exact"/>
        <w:outlineLvl w:val="0"/>
        <w:rPr>
          <w:b/>
          <w:sz w:val="24"/>
        </w:rPr>
      </w:pPr>
      <w:r>
        <w:rPr>
          <w:rFonts w:hint="eastAsia"/>
          <w:b/>
          <w:sz w:val="24"/>
        </w:rPr>
        <w:t>2.7.2</w:t>
      </w:r>
      <w:r>
        <w:rPr>
          <w:b/>
          <w:sz w:val="24"/>
        </w:rPr>
        <w:t>给排水</w:t>
      </w:r>
    </w:p>
    <w:p>
      <w:pPr>
        <w:spacing w:line="520" w:lineRule="exact"/>
        <w:rPr>
          <w:bCs/>
          <w:sz w:val="24"/>
        </w:rPr>
      </w:pPr>
      <w:r>
        <w:rPr>
          <w:rFonts w:hint="eastAsia"/>
          <w:bCs/>
          <w:sz w:val="24"/>
        </w:rPr>
        <w:t>（1）</w:t>
      </w:r>
      <w:r>
        <w:rPr>
          <w:bCs/>
          <w:sz w:val="24"/>
        </w:rPr>
        <w:t>供水</w:t>
      </w:r>
    </w:p>
    <w:p>
      <w:pPr>
        <w:spacing w:line="520" w:lineRule="exact"/>
        <w:ind w:firstLine="480" w:firstLineChars="200"/>
        <w:rPr>
          <w:sz w:val="24"/>
        </w:rPr>
      </w:pPr>
      <w:bookmarkStart w:id="0" w:name="_Hlk516599580"/>
      <w:r>
        <w:rPr>
          <w:rFonts w:hint="eastAsia"/>
          <w:sz w:val="24"/>
        </w:rPr>
        <w:t>该项目水源利用填埋场现有供水系统，可以满足本项目用水需求。本项目运营期用水主要有生活用水、生产用水及绿化用水。</w:t>
      </w:r>
    </w:p>
    <w:p>
      <w:pPr>
        <w:spacing w:line="520" w:lineRule="exact"/>
        <w:ind w:firstLine="480" w:firstLineChars="200"/>
        <w:rPr>
          <w:bCs/>
          <w:sz w:val="24"/>
        </w:rPr>
      </w:pPr>
      <w:r>
        <w:rPr>
          <w:rFonts w:hint="eastAsia"/>
          <w:bCs/>
          <w:sz w:val="24"/>
        </w:rPr>
        <w:t>1）生产</w:t>
      </w:r>
      <w:r>
        <w:rPr>
          <w:rFonts w:hint="eastAsia"/>
          <w:sz w:val="24"/>
        </w:rPr>
        <w:t>用水</w:t>
      </w:r>
    </w:p>
    <w:p>
      <w:pPr>
        <w:spacing w:line="520" w:lineRule="exact"/>
        <w:ind w:firstLine="480" w:firstLineChars="200"/>
        <w:rPr>
          <w:sz w:val="24"/>
        </w:rPr>
      </w:pPr>
      <w:r>
        <w:rPr>
          <w:rFonts w:hint="eastAsia"/>
          <w:sz w:val="24"/>
        </w:rPr>
        <w:t>本工程生产用水主要为发电机组循环冷却补水，由软水设备提供，软水设备处理能力为40</w:t>
      </w:r>
      <w:r>
        <w:rPr>
          <w:sz w:val="24"/>
        </w:rPr>
        <w:t xml:space="preserve"> m</w:t>
      </w:r>
      <w:r>
        <w:rPr>
          <w:sz w:val="24"/>
          <w:vertAlign w:val="superscript"/>
        </w:rPr>
        <w:t>3</w:t>
      </w:r>
      <w:r>
        <w:rPr>
          <w:sz w:val="24"/>
        </w:rPr>
        <w:t>/</w:t>
      </w:r>
      <w:r>
        <w:rPr>
          <w:rFonts w:hint="eastAsia"/>
          <w:sz w:val="24"/>
        </w:rPr>
        <w:t>d，本工程循环冷却水量为1</w:t>
      </w:r>
      <w:r>
        <w:rPr>
          <w:sz w:val="24"/>
        </w:rPr>
        <w:t xml:space="preserve"> m</w:t>
      </w:r>
      <w:r>
        <w:rPr>
          <w:sz w:val="24"/>
          <w:vertAlign w:val="superscript"/>
        </w:rPr>
        <w:t>3</w:t>
      </w:r>
      <w:r>
        <w:rPr>
          <w:sz w:val="24"/>
        </w:rPr>
        <w:t>/d</w:t>
      </w:r>
      <w:r>
        <w:rPr>
          <w:rFonts w:hint="eastAsia"/>
          <w:sz w:val="24"/>
        </w:rPr>
        <w:t>，软水系统补水为循环冷却水量的1.25%，补水量0.0125 m</w:t>
      </w:r>
      <w:r>
        <w:rPr>
          <w:rFonts w:hint="eastAsia"/>
          <w:sz w:val="24"/>
          <w:vertAlign w:val="superscript"/>
        </w:rPr>
        <w:t>3</w:t>
      </w:r>
      <w:r>
        <w:rPr>
          <w:rFonts w:hint="eastAsia"/>
          <w:sz w:val="24"/>
        </w:rPr>
        <w:t>/d（3.75 m</w:t>
      </w:r>
      <w:r>
        <w:rPr>
          <w:rFonts w:hint="eastAsia"/>
          <w:sz w:val="24"/>
          <w:vertAlign w:val="superscript"/>
        </w:rPr>
        <w:t>3</w:t>
      </w:r>
      <w:r>
        <w:rPr>
          <w:rFonts w:hint="eastAsia"/>
          <w:sz w:val="24"/>
        </w:rPr>
        <w:t>/a）。</w:t>
      </w:r>
    </w:p>
    <w:p>
      <w:pPr>
        <w:spacing w:line="520" w:lineRule="exact"/>
        <w:ind w:firstLine="480" w:firstLineChars="200"/>
        <w:rPr>
          <w:bCs/>
          <w:sz w:val="24"/>
        </w:rPr>
      </w:pPr>
      <w:r>
        <w:rPr>
          <w:rFonts w:hint="eastAsia"/>
          <w:bCs/>
          <w:sz w:val="24"/>
        </w:rPr>
        <w:t>2）</w:t>
      </w:r>
      <w:r>
        <w:rPr>
          <w:rFonts w:hint="eastAsia"/>
          <w:sz w:val="24"/>
        </w:rPr>
        <w:t>绿化、降尘</w:t>
      </w:r>
      <w:r>
        <w:rPr>
          <w:rFonts w:hint="eastAsia"/>
          <w:bCs/>
          <w:sz w:val="24"/>
        </w:rPr>
        <w:t>用水</w:t>
      </w:r>
    </w:p>
    <w:p>
      <w:pPr>
        <w:spacing w:line="520" w:lineRule="exact"/>
        <w:ind w:firstLine="480" w:firstLineChars="200"/>
        <w:rPr>
          <w:sz w:val="24"/>
        </w:rPr>
      </w:pPr>
      <w:r>
        <w:rPr>
          <w:rFonts w:hint="eastAsia"/>
          <w:sz w:val="24"/>
        </w:rPr>
        <w:t>本项目绿化用水量、降尘洒水用水量合计0.4</w:t>
      </w:r>
      <w:r>
        <w:rPr>
          <w:sz w:val="24"/>
        </w:rPr>
        <w:t>m</w:t>
      </w:r>
      <w:r>
        <w:rPr>
          <w:sz w:val="24"/>
          <w:vertAlign w:val="superscript"/>
        </w:rPr>
        <w:t>3</w:t>
      </w:r>
      <w:r>
        <w:rPr>
          <w:sz w:val="24"/>
        </w:rPr>
        <w:t>/d</w:t>
      </w:r>
      <w:r>
        <w:rPr>
          <w:rFonts w:hint="eastAsia"/>
          <w:sz w:val="24"/>
        </w:rPr>
        <w:t>（120 m</w:t>
      </w:r>
      <w:r>
        <w:rPr>
          <w:rFonts w:hint="eastAsia"/>
          <w:sz w:val="24"/>
          <w:vertAlign w:val="superscript"/>
        </w:rPr>
        <w:t>3</w:t>
      </w:r>
      <w:r>
        <w:rPr>
          <w:rFonts w:hint="eastAsia"/>
          <w:sz w:val="24"/>
        </w:rPr>
        <w:t>/a），新鲜用水量为0.3975</w:t>
      </w:r>
      <w:r>
        <w:rPr>
          <w:sz w:val="24"/>
        </w:rPr>
        <w:t xml:space="preserve"> m</w:t>
      </w:r>
      <w:r>
        <w:rPr>
          <w:sz w:val="24"/>
          <w:vertAlign w:val="superscript"/>
        </w:rPr>
        <w:t>3</w:t>
      </w:r>
      <w:r>
        <w:rPr>
          <w:sz w:val="24"/>
        </w:rPr>
        <w:t>/d</w:t>
      </w:r>
      <w:r>
        <w:rPr>
          <w:rFonts w:hint="eastAsia"/>
          <w:sz w:val="24"/>
        </w:rPr>
        <w:t>（119.25m</w:t>
      </w:r>
      <w:r>
        <w:rPr>
          <w:rFonts w:hint="eastAsia"/>
          <w:sz w:val="24"/>
          <w:vertAlign w:val="superscript"/>
        </w:rPr>
        <w:t>3</w:t>
      </w:r>
      <w:r>
        <w:rPr>
          <w:rFonts w:hint="eastAsia"/>
          <w:sz w:val="24"/>
        </w:rPr>
        <w:t>/a）。</w:t>
      </w:r>
    </w:p>
    <w:p>
      <w:pPr>
        <w:spacing w:line="520" w:lineRule="exact"/>
        <w:ind w:firstLine="480" w:firstLineChars="200"/>
        <w:rPr>
          <w:bCs/>
          <w:sz w:val="24"/>
        </w:rPr>
      </w:pPr>
      <w:r>
        <w:rPr>
          <w:rFonts w:hint="eastAsia"/>
          <w:sz w:val="24"/>
        </w:rPr>
        <w:t>3</w:t>
      </w:r>
      <w:r>
        <w:rPr>
          <w:rFonts w:hint="eastAsia"/>
          <w:bCs/>
          <w:sz w:val="24"/>
        </w:rPr>
        <w:t>）生活用水</w:t>
      </w:r>
    </w:p>
    <w:p>
      <w:pPr>
        <w:spacing w:line="520" w:lineRule="exact"/>
        <w:ind w:firstLine="480" w:firstLineChars="200"/>
        <w:rPr>
          <w:sz w:val="24"/>
        </w:rPr>
      </w:pPr>
      <w:r>
        <w:rPr>
          <w:rFonts w:hint="eastAsia"/>
          <w:bCs/>
          <w:sz w:val="24"/>
        </w:rPr>
        <w:t>本项目不新增劳动定员，不产生新增生活用水。</w:t>
      </w:r>
    </w:p>
    <w:p>
      <w:pPr>
        <w:spacing w:line="520" w:lineRule="exact"/>
        <w:ind w:firstLine="480" w:firstLineChars="200"/>
        <w:rPr>
          <w:sz w:val="24"/>
        </w:rPr>
      </w:pPr>
      <w:r>
        <w:rPr>
          <w:rFonts w:hint="eastAsia"/>
          <w:sz w:val="24"/>
        </w:rPr>
        <w:t>综上，项目新鲜用水量为0.41</w:t>
      </w:r>
      <w:r>
        <w:rPr>
          <w:sz w:val="24"/>
        </w:rPr>
        <w:t>m</w:t>
      </w:r>
      <w:r>
        <w:rPr>
          <w:sz w:val="24"/>
          <w:vertAlign w:val="superscript"/>
        </w:rPr>
        <w:t>3</w:t>
      </w:r>
      <w:r>
        <w:rPr>
          <w:sz w:val="24"/>
        </w:rPr>
        <w:t>/d</w:t>
      </w:r>
      <w:r>
        <w:rPr>
          <w:rFonts w:hint="eastAsia"/>
          <w:sz w:val="24"/>
        </w:rPr>
        <w:t>（123m</w:t>
      </w:r>
      <w:r>
        <w:rPr>
          <w:rFonts w:hint="eastAsia"/>
          <w:sz w:val="24"/>
          <w:vertAlign w:val="superscript"/>
        </w:rPr>
        <w:t>3</w:t>
      </w:r>
      <w:r>
        <w:rPr>
          <w:rFonts w:hint="eastAsia"/>
          <w:sz w:val="24"/>
        </w:rPr>
        <w:t>/a）。</w:t>
      </w:r>
    </w:p>
    <w:bookmarkEnd w:id="0"/>
    <w:p>
      <w:pPr>
        <w:spacing w:line="520" w:lineRule="exact"/>
        <w:outlineLvl w:val="0"/>
        <w:rPr>
          <w:b/>
          <w:sz w:val="24"/>
        </w:rPr>
      </w:pPr>
      <w:r>
        <w:rPr>
          <w:rFonts w:hint="eastAsia"/>
          <w:bCs/>
          <w:sz w:val="24"/>
        </w:rPr>
        <w:t>（2）</w:t>
      </w:r>
      <w:r>
        <w:rPr>
          <w:bCs/>
          <w:sz w:val="24"/>
        </w:rPr>
        <w:t>排水</w:t>
      </w:r>
    </w:p>
    <w:p>
      <w:pPr>
        <w:spacing w:line="520" w:lineRule="exact"/>
        <w:ind w:firstLine="480" w:firstLineChars="200"/>
        <w:jc w:val="left"/>
        <w:rPr>
          <w:sz w:val="24"/>
        </w:rPr>
      </w:pPr>
      <w:r>
        <w:rPr>
          <w:rFonts w:hint="eastAsia"/>
          <w:sz w:val="24"/>
        </w:rPr>
        <w:t>项目产生的废水主要为软水系统清净下水和生活污水。</w:t>
      </w:r>
    </w:p>
    <w:p>
      <w:pPr>
        <w:spacing w:line="520" w:lineRule="exact"/>
        <w:ind w:firstLine="480" w:firstLineChars="200"/>
        <w:rPr>
          <w:sz w:val="24"/>
        </w:rPr>
      </w:pPr>
      <w:r>
        <w:rPr>
          <w:rFonts w:hint="eastAsia"/>
          <w:bCs/>
          <w:sz w:val="24"/>
        </w:rPr>
        <w:t>本项目不新增劳动定员，不新增生活污水。</w:t>
      </w:r>
    </w:p>
    <w:p>
      <w:pPr>
        <w:spacing w:line="520" w:lineRule="exact"/>
        <w:ind w:firstLine="480" w:firstLineChars="200"/>
        <w:jc w:val="left"/>
        <w:rPr>
          <w:sz w:val="24"/>
        </w:rPr>
      </w:pPr>
      <w:r>
        <w:rPr>
          <w:rFonts w:hint="eastAsia"/>
          <w:sz w:val="24"/>
        </w:rPr>
        <w:t>项目填埋气收集系统渗滤液和预处理冷凝水经垃圾处理场渗滤液收集系统收集排入渗滤液处理站处理，渗滤液和冷凝水均来自垃圾处理场，仅收集位置发生变化，不新增排放量。发电机组冷却水为封闭式循环系统循环使用，不外排。</w:t>
      </w:r>
    </w:p>
    <w:p>
      <w:pPr>
        <w:spacing w:line="520" w:lineRule="exact"/>
        <w:ind w:firstLine="480" w:firstLineChars="200"/>
        <w:jc w:val="left"/>
        <w:rPr>
          <w:sz w:val="24"/>
        </w:rPr>
      </w:pPr>
      <w:r>
        <w:rPr>
          <w:rFonts w:hint="eastAsia"/>
          <w:sz w:val="24"/>
        </w:rPr>
        <w:t>软水系统清净下水产生量按其补水量的20%计算，则产生量为0.0025 m</w:t>
      </w:r>
      <w:r>
        <w:rPr>
          <w:rFonts w:hint="eastAsia"/>
          <w:sz w:val="24"/>
          <w:vertAlign w:val="superscript"/>
        </w:rPr>
        <w:t>3</w:t>
      </w:r>
      <w:r>
        <w:rPr>
          <w:rFonts w:hint="eastAsia"/>
          <w:sz w:val="24"/>
        </w:rPr>
        <w:t>/d。收集后</w:t>
      </w:r>
      <w:r>
        <w:rPr>
          <w:rFonts w:hint="eastAsia"/>
          <w:bCs/>
          <w:sz w:val="24"/>
        </w:rPr>
        <w:t>用于厂区道路洒水</w:t>
      </w:r>
      <w:r>
        <w:rPr>
          <w:rFonts w:hint="eastAsia"/>
          <w:sz w:val="24"/>
        </w:rPr>
        <w:t>，</w:t>
      </w:r>
      <w:r>
        <w:rPr>
          <w:rFonts w:hint="eastAsia"/>
          <w:snapToGrid w:val="0"/>
          <w:spacing w:val="-6"/>
          <w:kern w:val="0"/>
          <w:sz w:val="24"/>
        </w:rPr>
        <w:t>不外排。</w:t>
      </w:r>
    </w:p>
    <w:p>
      <w:pPr>
        <w:jc w:val="center"/>
        <w:rPr>
          <w:rFonts w:ascii="宋体" w:hAnsi="宋体"/>
          <w:b/>
          <w:szCs w:val="21"/>
        </w:rPr>
      </w:pPr>
      <w:r>
        <w:rPr>
          <w:rFonts w:hAnsi="宋体"/>
          <w:b/>
          <w:szCs w:val="21"/>
        </w:rPr>
        <w:t>表</w:t>
      </w:r>
      <w:r>
        <w:rPr>
          <w:b/>
          <w:szCs w:val="21"/>
        </w:rPr>
        <w:t xml:space="preserve">9 </w:t>
      </w:r>
      <w:r>
        <w:rPr>
          <w:rFonts w:hAnsi="宋体"/>
          <w:b/>
          <w:szCs w:val="21"/>
        </w:rPr>
        <w:t>本</w:t>
      </w:r>
      <w:r>
        <w:rPr>
          <w:rFonts w:hint="eastAsia" w:ascii="宋体" w:hAnsi="宋体"/>
          <w:b/>
          <w:szCs w:val="21"/>
        </w:rPr>
        <w:t>项目用水量表</w:t>
      </w:r>
    </w:p>
    <w:tbl>
      <w:tblPr>
        <w:tblStyle w:val="23"/>
        <w:tblW w:w="79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266"/>
        <w:gridCol w:w="849"/>
        <w:gridCol w:w="1121"/>
        <w:gridCol w:w="1051"/>
        <w:gridCol w:w="985"/>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20" w:type="dxa"/>
            <w:vAlign w:val="center"/>
          </w:tcPr>
          <w:p>
            <w:pPr>
              <w:spacing w:line="276" w:lineRule="auto"/>
              <w:jc w:val="center"/>
              <w:rPr>
                <w:rFonts w:ascii="宋体" w:hAnsi="宋体"/>
                <w:b/>
                <w:szCs w:val="21"/>
              </w:rPr>
            </w:pPr>
            <w:bookmarkStart w:id="1" w:name="_Hlk533706892"/>
            <w:r>
              <w:rPr>
                <w:rFonts w:hint="eastAsia" w:ascii="宋体" w:hAnsi="宋体"/>
                <w:b/>
                <w:szCs w:val="21"/>
              </w:rPr>
              <w:t>用水类别</w:t>
            </w:r>
          </w:p>
        </w:tc>
        <w:tc>
          <w:tcPr>
            <w:tcW w:w="1266" w:type="dxa"/>
            <w:vAlign w:val="center"/>
          </w:tcPr>
          <w:p>
            <w:pPr>
              <w:spacing w:line="276" w:lineRule="auto"/>
              <w:jc w:val="center"/>
              <w:rPr>
                <w:rFonts w:ascii="宋体" w:hAnsi="宋体"/>
                <w:b/>
                <w:szCs w:val="21"/>
              </w:rPr>
            </w:pPr>
            <w:r>
              <w:rPr>
                <w:rFonts w:hint="eastAsia" w:ascii="宋体" w:hAnsi="宋体"/>
                <w:b/>
                <w:szCs w:val="21"/>
              </w:rPr>
              <w:t>用水部门</w:t>
            </w:r>
          </w:p>
        </w:tc>
        <w:tc>
          <w:tcPr>
            <w:tcW w:w="849" w:type="dxa"/>
            <w:vAlign w:val="center"/>
          </w:tcPr>
          <w:p>
            <w:pPr>
              <w:spacing w:line="276" w:lineRule="auto"/>
              <w:jc w:val="center"/>
              <w:rPr>
                <w:rFonts w:ascii="宋体" w:hAnsi="宋体"/>
                <w:b/>
                <w:szCs w:val="21"/>
              </w:rPr>
            </w:pPr>
            <w:r>
              <w:rPr>
                <w:rFonts w:hint="eastAsia" w:ascii="宋体" w:hAnsi="宋体"/>
                <w:b/>
                <w:szCs w:val="21"/>
              </w:rPr>
              <w:t>用水单位</w:t>
            </w:r>
          </w:p>
        </w:tc>
        <w:tc>
          <w:tcPr>
            <w:tcW w:w="1121" w:type="dxa"/>
            <w:vAlign w:val="center"/>
          </w:tcPr>
          <w:p>
            <w:pPr>
              <w:spacing w:line="276" w:lineRule="auto"/>
              <w:jc w:val="center"/>
              <w:rPr>
                <w:rFonts w:ascii="宋体" w:hAnsi="宋体"/>
                <w:b/>
                <w:szCs w:val="21"/>
              </w:rPr>
            </w:pPr>
            <w:r>
              <w:rPr>
                <w:rFonts w:hint="eastAsia" w:ascii="宋体" w:hAnsi="宋体"/>
                <w:b/>
                <w:szCs w:val="21"/>
              </w:rPr>
              <w:t>单位用水量</w:t>
            </w:r>
          </w:p>
        </w:tc>
        <w:tc>
          <w:tcPr>
            <w:tcW w:w="1051" w:type="dxa"/>
            <w:vAlign w:val="center"/>
          </w:tcPr>
          <w:p>
            <w:pPr>
              <w:spacing w:line="276" w:lineRule="auto"/>
              <w:jc w:val="center"/>
              <w:rPr>
                <w:rFonts w:ascii="宋体" w:hAnsi="宋体"/>
                <w:b/>
                <w:szCs w:val="21"/>
              </w:rPr>
            </w:pPr>
            <w:r>
              <w:rPr>
                <w:rFonts w:hint="eastAsia" w:ascii="宋体" w:hAnsi="宋体"/>
                <w:b/>
                <w:szCs w:val="21"/>
              </w:rPr>
              <w:t>日新鲜用水量（</w:t>
            </w:r>
            <w:r>
              <w:rPr>
                <w:b/>
                <w:szCs w:val="21"/>
              </w:rPr>
              <w:t>m</w:t>
            </w:r>
            <w:r>
              <w:rPr>
                <w:b/>
                <w:szCs w:val="21"/>
                <w:vertAlign w:val="superscript"/>
              </w:rPr>
              <w:t>3</w:t>
            </w:r>
            <w:r>
              <w:rPr>
                <w:b/>
                <w:szCs w:val="21"/>
              </w:rPr>
              <w:t>/d</w:t>
            </w:r>
            <w:r>
              <w:rPr>
                <w:rFonts w:hint="eastAsia"/>
                <w:b/>
                <w:szCs w:val="21"/>
              </w:rPr>
              <w:t>）</w:t>
            </w:r>
          </w:p>
        </w:tc>
        <w:tc>
          <w:tcPr>
            <w:tcW w:w="985" w:type="dxa"/>
            <w:vAlign w:val="center"/>
          </w:tcPr>
          <w:p>
            <w:pPr>
              <w:spacing w:line="276" w:lineRule="auto"/>
              <w:jc w:val="center"/>
              <w:rPr>
                <w:rFonts w:ascii="宋体" w:hAnsi="宋体"/>
                <w:b/>
                <w:szCs w:val="21"/>
              </w:rPr>
            </w:pPr>
            <w:r>
              <w:rPr>
                <w:rFonts w:hint="eastAsia" w:ascii="宋体" w:hAnsi="宋体"/>
                <w:b/>
                <w:szCs w:val="21"/>
              </w:rPr>
              <w:t>污水排放量（</w:t>
            </w:r>
            <w:r>
              <w:rPr>
                <w:b/>
                <w:szCs w:val="21"/>
              </w:rPr>
              <w:t>m</w:t>
            </w:r>
            <w:r>
              <w:rPr>
                <w:b/>
                <w:szCs w:val="21"/>
                <w:vertAlign w:val="superscript"/>
              </w:rPr>
              <w:t>3</w:t>
            </w:r>
            <w:r>
              <w:rPr>
                <w:b/>
                <w:szCs w:val="21"/>
              </w:rPr>
              <w:t>/d</w:t>
            </w:r>
            <w:r>
              <w:rPr>
                <w:rFonts w:hint="eastAsia"/>
                <w:b/>
                <w:szCs w:val="21"/>
              </w:rPr>
              <w:t>）</w:t>
            </w:r>
          </w:p>
        </w:tc>
        <w:tc>
          <w:tcPr>
            <w:tcW w:w="1521" w:type="dxa"/>
            <w:vAlign w:val="center"/>
          </w:tcPr>
          <w:p>
            <w:pPr>
              <w:spacing w:line="276" w:lineRule="auto"/>
              <w:jc w:val="center"/>
              <w:rPr>
                <w:rFonts w:ascii="宋体" w:hAnsi="宋体"/>
                <w:b/>
                <w:szCs w:val="21"/>
              </w:rPr>
            </w:pPr>
            <w:r>
              <w:rPr>
                <w:rFonts w:hint="eastAsia" w:ascii="宋体" w:hAnsi="宋体"/>
                <w:b/>
                <w:szCs w:val="21"/>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20" w:type="dxa"/>
            <w:vAlign w:val="center"/>
          </w:tcPr>
          <w:p>
            <w:pPr>
              <w:spacing w:line="276" w:lineRule="auto"/>
              <w:jc w:val="center"/>
              <w:rPr>
                <w:rFonts w:ascii="宋体" w:hAnsi="宋体"/>
                <w:szCs w:val="21"/>
              </w:rPr>
            </w:pPr>
            <w:r>
              <w:rPr>
                <w:rFonts w:hint="eastAsia" w:ascii="宋体" w:hAnsi="宋体"/>
                <w:szCs w:val="21"/>
              </w:rPr>
              <w:t>生产用水</w:t>
            </w:r>
          </w:p>
        </w:tc>
        <w:tc>
          <w:tcPr>
            <w:tcW w:w="3236" w:type="dxa"/>
            <w:gridSpan w:val="3"/>
            <w:vAlign w:val="center"/>
          </w:tcPr>
          <w:p>
            <w:pPr>
              <w:spacing w:line="276" w:lineRule="auto"/>
              <w:jc w:val="center"/>
              <w:rPr>
                <w:szCs w:val="21"/>
              </w:rPr>
            </w:pPr>
            <w:r>
              <w:rPr>
                <w:rFonts w:hint="eastAsia" w:hAnsi="宋体"/>
                <w:szCs w:val="21"/>
              </w:rPr>
              <w:t>循环冷却水补水</w:t>
            </w:r>
          </w:p>
        </w:tc>
        <w:tc>
          <w:tcPr>
            <w:tcW w:w="1051" w:type="dxa"/>
            <w:vAlign w:val="center"/>
          </w:tcPr>
          <w:p>
            <w:pPr>
              <w:spacing w:line="276" w:lineRule="auto"/>
              <w:jc w:val="center"/>
              <w:rPr>
                <w:szCs w:val="21"/>
              </w:rPr>
            </w:pPr>
            <w:r>
              <w:rPr>
                <w:rFonts w:hint="eastAsia"/>
                <w:szCs w:val="21"/>
              </w:rPr>
              <w:t>0.0125</w:t>
            </w:r>
          </w:p>
        </w:tc>
        <w:tc>
          <w:tcPr>
            <w:tcW w:w="985" w:type="dxa"/>
            <w:vAlign w:val="center"/>
          </w:tcPr>
          <w:p>
            <w:pPr>
              <w:spacing w:line="276" w:lineRule="auto"/>
              <w:jc w:val="center"/>
              <w:rPr>
                <w:szCs w:val="21"/>
              </w:rPr>
            </w:pPr>
            <w:r>
              <w:rPr>
                <w:rFonts w:hint="eastAsia"/>
                <w:szCs w:val="21"/>
              </w:rPr>
              <w:t>0.0025</w:t>
            </w:r>
          </w:p>
        </w:tc>
        <w:tc>
          <w:tcPr>
            <w:tcW w:w="1521" w:type="dxa"/>
            <w:vAlign w:val="center"/>
          </w:tcPr>
          <w:p>
            <w:pPr>
              <w:spacing w:line="276" w:lineRule="auto"/>
              <w:jc w:val="center"/>
              <w:rPr>
                <w:szCs w:val="21"/>
              </w:rPr>
            </w:pPr>
            <w:r>
              <w:rPr>
                <w:rFonts w:hint="eastAsia"/>
                <w:szCs w:val="21"/>
              </w:rPr>
              <w:t>用于厂区洒水，不外排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20" w:type="dxa"/>
            <w:vAlign w:val="center"/>
          </w:tcPr>
          <w:p>
            <w:pPr>
              <w:spacing w:line="276" w:lineRule="auto"/>
              <w:jc w:val="center"/>
              <w:rPr>
                <w:rFonts w:ascii="宋体" w:hAnsi="宋体"/>
                <w:szCs w:val="21"/>
              </w:rPr>
            </w:pPr>
            <w:r>
              <w:rPr>
                <w:rFonts w:hint="eastAsia" w:hAnsi="宋体"/>
                <w:szCs w:val="21"/>
              </w:rPr>
              <w:t>绿化</w:t>
            </w:r>
            <w:r>
              <w:rPr>
                <w:rFonts w:hint="eastAsia" w:ascii="宋体" w:hAnsi="宋体"/>
                <w:szCs w:val="21"/>
              </w:rPr>
              <w:t>用水</w:t>
            </w:r>
          </w:p>
        </w:tc>
        <w:tc>
          <w:tcPr>
            <w:tcW w:w="3236" w:type="dxa"/>
            <w:gridSpan w:val="3"/>
            <w:vAlign w:val="center"/>
          </w:tcPr>
          <w:p>
            <w:pPr>
              <w:spacing w:line="276" w:lineRule="auto"/>
              <w:jc w:val="center"/>
              <w:rPr>
                <w:rFonts w:hAnsi="宋体"/>
                <w:szCs w:val="21"/>
              </w:rPr>
            </w:pPr>
            <w:r>
              <w:rPr>
                <w:rFonts w:hint="eastAsia" w:hAnsi="宋体"/>
                <w:szCs w:val="21"/>
              </w:rPr>
              <w:t>绿化用水、降尘用水等</w:t>
            </w:r>
          </w:p>
        </w:tc>
        <w:tc>
          <w:tcPr>
            <w:tcW w:w="1051" w:type="dxa"/>
            <w:vAlign w:val="center"/>
          </w:tcPr>
          <w:p>
            <w:pPr>
              <w:spacing w:line="276" w:lineRule="auto"/>
              <w:jc w:val="center"/>
              <w:rPr>
                <w:szCs w:val="21"/>
              </w:rPr>
            </w:pPr>
            <w:r>
              <w:rPr>
                <w:rFonts w:hint="eastAsia"/>
                <w:szCs w:val="21"/>
              </w:rPr>
              <w:t>0.3975</w:t>
            </w:r>
          </w:p>
        </w:tc>
        <w:tc>
          <w:tcPr>
            <w:tcW w:w="985" w:type="dxa"/>
            <w:vAlign w:val="center"/>
          </w:tcPr>
          <w:p>
            <w:pPr>
              <w:spacing w:line="276" w:lineRule="auto"/>
              <w:jc w:val="center"/>
              <w:rPr>
                <w:szCs w:val="21"/>
              </w:rPr>
            </w:pPr>
            <w:r>
              <w:rPr>
                <w:szCs w:val="21"/>
              </w:rPr>
              <w:t>0</w:t>
            </w:r>
          </w:p>
        </w:tc>
        <w:tc>
          <w:tcPr>
            <w:tcW w:w="1521" w:type="dxa"/>
            <w:vAlign w:val="center"/>
          </w:tcPr>
          <w:p>
            <w:pPr>
              <w:spacing w:line="276" w:lineRule="auto"/>
              <w:jc w:val="center"/>
              <w:rPr>
                <w:szCs w:val="21"/>
              </w:rPr>
            </w:pPr>
            <w:r>
              <w:rPr>
                <w:rFonts w:hint="eastAsia"/>
                <w:szCs w:val="21"/>
              </w:rPr>
              <w:t>/</w:t>
            </w:r>
          </w:p>
        </w:tc>
      </w:tr>
      <w:bookmarkEnd w:id="1"/>
    </w:tbl>
    <w:p>
      <w:pPr>
        <w:tabs>
          <w:tab w:val="left" w:pos="1662"/>
        </w:tabs>
        <w:spacing w:line="520" w:lineRule="exact"/>
        <w:jc w:val="center"/>
        <w:rPr>
          <w:sz w:val="24"/>
        </w:rPr>
      </w:pPr>
    </w:p>
    <w:p>
      <w:pPr>
        <w:tabs>
          <w:tab w:val="left" w:pos="1662"/>
        </w:tabs>
        <w:spacing w:line="520" w:lineRule="exact"/>
        <w:jc w:val="center"/>
        <w:rPr>
          <w:sz w:val="24"/>
        </w:rPr>
      </w:pPr>
    </w:p>
    <w:p>
      <w:pPr>
        <w:tabs>
          <w:tab w:val="left" w:pos="1662"/>
        </w:tabs>
        <w:spacing w:line="520" w:lineRule="exact"/>
        <w:jc w:val="center"/>
        <w:rPr>
          <w:sz w:val="24"/>
        </w:rPr>
      </w:pPr>
    </w:p>
    <w:p>
      <w:pPr>
        <w:tabs>
          <w:tab w:val="left" w:pos="1662"/>
        </w:tabs>
        <w:spacing w:line="520" w:lineRule="exact"/>
        <w:jc w:val="center"/>
        <w:rPr>
          <w:sz w:val="24"/>
        </w:rPr>
      </w:pPr>
    </w:p>
    <w:p>
      <w:pPr>
        <w:tabs>
          <w:tab w:val="left" w:pos="1662"/>
        </w:tabs>
        <w:spacing w:line="520" w:lineRule="exact"/>
        <w:jc w:val="center"/>
      </w:pPr>
    </w:p>
    <w:p>
      <w:pPr>
        <w:tabs>
          <w:tab w:val="left" w:pos="1662"/>
        </w:tabs>
        <w:spacing w:line="520" w:lineRule="exact"/>
        <w:jc w:val="center"/>
        <w:rPr>
          <w:sz w:val="24"/>
        </w:rPr>
      </w:pPr>
      <w:r>
        <w:pict>
          <v:shape id="_x0000_s1829" o:spid="_x0000_s1829" o:spt="202" type="#_x0000_t202" style="position:absolute;left:0pt;margin-left:143.65pt;margin-top:20.75pt;height:24pt;width:125.4pt;z-index:251720704;mso-width-relative:page;mso-height-relative:page;" filled="f" stroked="f" coordsize="21600,21600">
            <v:path/>
            <v:fill on="f" focussize="0,0"/>
            <v:stroke on="f" joinstyle="miter"/>
            <v:imagedata o:title=""/>
            <o:lock v:ext="edit"/>
            <v:textbox>
              <w:txbxContent>
                <w:p>
                  <w:pPr>
                    <w:tabs>
                      <w:tab w:val="left" w:pos="1662"/>
                    </w:tabs>
                    <w:jc w:val="center"/>
                    <w:rPr>
                      <w:b/>
                      <w:szCs w:val="21"/>
                    </w:rPr>
                  </w:pPr>
                  <w:r>
                    <w:rPr>
                      <w:b/>
                      <w:szCs w:val="21"/>
                    </w:rPr>
                    <w:t xml:space="preserve">图1  </w:t>
                  </w:r>
                  <w:r>
                    <w:rPr>
                      <w:rFonts w:hint="eastAsia"/>
                      <w:b/>
                      <w:szCs w:val="21"/>
                    </w:rPr>
                    <w:t>本</w:t>
                  </w:r>
                  <w:r>
                    <w:rPr>
                      <w:b/>
                      <w:szCs w:val="21"/>
                    </w:rPr>
                    <w:t>项目水平衡图（m</w:t>
                  </w:r>
                  <w:r>
                    <w:rPr>
                      <w:b/>
                      <w:szCs w:val="21"/>
                      <w:vertAlign w:val="superscript"/>
                    </w:rPr>
                    <w:t>3</w:t>
                  </w:r>
                  <w:r>
                    <w:rPr>
                      <w:b/>
                      <w:szCs w:val="21"/>
                    </w:rPr>
                    <w:t>/d）</w:t>
                  </w:r>
                </w:p>
                <w:p/>
              </w:txbxContent>
            </v:textbox>
          </v:shape>
        </w:pict>
      </w:r>
      <w:r>
        <w:rPr>
          <w:sz w:val="24"/>
        </w:rPr>
        <w:pict>
          <v:group id="_x0000_s1834" o:spid="_x0000_s1834" o:spt="203" style="height:134.55pt;width:415.6pt;" coordorigin="2362,799" coordsize="7200,2330" editas="canvas">
            <o:lock v:ext="edit"/>
            <v:shape id="_x0000_s1835" o:spid="_x0000_s1835" o:spt="75" type="#_x0000_t75" style="position:absolute;left:2362;top:799;height:2330;width:7200;" filled="f" o:preferrelative="f" stroked="f" coordsize="21600,21600">
              <v:path/>
              <v:fill on="f" focussize="0,0"/>
              <v:stroke on="f" joinstyle="miter"/>
              <v:imagedata o:title=""/>
              <o:lock v:ext="edit" aspectratio="t"/>
            </v:shape>
            <v:shape id="_x0000_s1836" o:spid="_x0000_s1836" o:spt="202" type="#_x0000_t202" style="position:absolute;left:5075;top:2134;height:358;width:811;" stroked="f" coordsize="21600,21600">
              <v:path/>
              <v:fill focussize="0,0"/>
              <v:stroke on="f" joinstyle="miter"/>
              <v:imagedata o:title=""/>
              <o:lock v:ext="edit"/>
              <v:textbox>
                <w:txbxContent>
                  <w:p>
                    <w:r>
                      <w:t>0.0025</w:t>
                    </w:r>
                  </w:p>
                </w:txbxContent>
              </v:textbox>
            </v:shape>
            <v:shape id="_x0000_s1837" o:spid="_x0000_s1837" o:spt="202" type="#_x0000_t202" style="position:absolute;left:7131;top:826;height:346;width:718;" stroked="f" coordsize="21600,21600">
              <v:path/>
              <v:fill focussize="0,0"/>
              <v:stroke on="f" joinstyle="miter"/>
              <v:imagedata o:title=""/>
              <o:lock v:ext="edit"/>
              <v:textbox>
                <w:txbxContent>
                  <w:p>
                    <w:r>
                      <w:t>0.01</w:t>
                    </w:r>
                  </w:p>
                </w:txbxContent>
              </v:textbox>
            </v:shape>
            <v:shape id="_x0000_s1838" o:spid="_x0000_s1838" o:spt="202" type="#_x0000_t202" style="position:absolute;left:5800;top:1437;height:345;width:718;" stroked="f" coordsize="21600,21600">
              <v:path/>
              <v:fill focussize="0,0"/>
              <v:stroke on="f" joinstyle="miter"/>
              <v:imagedata o:title=""/>
              <o:lock v:ext="edit"/>
              <v:textbox>
                <w:txbxContent>
                  <w:p>
                    <w:r>
                      <w:t>0.01</w:t>
                    </w:r>
                  </w:p>
                </w:txbxContent>
              </v:textbox>
            </v:shape>
            <v:shape id="_x0000_s1839" o:spid="_x0000_s1839" o:spt="202" type="#_x0000_t202" style="position:absolute;left:3956;top:2599;height:345;width:765;" stroked="f" coordsize="21600,21600">
              <v:path/>
              <v:fill focussize="0,0"/>
              <v:stroke on="f" joinstyle="miter"/>
              <v:imagedata o:title=""/>
              <o:lock v:ext="edit"/>
              <v:textbox>
                <w:txbxContent>
                  <w:p>
                    <w:r>
                      <w:t>0.3975</w:t>
                    </w:r>
                  </w:p>
                </w:txbxContent>
              </v:textbox>
            </v:shape>
            <v:shape id="_x0000_s1840" o:spid="_x0000_s1840" o:spt="202" type="#_x0000_t202" style="position:absolute;left:3336;top:2209;height:389;width:656;" stroked="f" coordsize="21600,21600">
              <v:path/>
              <v:fill focussize="0,0"/>
              <v:stroke on="f" joinstyle="miter"/>
              <v:imagedata o:title=""/>
              <o:lock v:ext="edit"/>
              <v:textbox>
                <w:txbxContent>
                  <w:p>
                    <w:r>
                      <w:t>0.41</w:t>
                    </w:r>
                  </w:p>
                </w:txbxContent>
              </v:textbox>
            </v:shape>
            <v:shape id="_x0000_s1841" o:spid="_x0000_s1841" o:spt="202" type="#_x0000_t202" style="position:absolute;left:2429;top:2359;height:392;width:909;" coordsize="21600,21600">
              <v:path/>
              <v:fill focussize="0,0"/>
              <v:stroke joinstyle="miter"/>
              <v:imagedata o:title=""/>
              <o:lock v:ext="edit"/>
              <v:textbox>
                <w:txbxContent>
                  <w:p>
                    <w:r>
                      <w:rPr>
                        <w:rFonts w:hint="eastAsia"/>
                      </w:rPr>
                      <w:t>新鲜水</w:t>
                    </w:r>
                  </w:p>
                </w:txbxContent>
              </v:textbox>
            </v:shape>
            <v:shape id="_x0000_s1842" o:spid="_x0000_s1842" o:spt="32" type="#_x0000_t32" style="position:absolute;left:3338;top:2555;height:1;width:562;" o:connectortype="straight" filled="f" coordsize="21600,21600">
              <v:path arrowok="t"/>
              <v:fill on="f" focussize="0,0"/>
              <v:stroke endarrow="block"/>
              <v:imagedata o:title=""/>
              <o:lock v:ext="edit"/>
            </v:shape>
            <v:shape id="_x0000_s1843" o:spid="_x0000_s1843" o:spt="32" type="#_x0000_t32" style="position:absolute;left:3956;top:2942;height:2;width:753;" o:connectortype="straight" filled="f" coordsize="21600,21600">
              <v:path arrowok="t"/>
              <v:fill on="f" focussize="0,0"/>
              <v:stroke endarrow="block"/>
              <v:imagedata o:title=""/>
              <o:lock v:ext="edit"/>
            </v:shape>
            <v:shape id="_x0000_s1844" o:spid="_x0000_s1844" o:spt="202" type="#_x0000_t202" style="position:absolute;left:6442;top:1445;height:689;width:1377;" coordsize="21600,21600">
              <v:path/>
              <v:fill focussize="0,0"/>
              <v:stroke joinstyle="miter"/>
              <v:imagedata o:title=""/>
              <o:lock v:ext="edit"/>
              <v:textbox>
                <w:txbxContent>
                  <w:p>
                    <w:r>
                      <w:rPr>
                        <w:rFonts w:hint="eastAsia"/>
                      </w:rPr>
                      <w:t>预处理和发电机组冷却系统</w:t>
                    </w:r>
                  </w:p>
                </w:txbxContent>
              </v:textbox>
            </v:shape>
            <v:shape id="_x0000_s1845" o:spid="_x0000_s1845" o:spt="38" type="#_x0000_t38" style="position:absolute;left:7130;top:1173;height:272;width:273;rotation:17694720f;" o:connectortype="curved" filled="f" coordsize="21600,21600" adj="10766,-224229,-349714">
              <v:path arrowok="t"/>
              <v:fill on="f" focussize="0,0"/>
              <v:stroke dashstyle="dash" endarrow="block"/>
              <v:imagedata o:title=""/>
              <o:lock v:ext="edit"/>
            </v:shape>
            <v:shape id="_x0000_s1846" o:spid="_x0000_s1846" o:spt="202" type="#_x0000_t202" style="position:absolute;left:4618;top:1592;height:388;width:1182;" coordsize="21600,21600">
              <v:path/>
              <v:fill focussize="0,0"/>
              <v:stroke joinstyle="miter"/>
              <v:imagedata o:title=""/>
              <o:lock v:ext="edit"/>
              <v:textbox>
                <w:txbxContent>
                  <w:p>
                    <w:r>
                      <w:rPr>
                        <w:rFonts w:hint="eastAsia"/>
                      </w:rPr>
                      <w:t>软化水系统</w:t>
                    </w:r>
                  </w:p>
                </w:txbxContent>
              </v:textbox>
            </v:shape>
            <v:shape id="_x0000_s1847" o:spid="_x0000_s1847" o:spt="32" type="#_x0000_t32" style="position:absolute;left:3956;top:1782;height:1;width:662;" o:connectortype="straight" filled="f" coordsize="21600,21600">
              <v:path arrowok="t"/>
              <v:fill on="f" focussize="0,0"/>
              <v:stroke endarrow="block"/>
              <v:imagedata o:title=""/>
              <o:lock v:ext="edit"/>
            </v:shape>
            <v:shape id="_x0000_s1848" o:spid="_x0000_s1848" o:spt="202" type="#_x0000_t202" style="position:absolute;left:4699;top:2733;height:379;width:1468;" coordsize="21600,21600">
              <v:path/>
              <v:fill focussize="0,0"/>
              <v:stroke joinstyle="miter"/>
              <v:imagedata o:title=""/>
              <o:lock v:ext="edit"/>
              <v:textbox>
                <w:txbxContent>
                  <w:p>
                    <w:r>
                      <w:rPr>
                        <w:rFonts w:hint="eastAsia" w:hAnsi="宋体"/>
                        <w:szCs w:val="21"/>
                      </w:rPr>
                      <w:t>绿化、降尘</w:t>
                    </w:r>
                    <w:r>
                      <w:rPr>
                        <w:rFonts w:hint="eastAsia"/>
                      </w:rPr>
                      <w:t>用水</w:t>
                    </w:r>
                  </w:p>
                </w:txbxContent>
              </v:textbox>
            </v:shape>
            <v:shape id="_x0000_s1849" o:spid="_x0000_s1849" o:spt="32" type="#_x0000_t32" style="position:absolute;left:5800;top:1786;height:4;width:642;" o:connectortype="straight" filled="f" coordsize="21600,21600">
              <v:path arrowok="t"/>
              <v:fill on="f" focussize="0,0"/>
              <v:stroke endarrow="block"/>
              <v:imagedata o:title=""/>
              <o:lock v:ext="edit"/>
            </v:shape>
            <v:shape id="_x0000_s1850" o:spid="_x0000_s1850" o:spt="32" type="#_x0000_t32" style="position:absolute;left:5200;top:1980;flip:x;height:739;width:9;" o:connectortype="straight" filled="f" coordsize="21600,21600">
              <v:path arrowok="t"/>
              <v:fill on="f" focussize="0,0"/>
              <v:stroke endarrow="block"/>
              <v:imagedata o:title=""/>
              <o:lock v:ext="edit"/>
            </v:shape>
            <v:shape id="_x0000_s1851" o:spid="_x0000_s1851" o:spt="202" type="#_x0000_t202" style="position:absolute;left:3900;top:1377;height:409;width:835;" filled="f" stroked="f" coordsize="21600,21600">
              <v:path/>
              <v:fill on="f" focussize="0,0"/>
              <v:stroke on="f" joinstyle="miter"/>
              <v:imagedata o:title=""/>
              <o:lock v:ext="edit"/>
              <v:textbox>
                <w:txbxContent>
                  <w:p>
                    <w:r>
                      <w:t>0.0125</w:t>
                    </w:r>
                  </w:p>
                </w:txbxContent>
              </v:textbox>
            </v:shape>
            <v:shape id="_x0000_s1852" o:spid="_x0000_s1852" o:spt="32" type="#_x0000_t32" style="position:absolute;left:3956;top:1783;height:1159;width:0;" o:connectortype="straight" filled="f" coordsize="21600,21600">
              <v:path arrowok="t"/>
              <v:fill on="f" focussize="0,0"/>
              <v:stroke/>
              <v:imagedata o:title=""/>
              <o:lock v:ext="edit"/>
            </v:shape>
            <w10:wrap type="none"/>
            <w10:anchorlock/>
          </v:group>
        </w:pict>
      </w: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rPr>
          <w:b/>
          <w:szCs w:val="21"/>
        </w:rPr>
      </w:pPr>
    </w:p>
    <w:p>
      <w:pPr>
        <w:tabs>
          <w:tab w:val="left" w:pos="1662"/>
        </w:tabs>
        <w:spacing w:line="520" w:lineRule="exact"/>
        <w:rPr>
          <w:b/>
          <w:szCs w:val="21"/>
        </w:rPr>
      </w:pPr>
      <w:r>
        <w:rPr>
          <w:sz w:val="24"/>
        </w:rPr>
        <w:pict>
          <v:group id="_x0000_s1853" o:spid="_x0000_s1853" o:spt="203" style="height:199.65pt;width:415.6pt;" coordorigin="2362,406" coordsize="7200,3460" editas="canvas">
            <o:lock v:ext="edit"/>
            <v:shape id="_x0000_s1854" o:spid="_x0000_s1854" o:spt="75" type="#_x0000_t75" style="position:absolute;left:2362;top:406;height:3460;width:7200;" filled="f" o:preferrelative="f" stroked="f" coordsize="21600,21600">
              <v:path/>
              <v:fill on="f" focussize="0,0"/>
              <v:stroke on="f" joinstyle="miter"/>
              <v:imagedata o:title=""/>
              <o:lock v:ext="edit" aspectratio="t"/>
            </v:shape>
            <v:shape id="_x0000_s1855" o:spid="_x0000_s1855" o:spt="202" type="#_x0000_t202" style="position:absolute;left:4913;top:2861;height:357;width:941;" stroked="f" coordsize="21600,21600">
              <v:path/>
              <v:fill focussize="0,0"/>
              <v:stroke on="f" joinstyle="miter"/>
              <v:imagedata o:title=""/>
              <o:lock v:ext="edit"/>
              <v:textbox>
                <w:txbxContent>
                  <w:p>
                    <w:r>
                      <w:t>0.00</w:t>
                    </w:r>
                    <w:r>
                      <w:rPr>
                        <w:rFonts w:hint="eastAsia"/>
                      </w:rPr>
                      <w:t>625</w:t>
                    </w:r>
                  </w:p>
                </w:txbxContent>
              </v:textbox>
            </v:shape>
            <v:shape id="_x0000_s1856" o:spid="_x0000_s1856" o:spt="202" type="#_x0000_t202" style="position:absolute;left:7131;top:1634;height:346;width:718;" stroked="f" coordsize="21600,21600">
              <v:path/>
              <v:fill focussize="0,0"/>
              <v:stroke on="f" joinstyle="miter"/>
              <v:imagedata o:title=""/>
              <o:lock v:ext="edit"/>
              <v:textbox>
                <w:txbxContent>
                  <w:p>
                    <w:r>
                      <w:t>0.0</w:t>
                    </w:r>
                    <w:r>
                      <w:rPr>
                        <w:rFonts w:hint="eastAsia"/>
                      </w:rPr>
                      <w:t>25</w:t>
                    </w:r>
                  </w:p>
                </w:txbxContent>
              </v:textbox>
            </v:shape>
            <v:shape id="_x0000_s1857" o:spid="_x0000_s1857" o:spt="202" type="#_x0000_t202" style="position:absolute;left:5724;top:2253;height:345;width:718;" stroked="f" coordsize="21600,21600">
              <v:path/>
              <v:fill focussize="0,0"/>
              <v:stroke on="f" joinstyle="miter"/>
              <v:imagedata o:title=""/>
              <o:lock v:ext="edit"/>
              <v:textbox>
                <w:txbxContent>
                  <w:p>
                    <w:r>
                      <w:t>0.0</w:t>
                    </w:r>
                    <w:r>
                      <w:rPr>
                        <w:rFonts w:hint="eastAsia"/>
                      </w:rPr>
                      <w:t>25</w:t>
                    </w:r>
                  </w:p>
                </w:txbxContent>
              </v:textbox>
            </v:shape>
            <v:shape id="_x0000_s1858" o:spid="_x0000_s1858" o:spt="202" type="#_x0000_t202" style="position:absolute;left:3698;top:2253;height:409;width:920;" stroked="f" coordsize="21600,21600">
              <v:path/>
              <v:fill focussize="0,0"/>
              <v:stroke on="f" joinstyle="miter"/>
              <v:imagedata o:title=""/>
              <o:lock v:ext="edit"/>
              <v:textbox>
                <w:txbxContent>
                  <w:p>
                    <w:r>
                      <w:t>0.0</w:t>
                    </w:r>
                    <w:r>
                      <w:rPr>
                        <w:rFonts w:hint="eastAsia"/>
                      </w:rPr>
                      <w:t>3125</w:t>
                    </w:r>
                  </w:p>
                </w:txbxContent>
              </v:textbox>
            </v:shape>
            <v:shape id="_x0000_s1859" o:spid="_x0000_s1859" o:spt="202" type="#_x0000_t202" style="position:absolute;left:3768;top:3149;height:345;width:850;" stroked="f" coordsize="21600,21600">
              <v:path/>
              <v:fill focussize="0,0"/>
              <v:stroke on="f" joinstyle="miter"/>
              <v:imagedata o:title=""/>
              <o:lock v:ext="edit"/>
              <v:textbox>
                <w:txbxContent>
                  <w:p>
                    <w:r>
                      <w:t>0.39</w:t>
                    </w:r>
                    <w:r>
                      <w:rPr>
                        <w:rFonts w:hint="eastAsia"/>
                      </w:rPr>
                      <w:t>3</w:t>
                    </w:r>
                    <w:r>
                      <w:t>75</w:t>
                    </w:r>
                  </w:p>
                </w:txbxContent>
              </v:textbox>
            </v:shape>
            <v:shape id="_x0000_s1860" o:spid="_x0000_s1860" o:spt="202" type="#_x0000_t202" style="position:absolute;left:3936;top:924;height:349;width:597;" stroked="f" coordsize="21600,21600">
              <v:path/>
              <v:fill focussize="0,0"/>
              <v:stroke on="f" joinstyle="miter"/>
              <v:imagedata o:title=""/>
              <o:lock v:ext="edit"/>
              <v:textbox>
                <w:txbxContent>
                  <w:p>
                    <w:r>
                      <w:rPr>
                        <w:rFonts w:hint="eastAsia"/>
                      </w:rPr>
                      <w:t>0.57</w:t>
                    </w:r>
                  </w:p>
                </w:txbxContent>
              </v:textbox>
            </v:shape>
            <v:shape id="_x0000_s1861" o:spid="_x0000_s1861" o:spt="202" type="#_x0000_t202" style="position:absolute;left:6684;top:864;height:374;width:826;" stroked="f" coordsize="21600,21600">
              <v:path/>
              <v:fill focussize="0,0"/>
              <v:stroke on="f" joinstyle="miter"/>
              <v:imagedata o:title=""/>
              <o:lock v:ext="edit"/>
              <v:textbox>
                <w:txbxContent>
                  <w:p>
                    <w:r>
                      <w:rPr>
                        <w:rFonts w:hint="eastAsia"/>
                      </w:rPr>
                      <w:t>0.456</w:t>
                    </w:r>
                  </w:p>
                </w:txbxContent>
              </v:textbox>
            </v:shape>
            <v:shape id="_x0000_s1862" o:spid="_x0000_s1862" o:spt="202" type="#_x0000_t202" style="position:absolute;left:5388;top:868;height:373;width:842;" stroked="f" coordsize="21600,21600">
              <v:path/>
              <v:fill focussize="0,0"/>
              <v:stroke on="f" joinstyle="miter"/>
              <v:imagedata o:title=""/>
              <o:lock v:ext="edit"/>
              <v:textbox>
                <w:txbxContent>
                  <w:p>
                    <w:r>
                      <w:rPr>
                        <w:rFonts w:hint="eastAsia"/>
                      </w:rPr>
                      <w:t>0.456</w:t>
                    </w:r>
                  </w:p>
                </w:txbxContent>
              </v:textbox>
            </v:shape>
            <v:shape id="_x0000_s1863" o:spid="_x0000_s1863" o:spt="202" type="#_x0000_t202" style="position:absolute;left:3199;top:1820;height:389;width:793;" stroked="f" coordsize="21600,21600">
              <v:path/>
              <v:fill focussize="0,0"/>
              <v:stroke on="f" joinstyle="miter"/>
              <v:imagedata o:title=""/>
              <o:lock v:ext="edit"/>
              <v:textbox>
                <w:txbxContent>
                  <w:p>
                    <w:r>
                      <w:rPr>
                        <w:rFonts w:hint="eastAsia"/>
                      </w:rPr>
                      <w:t>0.995</w:t>
                    </w:r>
                  </w:p>
                </w:txbxContent>
              </v:textbox>
            </v:shape>
            <v:shape id="_x0000_s1864" o:spid="_x0000_s1864" o:spt="202" type="#_x0000_t202" style="position:absolute;left:2370;top:2013;height:392;width:909;" coordsize="21600,21600">
              <v:path/>
              <v:fill focussize="0,0"/>
              <v:stroke joinstyle="miter"/>
              <v:imagedata o:title=""/>
              <o:lock v:ext="edit"/>
              <v:textbox>
                <w:txbxContent>
                  <w:p>
                    <w:r>
                      <w:rPr>
                        <w:rFonts w:hint="eastAsia"/>
                      </w:rPr>
                      <w:t>新鲜水</w:t>
                    </w:r>
                  </w:p>
                </w:txbxContent>
              </v:textbox>
            </v:shape>
            <v:shape id="_x0000_s1865" o:spid="_x0000_s1865" o:spt="32" type="#_x0000_t32" style="position:absolute;left:3279;top:2209;height:1;width:500;" o:connectortype="straight" filled="f" coordsize="21600,21600">
              <v:path arrowok="t"/>
              <v:fill on="f" focussize="0,0"/>
              <v:stroke endarrow="block"/>
              <v:imagedata o:title=""/>
              <o:lock v:ext="edit"/>
            </v:shape>
            <v:shape id="_x0000_s1866" o:spid="_x0000_s1866" o:spt="32" type="#_x0000_t32" style="position:absolute;left:3779;top:3493;height:1;width:754;" o:connectortype="straight" filled="f" coordsize="21600,21600">
              <v:path arrowok="t"/>
              <v:fill on="f" focussize="0,0"/>
              <v:stroke endarrow="block"/>
              <v:imagedata o:title=""/>
              <o:lock v:ext="edit"/>
            </v:shape>
            <v:shape id="_x0000_s1867" o:spid="_x0000_s1867" o:spt="32" type="#_x0000_t32" style="position:absolute;left:3779;top:1273;height:1;width:682;" o:connectortype="straight" filled="f" coordsize="21600,21600">
              <v:path arrowok="t"/>
              <v:fill on="f" focussize="0,0"/>
              <v:stroke endarrow="block"/>
              <v:imagedata o:title=""/>
              <o:lock v:ext="edit"/>
            </v:shape>
            <v:shape id="_x0000_s1868" o:spid="_x0000_s1868" o:spt="202" type="#_x0000_t202" style="position:absolute;left:6442;top:2253;height:689;width:1376;" coordsize="21600,21600">
              <v:path/>
              <v:fill focussize="0,0"/>
              <v:stroke joinstyle="miter"/>
              <v:imagedata o:title=""/>
              <o:lock v:ext="edit"/>
              <v:textbox>
                <w:txbxContent>
                  <w:p>
                    <w:r>
                      <w:rPr>
                        <w:rFonts w:hint="eastAsia"/>
                      </w:rPr>
                      <w:t>预处理和发电机组冷却系统</w:t>
                    </w:r>
                  </w:p>
                </w:txbxContent>
              </v:textbox>
            </v:shape>
            <v:shape id="_x0000_s1869" o:spid="_x0000_s1869" o:spt="38" type="#_x0000_t38" style="position:absolute;left:7130;top:1981;height:272;width:273;rotation:17694720f;" o:connectortype="curved" filled="f" coordsize="21600,21600" adj="10766,-224229,-349714">
              <v:path arrowok="t"/>
              <v:fill on="f" focussize="0,0"/>
              <v:stroke dashstyle="dash" endarrow="block"/>
              <v:imagedata o:title=""/>
              <o:lock v:ext="edit"/>
            </v:shape>
            <v:shape id="_x0000_s1870" o:spid="_x0000_s1870" o:spt="202" type="#_x0000_t202" style="position:absolute;left:4441;top:1037;height:416;width:1040;" coordsize="21600,21600">
              <v:path/>
              <v:fill focussize="0,0"/>
              <v:stroke joinstyle="miter"/>
              <v:imagedata o:title=""/>
              <o:lock v:ext="edit"/>
              <v:textbox>
                <w:txbxContent>
                  <w:p>
                    <w:r>
                      <w:rPr>
                        <w:rFonts w:hint="eastAsia"/>
                      </w:rPr>
                      <w:t>生活用水</w:t>
                    </w:r>
                  </w:p>
                </w:txbxContent>
              </v:textbox>
            </v:shape>
            <v:shape id="_x0000_s1871" o:spid="_x0000_s1871" o:spt="38" type="#_x0000_t38" style="position:absolute;left:5145;top:689;height:531;width:165;rotation:17694720f;" o:connectortype="curved" filled="f" coordsize="21600,21600" adj="10800,-93236,-545457">
              <v:path arrowok="t"/>
              <v:fill on="f" focussize="0,0"/>
              <v:stroke dashstyle="dash" endarrow="block"/>
              <v:imagedata o:title=""/>
              <o:lock v:ext="edit"/>
            </v:shape>
            <v:shape id="_x0000_s1872" o:spid="_x0000_s1872" o:spt="202" type="#_x0000_t202" style="position:absolute;left:4441;top:2405;height:388;width:1182;" coordsize="21600,21600">
              <v:path/>
              <v:fill focussize="0,0"/>
              <v:stroke joinstyle="miter"/>
              <v:imagedata o:title=""/>
              <o:lock v:ext="edit"/>
              <v:textbox>
                <w:txbxContent>
                  <w:p>
                    <w:r>
                      <w:rPr>
                        <w:rFonts w:hint="eastAsia"/>
                      </w:rPr>
                      <w:t>软化水系统</w:t>
                    </w:r>
                  </w:p>
                </w:txbxContent>
              </v:textbox>
            </v:shape>
            <v:shape id="_x0000_s1873" o:spid="_x0000_s1873" o:spt="202" type="#_x0000_t202" style="position:absolute;left:5923;top:1037;height:416;width:871;" coordsize="21600,21600">
              <v:path/>
              <v:fill focussize="0,0"/>
              <v:stroke joinstyle="miter"/>
              <v:imagedata o:title=""/>
              <o:lock v:ext="edit"/>
              <v:textbox>
                <w:txbxContent>
                  <w:p>
                    <w:r>
                      <w:rPr>
                        <w:rFonts w:hint="eastAsia"/>
                      </w:rPr>
                      <w:t>化粪池</w:t>
                    </w:r>
                  </w:p>
                </w:txbxContent>
              </v:textbox>
            </v:shape>
            <v:shape id="_x0000_s1874" o:spid="_x0000_s1874" o:spt="32" type="#_x0000_t32" style="position:absolute;left:5481;top:1245;height:1;width:442;" o:connectortype="straight" filled="f" coordsize="21600,21600">
              <v:path arrowok="t"/>
              <v:fill on="f" focussize="0,0"/>
              <v:stroke endarrow="block"/>
              <v:imagedata o:title=""/>
              <o:lock v:ext="edit"/>
            </v:shape>
            <v:shape id="_x0000_s1875" o:spid="_x0000_s1875" o:spt="32" type="#_x0000_t32" style="position:absolute;left:6794;top:1241;flip:y;height:4;width:429;" o:connectortype="straight" filled="f" coordsize="21600,21600">
              <v:path arrowok="t"/>
              <v:fill on="f" focussize="0,0"/>
              <v:stroke endarrow="block"/>
              <v:imagedata o:title=""/>
              <o:lock v:ext="edit"/>
            </v:shape>
            <v:shape id="_x0000_s1876" o:spid="_x0000_s1876" o:spt="202" type="#_x0000_t202" style="position:absolute;left:7223;top:864;height:754;width:1222;" coordsize="21600,21600">
              <v:path/>
              <v:fill focussize="0,0"/>
              <v:stroke joinstyle="miter"/>
              <v:imagedata o:title=""/>
              <o:lock v:ext="edit"/>
              <v:textbox>
                <w:txbxContent>
                  <w:p>
                    <w:r>
                      <w:rPr>
                        <w:rFonts w:hint="eastAsia"/>
                      </w:rPr>
                      <w:t>填埋场渗滤液处理系统</w:t>
                    </w:r>
                  </w:p>
                </w:txbxContent>
              </v:textbox>
            </v:shape>
            <v:shape id="_x0000_s1877" o:spid="_x0000_s1877" o:spt="32" type="#_x0000_t32" style="position:absolute;left:3779;top:2598;height:1;width:662;" o:connectortype="straight" filled="f" coordsize="21600,21600">
              <v:path arrowok="t"/>
              <v:fill on="f" focussize="0,0"/>
              <v:stroke endarrow="block"/>
              <v:imagedata o:title=""/>
              <o:lock v:ext="edit"/>
            </v:shape>
            <v:shape id="_x0000_s1878" o:spid="_x0000_s1878" o:spt="202" type="#_x0000_t202" style="position:absolute;left:4561;top:3310;height:377;width:1505;" coordsize="21600,21600">
              <v:path/>
              <v:fill focussize="0,0"/>
              <v:stroke joinstyle="miter"/>
              <v:imagedata o:title=""/>
              <o:lock v:ext="edit"/>
              <v:textbox>
                <w:txbxContent>
                  <w:p>
                    <w:r>
                      <w:rPr>
                        <w:rFonts w:hint="eastAsia"/>
                      </w:rPr>
                      <w:t>绿化、降尘用水</w:t>
                    </w:r>
                  </w:p>
                </w:txbxContent>
              </v:textbox>
            </v:shape>
            <v:shape id="_x0000_s1879" o:spid="_x0000_s1879" o:spt="32" type="#_x0000_t32" style="position:absolute;left:5623;top:2598;flip:y;height:1;width:819;" o:connectortype="straight" filled="f" coordsize="21600,21600">
              <v:path arrowok="t"/>
              <v:fill on="f" focussize="0,0"/>
              <v:stroke endarrow="block"/>
              <v:imagedata o:title=""/>
              <o:lock v:ext="edit"/>
            </v:shape>
            <v:shape id="_x0000_s1880" o:spid="_x0000_s1880" o:spt="202" type="#_x0000_t202" style="position:absolute;left:5130;top:515;height:357;width:724;" stroked="f" coordsize="21600,21600">
              <v:path/>
              <v:fill focussize="0,0"/>
              <v:stroke on="f" joinstyle="miter"/>
              <v:imagedata o:title=""/>
              <o:lock v:ext="edit"/>
              <v:textbox>
                <w:txbxContent>
                  <w:p>
                    <w:r>
                      <w:rPr>
                        <w:rFonts w:hint="eastAsia"/>
                      </w:rPr>
                      <w:t>0.114</w:t>
                    </w:r>
                  </w:p>
                </w:txbxContent>
              </v:textbox>
            </v:shape>
            <v:shape id="_x0000_s1881" o:spid="_x0000_s1881" o:spt="32" type="#_x0000_t32" style="position:absolute;left:3779;top:1273;height:2220;width:0;" o:connectortype="straight" filled="f" coordsize="21600,21600">
              <v:path arrowok="t"/>
              <v:fill on="f" focussize="0,0"/>
              <v:stroke/>
              <v:imagedata o:title=""/>
              <o:lock v:ext="edit"/>
            </v:shape>
            <v:shape id="_x0000_s1882" o:spid="_x0000_s1882" o:spt="32" type="#_x0000_t32" style="position:absolute;left:5033;top:2793;height:517;width:1;" o:connectortype="straight" filled="f" coordsize="21600,21600">
              <v:path arrowok="t"/>
              <v:fill on="f" focussize="0,0"/>
              <v:stroke endarrow="block"/>
              <v:imagedata o:title=""/>
              <o:lock v:ext="edit"/>
            </v:shape>
            <w10:wrap type="none"/>
            <w10:anchorlock/>
          </v:group>
        </w:pict>
      </w:r>
    </w:p>
    <w:p>
      <w:pPr>
        <w:tabs>
          <w:tab w:val="left" w:pos="1662"/>
        </w:tabs>
        <w:spacing w:line="240" w:lineRule="exact"/>
        <w:jc w:val="center"/>
        <w:rPr>
          <w:b/>
          <w:szCs w:val="21"/>
        </w:rPr>
      </w:pPr>
      <w:r>
        <w:rPr>
          <w:b/>
          <w:szCs w:val="21"/>
        </w:rPr>
        <w:t>图</w:t>
      </w:r>
      <w:r>
        <w:rPr>
          <w:rFonts w:hint="eastAsia"/>
          <w:b/>
          <w:szCs w:val="21"/>
        </w:rPr>
        <w:t>2</w:t>
      </w:r>
      <w:r>
        <w:rPr>
          <w:b/>
          <w:szCs w:val="21"/>
        </w:rPr>
        <w:t xml:space="preserve"> </w:t>
      </w:r>
      <w:r>
        <w:rPr>
          <w:rFonts w:hint="eastAsia"/>
          <w:b/>
          <w:szCs w:val="21"/>
        </w:rPr>
        <w:t>增容项目完成后总体工程</w:t>
      </w:r>
      <w:r>
        <w:rPr>
          <w:b/>
          <w:szCs w:val="21"/>
        </w:rPr>
        <w:t>水平衡图（m</w:t>
      </w:r>
      <w:r>
        <w:rPr>
          <w:b/>
          <w:szCs w:val="21"/>
          <w:vertAlign w:val="superscript"/>
        </w:rPr>
        <w:t>3</w:t>
      </w:r>
      <w:r>
        <w:rPr>
          <w:b/>
          <w:szCs w:val="21"/>
        </w:rPr>
        <w:t>/d）</w:t>
      </w:r>
    </w:p>
    <w:p>
      <w:pPr>
        <w:tabs>
          <w:tab w:val="left" w:pos="1662"/>
        </w:tabs>
        <w:spacing w:line="520" w:lineRule="exact"/>
        <w:jc w:val="left"/>
        <w:rPr>
          <w:b/>
          <w:sz w:val="24"/>
        </w:rPr>
      </w:pPr>
      <w:r>
        <w:rPr>
          <w:rFonts w:hint="eastAsia"/>
          <w:b/>
          <w:sz w:val="24"/>
        </w:rPr>
        <w:t>2.8本项目与现有工程依托可行性分析</w:t>
      </w:r>
    </w:p>
    <w:p>
      <w:pPr>
        <w:tabs>
          <w:tab w:val="left" w:pos="1662"/>
        </w:tabs>
        <w:spacing w:line="520" w:lineRule="exact"/>
        <w:ind w:firstLine="480" w:firstLineChars="200"/>
        <w:jc w:val="left"/>
        <w:rPr>
          <w:sz w:val="24"/>
        </w:rPr>
      </w:pPr>
      <w:r>
        <w:rPr>
          <w:rFonts w:hint="eastAsia"/>
          <w:sz w:val="24"/>
        </w:rPr>
        <w:t>本项目与现有工程依托可行性分析详见表10。</w:t>
      </w:r>
    </w:p>
    <w:p>
      <w:pPr>
        <w:tabs>
          <w:tab w:val="left" w:pos="1662"/>
        </w:tabs>
        <w:ind w:firstLine="422" w:firstLineChars="200"/>
        <w:jc w:val="center"/>
        <w:rPr>
          <w:b/>
          <w:szCs w:val="21"/>
        </w:rPr>
      </w:pPr>
      <w:r>
        <w:rPr>
          <w:rFonts w:hint="eastAsia"/>
          <w:b/>
          <w:szCs w:val="21"/>
        </w:rPr>
        <w:t>表10   本项目与现有工程依托可行性分析表</w:t>
      </w:r>
    </w:p>
    <w:tbl>
      <w:tblPr>
        <w:tblStyle w:val="24"/>
        <w:tblW w:w="76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34"/>
        <w:gridCol w:w="4961"/>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53" w:type="dxa"/>
            <w:vAlign w:val="center"/>
          </w:tcPr>
          <w:p>
            <w:pPr>
              <w:tabs>
                <w:tab w:val="left" w:pos="1662"/>
              </w:tabs>
              <w:spacing w:line="276" w:lineRule="auto"/>
              <w:jc w:val="center"/>
              <w:rPr>
                <w:b/>
                <w:szCs w:val="21"/>
              </w:rPr>
            </w:pPr>
            <w:r>
              <w:rPr>
                <w:rFonts w:hint="eastAsia"/>
                <w:b/>
                <w:szCs w:val="21"/>
              </w:rPr>
              <w:t>序号</w:t>
            </w:r>
          </w:p>
        </w:tc>
        <w:tc>
          <w:tcPr>
            <w:tcW w:w="1134" w:type="dxa"/>
            <w:vAlign w:val="center"/>
          </w:tcPr>
          <w:p>
            <w:pPr>
              <w:tabs>
                <w:tab w:val="left" w:pos="1662"/>
              </w:tabs>
              <w:spacing w:line="276" w:lineRule="auto"/>
              <w:jc w:val="center"/>
              <w:rPr>
                <w:b/>
                <w:szCs w:val="21"/>
              </w:rPr>
            </w:pPr>
            <w:r>
              <w:rPr>
                <w:rFonts w:hint="eastAsia"/>
                <w:b/>
                <w:szCs w:val="21"/>
              </w:rPr>
              <w:t>依托内容</w:t>
            </w:r>
          </w:p>
        </w:tc>
        <w:tc>
          <w:tcPr>
            <w:tcW w:w="4961" w:type="dxa"/>
            <w:vAlign w:val="center"/>
          </w:tcPr>
          <w:p>
            <w:pPr>
              <w:tabs>
                <w:tab w:val="left" w:pos="1662"/>
              </w:tabs>
              <w:spacing w:line="276" w:lineRule="auto"/>
              <w:jc w:val="center"/>
              <w:rPr>
                <w:b/>
                <w:szCs w:val="21"/>
              </w:rPr>
            </w:pPr>
            <w:r>
              <w:rPr>
                <w:rFonts w:hint="eastAsia"/>
                <w:b/>
                <w:szCs w:val="21"/>
              </w:rPr>
              <w:t>可行性分析</w:t>
            </w:r>
          </w:p>
        </w:tc>
        <w:tc>
          <w:tcPr>
            <w:tcW w:w="884" w:type="dxa"/>
            <w:vAlign w:val="center"/>
          </w:tcPr>
          <w:p>
            <w:pPr>
              <w:tabs>
                <w:tab w:val="left" w:pos="1662"/>
              </w:tabs>
              <w:spacing w:line="276" w:lineRule="auto"/>
              <w:jc w:val="center"/>
              <w:rPr>
                <w:b/>
                <w:szCs w:val="21"/>
              </w:rPr>
            </w:pPr>
            <w:r>
              <w:rPr>
                <w:rFonts w:hint="eastAsia"/>
                <w:b/>
                <w:szCs w:val="21"/>
              </w:rPr>
              <w:t>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53" w:type="dxa"/>
            <w:vAlign w:val="center"/>
          </w:tcPr>
          <w:p>
            <w:pPr>
              <w:tabs>
                <w:tab w:val="left" w:pos="1662"/>
              </w:tabs>
              <w:spacing w:line="276" w:lineRule="auto"/>
              <w:jc w:val="center"/>
              <w:rPr>
                <w:szCs w:val="21"/>
              </w:rPr>
            </w:pPr>
            <w:r>
              <w:rPr>
                <w:rFonts w:hint="eastAsia"/>
                <w:szCs w:val="21"/>
              </w:rPr>
              <w:t>1</w:t>
            </w:r>
          </w:p>
        </w:tc>
        <w:tc>
          <w:tcPr>
            <w:tcW w:w="1134" w:type="dxa"/>
            <w:vAlign w:val="center"/>
          </w:tcPr>
          <w:p>
            <w:pPr>
              <w:tabs>
                <w:tab w:val="left" w:pos="1662"/>
              </w:tabs>
              <w:spacing w:line="276" w:lineRule="auto"/>
              <w:jc w:val="center"/>
              <w:rPr>
                <w:szCs w:val="21"/>
              </w:rPr>
            </w:pPr>
            <w:r>
              <w:rPr>
                <w:rFonts w:hint="eastAsia"/>
                <w:szCs w:val="21"/>
              </w:rPr>
              <w:t>供电</w:t>
            </w:r>
          </w:p>
        </w:tc>
        <w:tc>
          <w:tcPr>
            <w:tcW w:w="4961" w:type="dxa"/>
            <w:vAlign w:val="center"/>
          </w:tcPr>
          <w:p>
            <w:pPr>
              <w:tabs>
                <w:tab w:val="left" w:pos="1662"/>
              </w:tabs>
              <w:spacing w:line="276" w:lineRule="auto"/>
              <w:jc w:val="center"/>
              <w:rPr>
                <w:szCs w:val="21"/>
              </w:rPr>
            </w:pPr>
            <w:r>
              <w:rPr>
                <w:rFonts w:hint="eastAsia"/>
                <w:szCs w:val="21"/>
              </w:rPr>
              <w:t>本项目建成后年耗电量70.9万kW•h，厂区办公生活用电来自发电机组的自发电。</w:t>
            </w:r>
          </w:p>
        </w:tc>
        <w:tc>
          <w:tcPr>
            <w:tcW w:w="884" w:type="dxa"/>
            <w:vAlign w:val="center"/>
          </w:tcPr>
          <w:p>
            <w:pPr>
              <w:tabs>
                <w:tab w:val="left" w:pos="1662"/>
              </w:tabs>
              <w:spacing w:line="276" w:lineRule="auto"/>
              <w:jc w:val="center"/>
              <w:rPr>
                <w:szCs w:val="21"/>
              </w:rPr>
            </w:pPr>
            <w:r>
              <w:rPr>
                <w:rFonts w:hint="eastAsia"/>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53" w:type="dxa"/>
            <w:vAlign w:val="center"/>
          </w:tcPr>
          <w:p>
            <w:pPr>
              <w:tabs>
                <w:tab w:val="left" w:pos="1662"/>
              </w:tabs>
              <w:spacing w:line="276" w:lineRule="auto"/>
              <w:jc w:val="center"/>
              <w:rPr>
                <w:szCs w:val="21"/>
              </w:rPr>
            </w:pPr>
            <w:r>
              <w:rPr>
                <w:rFonts w:hint="eastAsia"/>
                <w:szCs w:val="21"/>
              </w:rPr>
              <w:t>2</w:t>
            </w:r>
          </w:p>
        </w:tc>
        <w:tc>
          <w:tcPr>
            <w:tcW w:w="1134" w:type="dxa"/>
            <w:vAlign w:val="center"/>
          </w:tcPr>
          <w:p>
            <w:pPr>
              <w:tabs>
                <w:tab w:val="left" w:pos="1662"/>
              </w:tabs>
              <w:spacing w:line="276" w:lineRule="auto"/>
              <w:jc w:val="center"/>
              <w:rPr>
                <w:szCs w:val="21"/>
              </w:rPr>
            </w:pPr>
            <w:r>
              <w:rPr>
                <w:rFonts w:hint="eastAsia"/>
                <w:szCs w:val="21"/>
              </w:rPr>
              <w:t>供水</w:t>
            </w:r>
          </w:p>
        </w:tc>
        <w:tc>
          <w:tcPr>
            <w:tcW w:w="4961" w:type="dxa"/>
            <w:vAlign w:val="center"/>
          </w:tcPr>
          <w:p>
            <w:pPr>
              <w:tabs>
                <w:tab w:val="left" w:pos="1662"/>
              </w:tabs>
              <w:spacing w:line="276" w:lineRule="auto"/>
              <w:jc w:val="center"/>
              <w:rPr>
                <w:szCs w:val="21"/>
              </w:rPr>
            </w:pPr>
            <w:r>
              <w:rPr>
                <w:rFonts w:hint="eastAsia"/>
                <w:szCs w:val="21"/>
              </w:rPr>
              <w:t>本项目新增水使用量0.41</w:t>
            </w:r>
            <w:r>
              <w:rPr>
                <w:szCs w:val="21"/>
              </w:rPr>
              <w:t>m</w:t>
            </w:r>
            <w:r>
              <w:rPr>
                <w:szCs w:val="21"/>
                <w:vertAlign w:val="superscript"/>
              </w:rPr>
              <w:t>3</w:t>
            </w:r>
            <w:r>
              <w:rPr>
                <w:szCs w:val="21"/>
              </w:rPr>
              <w:t>/d</w:t>
            </w:r>
            <w:r>
              <w:rPr>
                <w:rFonts w:hint="eastAsia"/>
                <w:szCs w:val="21"/>
              </w:rPr>
              <w:t>，依托现有垃圾填埋场的自来水供应系统可以满足。</w:t>
            </w:r>
          </w:p>
        </w:tc>
        <w:tc>
          <w:tcPr>
            <w:tcW w:w="884" w:type="dxa"/>
            <w:vAlign w:val="center"/>
          </w:tcPr>
          <w:p>
            <w:pPr>
              <w:tabs>
                <w:tab w:val="left" w:pos="1662"/>
              </w:tabs>
              <w:spacing w:line="276" w:lineRule="auto"/>
              <w:jc w:val="center"/>
              <w:rPr>
                <w:szCs w:val="21"/>
              </w:rPr>
            </w:pPr>
            <w:r>
              <w:rPr>
                <w:rFonts w:hint="eastAsia"/>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53" w:type="dxa"/>
            <w:vAlign w:val="center"/>
          </w:tcPr>
          <w:p>
            <w:pPr>
              <w:tabs>
                <w:tab w:val="left" w:pos="1662"/>
              </w:tabs>
              <w:spacing w:line="276" w:lineRule="auto"/>
              <w:jc w:val="center"/>
              <w:rPr>
                <w:szCs w:val="21"/>
              </w:rPr>
            </w:pPr>
            <w:r>
              <w:rPr>
                <w:rFonts w:hint="eastAsia"/>
                <w:szCs w:val="21"/>
              </w:rPr>
              <w:t>3</w:t>
            </w:r>
          </w:p>
        </w:tc>
        <w:tc>
          <w:tcPr>
            <w:tcW w:w="1134" w:type="dxa"/>
            <w:vAlign w:val="center"/>
          </w:tcPr>
          <w:p>
            <w:pPr>
              <w:tabs>
                <w:tab w:val="left" w:pos="1662"/>
              </w:tabs>
              <w:spacing w:line="276" w:lineRule="auto"/>
              <w:jc w:val="center"/>
              <w:rPr>
                <w:szCs w:val="21"/>
              </w:rPr>
            </w:pPr>
            <w:r>
              <w:rPr>
                <w:rFonts w:hint="eastAsia"/>
                <w:szCs w:val="21"/>
              </w:rPr>
              <w:t>排水</w:t>
            </w:r>
          </w:p>
        </w:tc>
        <w:tc>
          <w:tcPr>
            <w:tcW w:w="4961" w:type="dxa"/>
            <w:vAlign w:val="center"/>
          </w:tcPr>
          <w:p>
            <w:pPr>
              <w:tabs>
                <w:tab w:val="left" w:pos="1662"/>
              </w:tabs>
              <w:spacing w:line="276" w:lineRule="auto"/>
              <w:jc w:val="center"/>
              <w:rPr>
                <w:szCs w:val="21"/>
              </w:rPr>
            </w:pPr>
            <w:r>
              <w:rPr>
                <w:rFonts w:hint="eastAsia"/>
                <w:szCs w:val="21"/>
              </w:rPr>
              <w:t>本项目新增废水为软水处理系统清净下水，产生量为0.0025</w:t>
            </w:r>
            <w:r>
              <w:rPr>
                <w:szCs w:val="21"/>
              </w:rPr>
              <w:t>m</w:t>
            </w:r>
            <w:r>
              <w:rPr>
                <w:szCs w:val="21"/>
                <w:vertAlign w:val="superscript"/>
              </w:rPr>
              <w:t>3</w:t>
            </w:r>
            <w:r>
              <w:rPr>
                <w:szCs w:val="21"/>
              </w:rPr>
              <w:t>/d</w:t>
            </w:r>
            <w:r>
              <w:rPr>
                <w:rFonts w:hint="eastAsia"/>
                <w:szCs w:val="21"/>
              </w:rPr>
              <w:t xml:space="preserve"> ，用于厂区洒水，不外排。</w:t>
            </w:r>
          </w:p>
        </w:tc>
        <w:tc>
          <w:tcPr>
            <w:tcW w:w="884" w:type="dxa"/>
            <w:vAlign w:val="center"/>
          </w:tcPr>
          <w:p>
            <w:pPr>
              <w:tabs>
                <w:tab w:val="left" w:pos="1662"/>
              </w:tabs>
              <w:spacing w:line="276" w:lineRule="auto"/>
              <w:jc w:val="center"/>
              <w:rPr>
                <w:szCs w:val="21"/>
              </w:rPr>
            </w:pPr>
            <w:r>
              <w:rPr>
                <w:rFonts w:hint="eastAsia"/>
                <w:szCs w:val="21"/>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53" w:type="dxa"/>
            <w:vAlign w:val="center"/>
          </w:tcPr>
          <w:p>
            <w:pPr>
              <w:tabs>
                <w:tab w:val="left" w:pos="1662"/>
              </w:tabs>
              <w:spacing w:line="276" w:lineRule="auto"/>
              <w:jc w:val="center"/>
              <w:rPr>
                <w:szCs w:val="21"/>
              </w:rPr>
            </w:pPr>
            <w:r>
              <w:rPr>
                <w:rFonts w:hint="eastAsia"/>
                <w:szCs w:val="21"/>
              </w:rPr>
              <w:t>4</w:t>
            </w:r>
          </w:p>
        </w:tc>
        <w:tc>
          <w:tcPr>
            <w:tcW w:w="1134" w:type="dxa"/>
            <w:vAlign w:val="center"/>
          </w:tcPr>
          <w:p>
            <w:pPr>
              <w:tabs>
                <w:tab w:val="left" w:pos="1662"/>
              </w:tabs>
              <w:spacing w:line="276" w:lineRule="auto"/>
              <w:jc w:val="center"/>
              <w:rPr>
                <w:szCs w:val="21"/>
              </w:rPr>
            </w:pPr>
            <w:r>
              <w:rPr>
                <w:rFonts w:hint="eastAsia"/>
                <w:szCs w:val="21"/>
              </w:rPr>
              <w:t>办公生活</w:t>
            </w:r>
          </w:p>
        </w:tc>
        <w:tc>
          <w:tcPr>
            <w:tcW w:w="4961" w:type="dxa"/>
            <w:vAlign w:val="center"/>
          </w:tcPr>
          <w:p>
            <w:pPr>
              <w:tabs>
                <w:tab w:val="left" w:pos="1662"/>
              </w:tabs>
              <w:spacing w:line="276" w:lineRule="auto"/>
              <w:jc w:val="center"/>
              <w:rPr>
                <w:szCs w:val="21"/>
              </w:rPr>
            </w:pPr>
            <w:r>
              <w:rPr>
                <w:rFonts w:hint="eastAsia"/>
                <w:szCs w:val="21"/>
              </w:rPr>
              <w:t>本项目无新增劳动定员，办 公生活依托现有工程的办公楼和生活区。</w:t>
            </w:r>
          </w:p>
        </w:tc>
        <w:tc>
          <w:tcPr>
            <w:tcW w:w="884" w:type="dxa"/>
            <w:vAlign w:val="center"/>
          </w:tcPr>
          <w:p>
            <w:pPr>
              <w:tabs>
                <w:tab w:val="left" w:pos="1662"/>
              </w:tabs>
              <w:spacing w:line="276" w:lineRule="auto"/>
              <w:jc w:val="center"/>
              <w:rPr>
                <w:szCs w:val="21"/>
              </w:rPr>
            </w:pPr>
            <w:r>
              <w:rPr>
                <w:rFonts w:hint="eastAsia"/>
                <w:szCs w:val="21"/>
              </w:rPr>
              <w:t>可行</w:t>
            </w:r>
          </w:p>
        </w:tc>
      </w:tr>
    </w:tbl>
    <w:p>
      <w:pPr>
        <w:spacing w:line="520" w:lineRule="exact"/>
        <w:jc w:val="left"/>
        <w:rPr>
          <w:b/>
          <w:sz w:val="24"/>
        </w:rPr>
      </w:pPr>
    </w:p>
    <w:tbl>
      <w:tblPr>
        <w:tblStyle w:val="24"/>
        <w:tblW w:w="8528"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8" w:type="dxa"/>
            <w:tcBorders>
              <w:tl2br w:val="nil"/>
              <w:tr2bl w:val="nil"/>
            </w:tcBorders>
          </w:tcPr>
          <w:p>
            <w:pPr>
              <w:spacing w:line="520" w:lineRule="exact"/>
              <w:jc w:val="left"/>
              <w:rPr>
                <w:b/>
                <w:sz w:val="24"/>
              </w:rPr>
            </w:pPr>
            <w:r>
              <w:rPr>
                <w:b/>
                <w:sz w:val="24"/>
              </w:rPr>
              <w:t>与本项目有关的原有污染情况及主要环境问题</w:t>
            </w:r>
          </w:p>
        </w:tc>
      </w:tr>
    </w:tbl>
    <w:p>
      <w:pPr>
        <w:pStyle w:val="14"/>
        <w:spacing w:line="52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1、填埋场基本情况及环评情况</w:t>
      </w:r>
    </w:p>
    <w:p>
      <w:pPr>
        <w:spacing w:line="520" w:lineRule="exact"/>
        <w:ind w:firstLine="480" w:firstLineChars="200"/>
        <w:jc w:val="left"/>
        <w:rPr>
          <w:sz w:val="24"/>
        </w:rPr>
      </w:pPr>
      <w:r>
        <w:rPr>
          <w:rFonts w:hint="eastAsia"/>
          <w:sz w:val="24"/>
        </w:rPr>
        <w:t>新乡市生活垃圾填埋场位于凤泉区王坟乡王门村西边，距市区约15km，交通运输方便，填埋场区位于公路一侧，周围800m之内没有居民居住区，地势平坦，呈南向北略微倾斜，雨水排泄出路为通向场区周边的沟渠，最终流进距场区3km的共产主义渠。新乡市生活垃圾填埋场于2003年2月编制《新乡市生活无害化处理工程环境影响报告书》并通过了原河南省环保局审批，批复文号为豫环监</w:t>
      </w:r>
      <w:r>
        <w:rPr>
          <w:sz w:val="24"/>
        </w:rPr>
        <w:t>[200</w:t>
      </w:r>
      <w:r>
        <w:rPr>
          <w:rFonts w:hint="eastAsia"/>
          <w:sz w:val="24"/>
        </w:rPr>
        <w:t>3</w:t>
      </w:r>
      <w:r>
        <w:rPr>
          <w:sz w:val="24"/>
        </w:rPr>
        <w:t>]</w:t>
      </w:r>
      <w:r>
        <w:rPr>
          <w:rFonts w:hint="eastAsia"/>
          <w:sz w:val="24"/>
        </w:rPr>
        <w:t>25号。设计服务年限15年，</w:t>
      </w:r>
      <w:r>
        <w:rPr>
          <w:sz w:val="24"/>
        </w:rPr>
        <w:t>目前新乡生活垃圾场日进厂量650t，总设计库容为491万m</w:t>
      </w:r>
      <w:r>
        <w:rPr>
          <w:sz w:val="24"/>
          <w:vertAlign w:val="superscript"/>
        </w:rPr>
        <w:t>3</w:t>
      </w:r>
      <w:r>
        <w:rPr>
          <w:sz w:val="24"/>
        </w:rPr>
        <w:t>，剩余库容为121万m</w:t>
      </w:r>
      <w:r>
        <w:rPr>
          <w:sz w:val="24"/>
          <w:vertAlign w:val="superscript"/>
        </w:rPr>
        <w:t>3</w:t>
      </w:r>
      <w:r>
        <w:rPr>
          <w:sz w:val="24"/>
        </w:rPr>
        <w:t>，预计填埋至2026年封场。</w:t>
      </w:r>
    </w:p>
    <w:p>
      <w:pPr>
        <w:spacing w:line="520" w:lineRule="exact"/>
        <w:jc w:val="left"/>
        <w:rPr>
          <w:b/>
          <w:sz w:val="24"/>
        </w:rPr>
      </w:pPr>
      <w:r>
        <w:rPr>
          <w:b/>
          <w:sz w:val="24"/>
        </w:rPr>
        <w:t>1</w:t>
      </w:r>
      <w:r>
        <w:rPr>
          <w:rFonts w:hint="eastAsia"/>
          <w:b/>
          <w:sz w:val="24"/>
        </w:rPr>
        <w:t xml:space="preserve">.1填埋工艺 </w:t>
      </w:r>
    </w:p>
    <w:p>
      <w:pPr>
        <w:spacing w:line="520" w:lineRule="exact"/>
        <w:ind w:firstLine="480" w:firstLineChars="200"/>
        <w:jc w:val="left"/>
        <w:rPr>
          <w:sz w:val="24"/>
        </w:rPr>
      </w:pPr>
      <w:r>
        <w:rPr>
          <w:rFonts w:hint="eastAsia"/>
          <w:sz w:val="24"/>
        </w:rPr>
        <w:t>垃圾填埋场采取准好氧型填埋方式，是利用自然通风，使空气通过敞开式的集水管末端向填埋堆体中流通，堆体中垃圾与空气接触，进行好氧分解，产生二氧化碳气体，经排气设施或立渠排出。随着堆积的垃圾越来越厚，空气被上层垃圾和覆盖土阻隔不能进入，下层生成的气体穿过垃圾间空隙由排气设施排出。这样，堆体中下部形成负压，空气由开放的集水管口吸入，向堆体中扩散，扩大好氧范围，促进有机物分解。但是，空气无法到达整个堆体，中央部分为厌氧状态。在厌氧区域，部分有机物被分解，还原成硫化氢。垃圾中的重金属与硫化氢反应，生成不溶于水的硫化物，沉淀于填埋堆体中。</w:t>
      </w:r>
    </w:p>
    <w:p>
      <w:pPr>
        <w:pStyle w:val="14"/>
        <w:spacing w:beforeLines="40" w:afterLines="40" w:line="520" w:lineRule="exact"/>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1.2</w:t>
      </w:r>
      <w:r>
        <w:rPr>
          <w:rFonts w:ascii="Times New Roman" w:cs="Times New Roman" w:hAnsiTheme="minorEastAsia" w:eastAsiaTheme="minorEastAsia"/>
          <w:b/>
          <w:bCs/>
          <w:sz w:val="24"/>
          <w:szCs w:val="24"/>
        </w:rPr>
        <w:t>填埋场主要污染物排放及环保设施运行情况</w:t>
      </w:r>
    </w:p>
    <w:p>
      <w:pPr>
        <w:spacing w:line="520" w:lineRule="exact"/>
        <w:ind w:firstLine="480" w:firstLineChars="200"/>
        <w:outlineLvl w:val="0"/>
        <w:rPr>
          <w:sz w:val="24"/>
        </w:rPr>
      </w:pPr>
      <w:r>
        <w:rPr>
          <w:rFonts w:hint="eastAsia"/>
          <w:sz w:val="24"/>
        </w:rPr>
        <w:t>目前，垃圾填埋场填埋气导排系统、垃圾渗滤液处理系统等均已建成并投入运行。新乡市生活垃圾处理运行过程中产生的污染物主要有以下几方面：</w:t>
      </w:r>
    </w:p>
    <w:p>
      <w:pPr>
        <w:spacing w:line="520" w:lineRule="exact"/>
        <w:outlineLvl w:val="0"/>
        <w:rPr>
          <w:b/>
          <w:kern w:val="0"/>
          <w:sz w:val="24"/>
          <w:szCs w:val="22"/>
          <w:lang w:val="zh-CN"/>
        </w:rPr>
      </w:pPr>
      <w:r>
        <w:rPr>
          <w:rFonts w:hint="eastAsia"/>
          <w:b/>
          <w:sz w:val="24"/>
        </w:rPr>
        <w:t>1.2.1垃圾渗滤液收集导排</w:t>
      </w:r>
    </w:p>
    <w:p>
      <w:pPr>
        <w:autoSpaceDE w:val="0"/>
        <w:autoSpaceDN w:val="0"/>
        <w:adjustRightInd w:val="0"/>
        <w:snapToGrid w:val="0"/>
        <w:spacing w:line="520" w:lineRule="exact"/>
        <w:ind w:firstLine="480" w:firstLineChars="200"/>
        <w:rPr>
          <w:sz w:val="24"/>
        </w:rPr>
      </w:pPr>
      <w:r>
        <w:rPr>
          <w:rFonts w:hint="eastAsia"/>
          <w:sz w:val="24"/>
        </w:rPr>
        <w:t>渗滤液收集导排系统主要水平和垂直导排系统组成。水平系统铺设在场底水平防渗隔离层之上，包括导流层、导流主盲沟及汇总管。垂直收集系统和导气石笼相同，其作用为将各个垃圾层产生的渗滤液导入导流层。</w:t>
      </w:r>
    </w:p>
    <w:p>
      <w:pPr>
        <w:autoSpaceDE w:val="0"/>
        <w:autoSpaceDN w:val="0"/>
        <w:adjustRightInd w:val="0"/>
        <w:snapToGrid w:val="0"/>
        <w:spacing w:line="520" w:lineRule="exact"/>
        <w:ind w:firstLine="480" w:firstLineChars="200"/>
        <w:rPr>
          <w:sz w:val="24"/>
        </w:rPr>
      </w:pPr>
      <w:r>
        <w:rPr>
          <w:rFonts w:hint="eastAsia"/>
          <w:sz w:val="24"/>
        </w:rPr>
        <w:t>在库底防渗层上铺设一层</w:t>
      </w:r>
      <w:r>
        <w:rPr>
          <w:sz w:val="24"/>
        </w:rPr>
        <w:t>30cm</w:t>
      </w:r>
      <w:r>
        <w:rPr>
          <w:rFonts w:hint="eastAsia"/>
          <w:sz w:val="24"/>
        </w:rPr>
        <w:t>的中粗砾石或级配砾石形成导流层。为防止细微颗粒进入导流层造成堵塞，导流层上层粒径大于下层粒径。导流层表面以</w:t>
      </w:r>
      <w:r>
        <w:rPr>
          <w:sz w:val="24"/>
        </w:rPr>
        <w:t>2%</w:t>
      </w:r>
      <w:r>
        <w:rPr>
          <w:rFonts w:hint="eastAsia"/>
          <w:sz w:val="24"/>
        </w:rPr>
        <w:t>坡度坡向导流盲沟。</w:t>
      </w:r>
    </w:p>
    <w:p>
      <w:pPr>
        <w:autoSpaceDE w:val="0"/>
        <w:autoSpaceDN w:val="0"/>
        <w:adjustRightInd w:val="0"/>
        <w:snapToGrid w:val="0"/>
        <w:spacing w:line="520" w:lineRule="exact"/>
        <w:ind w:firstLine="480" w:firstLineChars="200"/>
        <w:rPr>
          <w:sz w:val="24"/>
        </w:rPr>
      </w:pPr>
      <w:r>
        <w:rPr>
          <w:rFonts w:hint="eastAsia"/>
          <w:sz w:val="24"/>
        </w:rPr>
        <w:t>导流盲沟设在场底中部防渗层上。盲沟内设置高密度聚乙烯（</w:t>
      </w:r>
      <w:r>
        <w:rPr>
          <w:sz w:val="24"/>
        </w:rPr>
        <w:t>HDPE</w:t>
      </w:r>
      <w:r>
        <w:rPr>
          <w:rFonts w:hint="eastAsia"/>
          <w:sz w:val="24"/>
        </w:rPr>
        <w:t>）穿孔管，管外填充直径为</w:t>
      </w:r>
      <w:r>
        <w:rPr>
          <w:sz w:val="24"/>
        </w:rPr>
        <w:t>50-100mm</w:t>
      </w:r>
      <w:r>
        <w:rPr>
          <w:rFonts w:hint="eastAsia"/>
          <w:sz w:val="24"/>
        </w:rPr>
        <w:t>的级配砾石作过滤层。填充材料粒径应从周边至中间依次加大。场底设置盲沟一条，断面尺寸为：上底宽</w:t>
      </w:r>
      <w:r>
        <w:rPr>
          <w:sz w:val="24"/>
        </w:rPr>
        <w:t>1.4m</w:t>
      </w:r>
      <w:r>
        <w:rPr>
          <w:rFonts w:hint="eastAsia"/>
          <w:sz w:val="24"/>
        </w:rPr>
        <w:t>，下底宽</w:t>
      </w:r>
      <w:r>
        <w:rPr>
          <w:sz w:val="24"/>
        </w:rPr>
        <w:t>0.8m</w:t>
      </w:r>
      <w:r>
        <w:rPr>
          <w:rFonts w:hint="eastAsia"/>
          <w:sz w:val="24"/>
        </w:rPr>
        <w:t>，高</w:t>
      </w:r>
      <w:r>
        <w:rPr>
          <w:sz w:val="24"/>
        </w:rPr>
        <w:t>0.4m</w:t>
      </w:r>
      <w:r>
        <w:rPr>
          <w:rFonts w:hint="eastAsia"/>
          <w:sz w:val="24"/>
        </w:rPr>
        <w:t>，沟内铺设直径为</w:t>
      </w:r>
      <w:r>
        <w:rPr>
          <w:sz w:val="24"/>
        </w:rPr>
        <w:t>250mm</w:t>
      </w:r>
      <w:r>
        <w:rPr>
          <w:rFonts w:hint="eastAsia"/>
          <w:sz w:val="24"/>
        </w:rPr>
        <w:t>的</w:t>
      </w:r>
      <w:r>
        <w:rPr>
          <w:sz w:val="24"/>
        </w:rPr>
        <w:t>HDPE</w:t>
      </w:r>
      <w:r>
        <w:rPr>
          <w:rFonts w:hint="eastAsia"/>
          <w:sz w:val="24"/>
        </w:rPr>
        <w:t>穿孔管。盲沟上用直径为</w:t>
      </w:r>
      <w:r>
        <w:rPr>
          <w:sz w:val="24"/>
        </w:rPr>
        <w:t>50-100mm</w:t>
      </w:r>
      <w:r>
        <w:rPr>
          <w:rFonts w:hint="eastAsia"/>
          <w:sz w:val="24"/>
        </w:rPr>
        <w:t>的级配砾石堆置出一倒梯形，高</w:t>
      </w:r>
      <w:r>
        <w:rPr>
          <w:sz w:val="24"/>
        </w:rPr>
        <w:t>0.5m</w:t>
      </w:r>
      <w:r>
        <w:rPr>
          <w:rFonts w:hint="eastAsia"/>
          <w:sz w:val="24"/>
        </w:rPr>
        <w:t>，盲沟凸出导流层的部分用</w:t>
      </w:r>
      <w:r>
        <w:rPr>
          <w:sz w:val="24"/>
        </w:rPr>
        <w:t>300g/m</w:t>
      </w:r>
      <w:r>
        <w:rPr>
          <w:sz w:val="24"/>
          <w:vertAlign w:val="superscript"/>
        </w:rPr>
        <w:t>2</w:t>
      </w:r>
      <w:r>
        <w:rPr>
          <w:rFonts w:hint="eastAsia"/>
          <w:sz w:val="24"/>
        </w:rPr>
        <w:t>的土工布覆盖，防止细微颗粒进入导流层造成堵塞。渗滤液经导流盲沟及导渗管流入调节池。</w:t>
      </w:r>
    </w:p>
    <w:p>
      <w:pPr>
        <w:spacing w:line="520" w:lineRule="exact"/>
        <w:outlineLvl w:val="0"/>
        <w:rPr>
          <w:b/>
          <w:sz w:val="24"/>
        </w:rPr>
      </w:pPr>
      <w:r>
        <w:rPr>
          <w:rFonts w:hint="eastAsia"/>
          <w:b/>
          <w:sz w:val="24"/>
        </w:rPr>
        <w:t>1</w:t>
      </w:r>
      <w:r>
        <w:rPr>
          <w:b/>
          <w:sz w:val="24"/>
        </w:rPr>
        <w:t>.2.2</w:t>
      </w:r>
      <w:r>
        <w:rPr>
          <w:rFonts w:hint="eastAsia"/>
          <w:b/>
          <w:sz w:val="24"/>
        </w:rPr>
        <w:t xml:space="preserve">渗滤液处理系统 </w:t>
      </w:r>
    </w:p>
    <w:p>
      <w:pPr>
        <w:spacing w:line="520" w:lineRule="exact"/>
        <w:ind w:firstLine="480" w:firstLineChars="200"/>
        <w:outlineLvl w:val="0"/>
        <w:rPr>
          <w:sz w:val="24"/>
          <w:u w:val="single"/>
        </w:rPr>
      </w:pPr>
      <w:r>
        <w:rPr>
          <w:rFonts w:hint="eastAsia"/>
          <w:sz w:val="24"/>
          <w:u w:val="single"/>
        </w:rPr>
        <w:t>垃圾填埋场建有渗滤液处理站，渗滤液处理站产生的废气主要成分为甲烷，与沼气成分相似，依托本项目进行焚烧发电。项目集气管道收集的渗滤液和冷凝水依托垃圾处理收集系统排入渗滤液处理站处理。原渗滤液处理站处理工艺为“调节池-格栅-一级硝化反硝化-二级硝化反硝化-MBR-NF-RO”，但由于渗滤液处理站出水水质较差，水质波动较大，垃圾渗滤液处理站生化系统多次瘫痪，垃圾渗滤液处理无法运行。现垃圾填埋场渗滤液处理站正在进行处理设施升级改造工作，对于渗滤液处理站处理工艺升级为“预处理+水质平衡池+外置式MBR（一级硝化反硝化+硝化）+深度处理（NF纳滤+RO反渗透）”。处理后垃圾渗滤液达到《生活垃圾填埋场污染控制标准》（GB16889-2008）表2标准要求，后经城市污水管网至小尚庄污水处理厂进行深度处理。</w:t>
      </w:r>
    </w:p>
    <w:p>
      <w:pPr>
        <w:spacing w:line="520" w:lineRule="exact"/>
        <w:rPr>
          <w:b/>
          <w:bCs/>
          <w:sz w:val="24"/>
        </w:rPr>
      </w:pPr>
      <w:r>
        <w:rPr>
          <w:rFonts w:hint="eastAsia"/>
          <w:b/>
          <w:bCs/>
          <w:sz w:val="24"/>
        </w:rPr>
        <w:t>1.</w:t>
      </w:r>
      <w:r>
        <w:rPr>
          <w:b/>
          <w:bCs/>
          <w:sz w:val="24"/>
        </w:rPr>
        <w:t>2.</w:t>
      </w:r>
      <w:r>
        <w:rPr>
          <w:rFonts w:hint="eastAsia"/>
          <w:b/>
          <w:bCs/>
          <w:sz w:val="24"/>
        </w:rPr>
        <w:t>3噪声</w:t>
      </w:r>
    </w:p>
    <w:p>
      <w:pPr>
        <w:spacing w:line="520" w:lineRule="exact"/>
        <w:ind w:firstLine="480" w:firstLineChars="200"/>
        <w:rPr>
          <w:sz w:val="24"/>
        </w:rPr>
      </w:pPr>
      <w:r>
        <w:rPr>
          <w:rFonts w:hint="eastAsia"/>
          <w:sz w:val="24"/>
        </w:rPr>
        <w:t>现有填埋场噪声主要来源于填埋场操作机械、各类风机及各种生产用泵，其噪声值为</w:t>
      </w:r>
      <w:r>
        <w:rPr>
          <w:sz w:val="24"/>
        </w:rPr>
        <w:t>75-92dB(A)</w:t>
      </w:r>
      <w:r>
        <w:rPr>
          <w:rFonts w:hint="eastAsia"/>
          <w:sz w:val="24"/>
        </w:rPr>
        <w:t>。由于垃圾处理场周围300</w:t>
      </w:r>
      <w:r>
        <w:rPr>
          <w:sz w:val="24"/>
        </w:rPr>
        <w:t>m</w:t>
      </w:r>
      <w:r>
        <w:rPr>
          <w:rFonts w:hint="eastAsia"/>
          <w:sz w:val="24"/>
        </w:rPr>
        <w:t>范围内无居民点，对周围环境影响较小。</w:t>
      </w:r>
    </w:p>
    <w:p>
      <w:pPr>
        <w:spacing w:line="520" w:lineRule="exact"/>
        <w:rPr>
          <w:b/>
          <w:sz w:val="24"/>
        </w:rPr>
      </w:pPr>
      <w:r>
        <w:rPr>
          <w:rFonts w:hint="eastAsia"/>
          <w:b/>
          <w:sz w:val="24"/>
        </w:rPr>
        <w:t>2、</w:t>
      </w:r>
      <w:r>
        <w:rPr>
          <w:b/>
          <w:sz w:val="24"/>
        </w:rPr>
        <w:t>现有项目工程基本情况</w:t>
      </w:r>
    </w:p>
    <w:p>
      <w:pPr>
        <w:spacing w:line="520" w:lineRule="exact"/>
        <w:rPr>
          <w:b/>
          <w:sz w:val="24"/>
        </w:rPr>
      </w:pPr>
      <w:r>
        <w:rPr>
          <w:rFonts w:hint="eastAsia"/>
          <w:b/>
          <w:sz w:val="24"/>
        </w:rPr>
        <w:t>2</w:t>
      </w:r>
      <w:r>
        <w:rPr>
          <w:b/>
          <w:sz w:val="24"/>
        </w:rPr>
        <w:t>.1现有工程主要产品及</w:t>
      </w:r>
      <w:r>
        <w:rPr>
          <w:rFonts w:hint="eastAsia"/>
          <w:b/>
          <w:sz w:val="24"/>
        </w:rPr>
        <w:t>规模</w:t>
      </w:r>
    </w:p>
    <w:p>
      <w:pPr>
        <w:spacing w:line="520" w:lineRule="exact"/>
        <w:ind w:firstLine="480" w:firstLineChars="200"/>
        <w:rPr>
          <w:sz w:val="24"/>
        </w:rPr>
      </w:pPr>
      <w:r>
        <w:rPr>
          <w:rFonts w:hint="eastAsia"/>
          <w:sz w:val="24"/>
        </w:rPr>
        <w:t>河南百川畅银实业有限公司新乡市生活垃圾填埋场填埋气发电现有6台500kW发电机组及配套设施。2012年，新乡市环保局以新环监表[2012]105号对河南百川畅银实业有限公司新乡市生活垃圾填埋场填埋气发电项目环境影响报告表（6×</w:t>
      </w:r>
      <w:r>
        <w:rPr>
          <w:sz w:val="24"/>
        </w:rPr>
        <w:t>500</w:t>
      </w:r>
      <w:r>
        <w:rPr>
          <w:rFonts w:hint="eastAsia"/>
          <w:sz w:val="24"/>
        </w:rPr>
        <w:t>kW发电机组）进行了批复。2014年，新乡市环境保护局以新环验[2014]71号对河南河南百川畅银实业有限公司新乡市生活垃圾填埋场填埋气发电项目一期工程4×</w:t>
      </w:r>
      <w:r>
        <w:rPr>
          <w:sz w:val="24"/>
        </w:rPr>
        <w:t>500</w:t>
      </w:r>
      <w:r>
        <w:rPr>
          <w:rFonts w:hint="eastAsia"/>
          <w:sz w:val="24"/>
        </w:rPr>
        <w:t>kW发电机组进行环保验收，新乡市生活垃圾填埋场填埋气发电项目二期工程2×</w:t>
      </w:r>
      <w:r>
        <w:rPr>
          <w:sz w:val="24"/>
        </w:rPr>
        <w:t>500</w:t>
      </w:r>
      <w:r>
        <w:rPr>
          <w:rFonts w:hint="eastAsia"/>
          <w:sz w:val="24"/>
        </w:rPr>
        <w:t>kW发电机组正在进行环保验收。</w:t>
      </w:r>
    </w:p>
    <w:p>
      <w:pPr>
        <w:spacing w:line="520" w:lineRule="exact"/>
        <w:rPr>
          <w:b/>
          <w:sz w:val="24"/>
        </w:rPr>
      </w:pPr>
      <w:r>
        <w:rPr>
          <w:rFonts w:hint="eastAsia"/>
          <w:b/>
          <w:sz w:val="24"/>
        </w:rPr>
        <w:t>2</w:t>
      </w:r>
      <w:r>
        <w:rPr>
          <w:b/>
          <w:sz w:val="24"/>
        </w:rPr>
        <w:t>.</w:t>
      </w:r>
      <w:r>
        <w:rPr>
          <w:rFonts w:hint="eastAsia"/>
          <w:b/>
          <w:sz w:val="24"/>
        </w:rPr>
        <w:t>2</w:t>
      </w:r>
      <w:r>
        <w:rPr>
          <w:b/>
          <w:sz w:val="24"/>
        </w:rPr>
        <w:t>现有工程主要生产设备</w:t>
      </w:r>
    </w:p>
    <w:p>
      <w:pPr>
        <w:adjustRightInd w:val="0"/>
        <w:snapToGrid w:val="0"/>
        <w:spacing w:line="520" w:lineRule="exact"/>
        <w:ind w:firstLine="480" w:firstLineChars="200"/>
        <w:textAlignment w:val="baseline"/>
        <w:rPr>
          <w:sz w:val="24"/>
        </w:rPr>
      </w:pPr>
      <w:r>
        <w:rPr>
          <w:sz w:val="24"/>
        </w:rPr>
        <w:t>现有工程主要生产设备清单见表1</w:t>
      </w:r>
      <w:r>
        <w:rPr>
          <w:rFonts w:hint="eastAsia"/>
          <w:sz w:val="24"/>
        </w:rPr>
        <w:t>1</w:t>
      </w:r>
      <w:r>
        <w:rPr>
          <w:sz w:val="24"/>
        </w:rPr>
        <w:t>。</w:t>
      </w:r>
    </w:p>
    <w:p>
      <w:pPr>
        <w:jc w:val="center"/>
        <w:rPr>
          <w:b/>
          <w:szCs w:val="21"/>
        </w:rPr>
      </w:pPr>
    </w:p>
    <w:p>
      <w:pPr>
        <w:jc w:val="center"/>
        <w:rPr>
          <w:b/>
          <w:szCs w:val="21"/>
        </w:rPr>
      </w:pPr>
    </w:p>
    <w:p>
      <w:pPr>
        <w:jc w:val="center"/>
        <w:rPr>
          <w:b/>
          <w:szCs w:val="21"/>
        </w:rPr>
      </w:pPr>
    </w:p>
    <w:p>
      <w:pPr>
        <w:jc w:val="center"/>
        <w:rPr>
          <w:b/>
          <w:szCs w:val="21"/>
        </w:rPr>
      </w:pPr>
      <w:r>
        <w:rPr>
          <w:rFonts w:hint="eastAsia"/>
          <w:b/>
          <w:szCs w:val="21"/>
        </w:rPr>
        <w:t>表</w:t>
      </w:r>
      <w:r>
        <w:rPr>
          <w:b/>
          <w:szCs w:val="21"/>
        </w:rPr>
        <w:t>1</w:t>
      </w:r>
      <w:r>
        <w:rPr>
          <w:rFonts w:hint="eastAsia"/>
          <w:b/>
          <w:szCs w:val="21"/>
        </w:rPr>
        <w:t>1  现有工程主要生产设备</w:t>
      </w:r>
    </w:p>
    <w:tbl>
      <w:tblPr>
        <w:tblStyle w:val="23"/>
        <w:tblW w:w="756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7"/>
        <w:gridCol w:w="2126"/>
        <w:gridCol w:w="1276"/>
        <w:gridCol w:w="297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tblHeader/>
          <w:jc w:val="center"/>
        </w:trPr>
        <w:tc>
          <w:tcPr>
            <w:tcW w:w="1187" w:type="dxa"/>
            <w:tcBorders>
              <w:top w:val="single" w:color="auto" w:sz="2" w:space="0"/>
              <w:left w:val="single" w:color="auto" w:sz="2" w:space="0"/>
              <w:bottom w:val="single" w:color="auto" w:sz="2" w:space="0"/>
              <w:right w:val="single" w:color="auto" w:sz="4" w:space="0"/>
            </w:tcBorders>
            <w:vAlign w:val="center"/>
          </w:tcPr>
          <w:p>
            <w:pPr>
              <w:pStyle w:val="78"/>
              <w:spacing w:line="240" w:lineRule="auto"/>
              <w:rPr>
                <w:b/>
                <w:color w:val="auto"/>
                <w:kern w:val="0"/>
                <w:szCs w:val="21"/>
                <w:u w:val="single"/>
              </w:rPr>
            </w:pPr>
            <w:r>
              <w:rPr>
                <w:rFonts w:hint="eastAsia"/>
                <w:b/>
                <w:color w:val="auto"/>
                <w:kern w:val="0"/>
                <w:szCs w:val="21"/>
                <w:u w:val="single"/>
              </w:rPr>
              <w:t>工段</w:t>
            </w:r>
          </w:p>
        </w:tc>
        <w:tc>
          <w:tcPr>
            <w:tcW w:w="2126" w:type="dxa"/>
            <w:tcBorders>
              <w:top w:val="single" w:color="auto" w:sz="2" w:space="0"/>
              <w:left w:val="single" w:color="auto" w:sz="4" w:space="0"/>
              <w:bottom w:val="single" w:color="auto" w:sz="2" w:space="0"/>
              <w:right w:val="single" w:color="auto" w:sz="2" w:space="0"/>
            </w:tcBorders>
            <w:vAlign w:val="center"/>
          </w:tcPr>
          <w:p>
            <w:pPr>
              <w:pStyle w:val="78"/>
              <w:spacing w:line="240" w:lineRule="auto"/>
              <w:rPr>
                <w:b/>
                <w:color w:val="auto"/>
                <w:kern w:val="0"/>
                <w:szCs w:val="21"/>
                <w:u w:val="single"/>
              </w:rPr>
            </w:pPr>
            <w:r>
              <w:rPr>
                <w:rFonts w:hint="eastAsia"/>
                <w:b/>
                <w:color w:val="auto"/>
                <w:kern w:val="0"/>
                <w:szCs w:val="21"/>
                <w:u w:val="single"/>
              </w:rPr>
              <w:t>设备名称</w:t>
            </w:r>
          </w:p>
        </w:tc>
        <w:tc>
          <w:tcPr>
            <w:tcW w:w="12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b/>
                <w:color w:val="auto"/>
                <w:kern w:val="0"/>
                <w:szCs w:val="21"/>
                <w:u w:val="single"/>
              </w:rPr>
            </w:pPr>
            <w:r>
              <w:rPr>
                <w:rFonts w:hint="eastAsia"/>
                <w:b/>
                <w:color w:val="auto"/>
                <w:kern w:val="0"/>
                <w:szCs w:val="21"/>
                <w:u w:val="single"/>
              </w:rPr>
              <w:t>数量</w:t>
            </w:r>
            <w:r>
              <w:rPr>
                <w:b/>
                <w:color w:val="auto"/>
                <w:kern w:val="0"/>
                <w:szCs w:val="21"/>
                <w:u w:val="single"/>
              </w:rPr>
              <w:t>(</w:t>
            </w:r>
            <w:r>
              <w:rPr>
                <w:rFonts w:hint="eastAsia"/>
                <w:b/>
                <w:color w:val="auto"/>
                <w:kern w:val="0"/>
                <w:szCs w:val="21"/>
                <w:u w:val="single"/>
              </w:rPr>
              <w:t>台</w:t>
            </w:r>
            <w:r>
              <w:rPr>
                <w:b/>
                <w:color w:val="auto"/>
                <w:kern w:val="0"/>
                <w:szCs w:val="21"/>
                <w:u w:val="single"/>
              </w:rPr>
              <w:t>/</w:t>
            </w:r>
            <w:r>
              <w:rPr>
                <w:rFonts w:hint="eastAsia"/>
                <w:b/>
                <w:color w:val="auto"/>
                <w:kern w:val="0"/>
                <w:szCs w:val="21"/>
                <w:u w:val="single"/>
              </w:rPr>
              <w:t>套</w:t>
            </w:r>
            <w:r>
              <w:rPr>
                <w:b/>
                <w:color w:val="auto"/>
                <w:kern w:val="0"/>
                <w:szCs w:val="21"/>
                <w:u w:val="single"/>
              </w:rPr>
              <w:t>)</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b/>
                <w:color w:val="auto"/>
                <w:kern w:val="0"/>
                <w:szCs w:val="21"/>
                <w:u w:val="single"/>
              </w:rPr>
            </w:pPr>
            <w:r>
              <w:rPr>
                <w:rFonts w:hint="eastAsia"/>
                <w:b/>
                <w:color w:val="auto"/>
                <w:kern w:val="0"/>
                <w:szCs w:val="21"/>
                <w:u w:val="singl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87" w:type="dxa"/>
            <w:vMerge w:val="restart"/>
            <w:tcBorders>
              <w:top w:val="single" w:color="auto" w:sz="2" w:space="0"/>
              <w:left w:val="single" w:color="auto" w:sz="2" w:space="0"/>
              <w:bottom w:val="single" w:color="auto" w:sz="2" w:space="0"/>
              <w:right w:val="single" w:color="auto" w:sz="4" w:space="0"/>
            </w:tcBorders>
            <w:vAlign w:val="center"/>
          </w:tcPr>
          <w:p>
            <w:pPr>
              <w:pStyle w:val="78"/>
              <w:spacing w:line="240" w:lineRule="auto"/>
              <w:rPr>
                <w:color w:val="auto"/>
                <w:kern w:val="0"/>
                <w:szCs w:val="21"/>
                <w:u w:val="single"/>
              </w:rPr>
            </w:pPr>
            <w:r>
              <w:rPr>
                <w:rFonts w:hint="eastAsia"/>
                <w:color w:val="auto"/>
                <w:kern w:val="0"/>
                <w:szCs w:val="21"/>
                <w:u w:val="single"/>
              </w:rPr>
              <w:t>填埋气收集系统</w:t>
            </w:r>
          </w:p>
        </w:tc>
        <w:tc>
          <w:tcPr>
            <w:tcW w:w="2126" w:type="dxa"/>
            <w:tcBorders>
              <w:top w:val="single" w:color="auto" w:sz="2" w:space="0"/>
              <w:left w:val="single" w:color="auto" w:sz="4"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szCs w:val="21"/>
                <w:u w:val="single"/>
              </w:rPr>
              <w:t>收集井</w:t>
            </w:r>
          </w:p>
        </w:tc>
        <w:tc>
          <w:tcPr>
            <w:tcW w:w="12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若干</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87" w:type="dxa"/>
            <w:vMerge w:val="continue"/>
            <w:tcBorders>
              <w:top w:val="single" w:color="auto" w:sz="2" w:space="0"/>
              <w:left w:val="single" w:color="auto" w:sz="2" w:space="0"/>
              <w:bottom w:val="single" w:color="auto" w:sz="2" w:space="0"/>
              <w:right w:val="single" w:color="auto" w:sz="4" w:space="0"/>
            </w:tcBorders>
            <w:vAlign w:val="center"/>
          </w:tcPr>
          <w:p>
            <w:pPr>
              <w:rPr>
                <w:kern w:val="0"/>
                <w:szCs w:val="21"/>
                <w:u w:val="single"/>
              </w:rPr>
            </w:pPr>
          </w:p>
        </w:tc>
        <w:tc>
          <w:tcPr>
            <w:tcW w:w="2126" w:type="dxa"/>
            <w:tcBorders>
              <w:top w:val="single" w:color="auto" w:sz="2" w:space="0"/>
              <w:left w:val="single" w:color="auto" w:sz="4"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钻机</w:t>
            </w:r>
          </w:p>
        </w:tc>
        <w:tc>
          <w:tcPr>
            <w:tcW w:w="12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szCs w:val="21"/>
                <w:u w:val="single"/>
              </w:rPr>
            </w:pPr>
            <w:r>
              <w:rPr>
                <w:color w:val="auto"/>
                <w:szCs w:val="21"/>
                <w:u w:val="single"/>
              </w:rPr>
              <w:t>1</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szCs w:val="21"/>
                <w:u w:val="single"/>
              </w:rPr>
              <w:t>装机功率为</w:t>
            </w:r>
            <w:r>
              <w:rPr>
                <w:color w:val="auto"/>
                <w:szCs w:val="21"/>
                <w:u w:val="single"/>
              </w:rPr>
              <w:t>40k</w:t>
            </w:r>
            <w:r>
              <w:rPr>
                <w:rFonts w:hint="eastAsia"/>
                <w:color w:val="auto"/>
                <w:szCs w:val="21"/>
                <w:u w:val="single"/>
              </w:rPr>
              <w:t>W</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87" w:type="dxa"/>
            <w:vMerge w:val="continue"/>
            <w:tcBorders>
              <w:top w:val="single" w:color="auto" w:sz="2" w:space="0"/>
              <w:left w:val="single" w:color="auto" w:sz="2" w:space="0"/>
              <w:bottom w:val="single" w:color="auto" w:sz="2" w:space="0"/>
              <w:right w:val="single" w:color="auto" w:sz="4" w:space="0"/>
            </w:tcBorders>
            <w:vAlign w:val="center"/>
          </w:tcPr>
          <w:p>
            <w:pPr>
              <w:rPr>
                <w:kern w:val="0"/>
                <w:szCs w:val="21"/>
                <w:u w:val="single"/>
              </w:rPr>
            </w:pPr>
          </w:p>
        </w:tc>
        <w:tc>
          <w:tcPr>
            <w:tcW w:w="2126" w:type="dxa"/>
            <w:tcBorders>
              <w:top w:val="single" w:color="auto" w:sz="2" w:space="0"/>
              <w:left w:val="single" w:color="auto" w:sz="4"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空压机</w:t>
            </w:r>
          </w:p>
        </w:tc>
        <w:tc>
          <w:tcPr>
            <w:tcW w:w="12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szCs w:val="21"/>
                <w:u w:val="single"/>
              </w:rPr>
            </w:pPr>
            <w:r>
              <w:rPr>
                <w:color w:val="auto"/>
                <w:szCs w:val="21"/>
                <w:u w:val="single"/>
              </w:rPr>
              <w:t>1</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szCs w:val="21"/>
                <w:u w:val="single"/>
              </w:rPr>
            </w:pPr>
            <w:r>
              <w:rPr>
                <w:rFonts w:hint="eastAsia"/>
                <w:color w:val="auto"/>
                <w:szCs w:val="21"/>
                <w:u w:val="single"/>
              </w:rPr>
              <w:t>装机功率为</w:t>
            </w:r>
            <w:r>
              <w:rPr>
                <w:color w:val="auto"/>
                <w:szCs w:val="21"/>
                <w:u w:val="single"/>
              </w:rPr>
              <w:t>15k</w:t>
            </w:r>
            <w:r>
              <w:rPr>
                <w:rFonts w:hint="eastAsia"/>
                <w:color w:val="auto"/>
                <w:szCs w:val="21"/>
                <w:u w:val="single"/>
              </w:rPr>
              <w:t>W</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87" w:type="dxa"/>
            <w:tcBorders>
              <w:top w:val="single" w:color="auto" w:sz="2" w:space="0"/>
              <w:left w:val="single" w:color="auto" w:sz="2" w:space="0"/>
              <w:bottom w:val="single" w:color="auto" w:sz="2" w:space="0"/>
              <w:right w:val="single" w:color="auto" w:sz="4" w:space="0"/>
            </w:tcBorders>
            <w:vAlign w:val="center"/>
          </w:tcPr>
          <w:p>
            <w:pPr>
              <w:pStyle w:val="78"/>
              <w:spacing w:line="240" w:lineRule="auto"/>
              <w:rPr>
                <w:color w:val="auto"/>
                <w:kern w:val="0"/>
                <w:szCs w:val="21"/>
                <w:u w:val="single"/>
              </w:rPr>
            </w:pPr>
            <w:r>
              <w:rPr>
                <w:rFonts w:hint="eastAsia"/>
                <w:color w:val="auto"/>
                <w:kern w:val="0"/>
                <w:szCs w:val="21"/>
                <w:u w:val="single"/>
              </w:rPr>
              <w:t>填埋气预处理系统</w:t>
            </w:r>
          </w:p>
        </w:tc>
        <w:tc>
          <w:tcPr>
            <w:tcW w:w="2126" w:type="dxa"/>
            <w:tcBorders>
              <w:top w:val="single" w:color="auto" w:sz="2" w:space="0"/>
              <w:left w:val="single" w:color="auto" w:sz="4" w:space="0"/>
              <w:bottom w:val="single" w:color="auto" w:sz="2" w:space="0"/>
              <w:right w:val="single" w:color="auto" w:sz="2" w:space="0"/>
            </w:tcBorders>
            <w:vAlign w:val="center"/>
          </w:tcPr>
          <w:p>
            <w:pPr>
              <w:jc w:val="center"/>
              <w:rPr>
                <w:kern w:val="0"/>
                <w:szCs w:val="21"/>
                <w:u w:val="single"/>
              </w:rPr>
            </w:pPr>
            <w:r>
              <w:rPr>
                <w:rFonts w:hint="eastAsia"/>
                <w:kern w:val="0"/>
                <w:szCs w:val="21"/>
                <w:u w:val="single"/>
              </w:rPr>
              <w:t>填埋气预处理设备</w:t>
            </w:r>
          </w:p>
        </w:tc>
        <w:tc>
          <w:tcPr>
            <w:tcW w:w="1276" w:type="dxa"/>
            <w:tcBorders>
              <w:top w:val="single" w:color="auto" w:sz="2" w:space="0"/>
              <w:left w:val="single" w:color="auto" w:sz="2" w:space="0"/>
              <w:bottom w:val="single" w:color="auto" w:sz="2" w:space="0"/>
              <w:right w:val="single" w:color="auto" w:sz="2" w:space="0"/>
            </w:tcBorders>
            <w:vAlign w:val="center"/>
          </w:tcPr>
          <w:p>
            <w:pPr>
              <w:jc w:val="center"/>
              <w:rPr>
                <w:kern w:val="0"/>
                <w:szCs w:val="21"/>
                <w:u w:val="single"/>
              </w:rPr>
            </w:pPr>
            <w:r>
              <w:rPr>
                <w:kern w:val="0"/>
                <w:szCs w:val="21"/>
                <w:u w:val="single"/>
              </w:rPr>
              <w:t>2</w:t>
            </w:r>
          </w:p>
        </w:tc>
        <w:tc>
          <w:tcPr>
            <w:tcW w:w="2976" w:type="dxa"/>
            <w:tcBorders>
              <w:top w:val="single" w:color="auto" w:sz="2" w:space="0"/>
              <w:left w:val="single" w:color="auto" w:sz="2" w:space="0"/>
              <w:bottom w:val="single" w:color="auto" w:sz="2" w:space="0"/>
              <w:right w:val="single" w:color="auto" w:sz="2" w:space="0"/>
            </w:tcBorders>
            <w:vAlign w:val="center"/>
          </w:tcPr>
          <w:p>
            <w:pPr>
              <w:jc w:val="center"/>
              <w:rPr>
                <w:kern w:val="0"/>
                <w:szCs w:val="21"/>
                <w:u w:val="single"/>
              </w:rPr>
            </w:pPr>
            <w:r>
              <w:rPr>
                <w:rFonts w:hint="eastAsia"/>
                <w:kern w:val="0"/>
                <w:szCs w:val="21"/>
                <w:u w:val="single"/>
              </w:rPr>
              <w:t>处理能力分别为1000</w:t>
            </w:r>
            <w:r>
              <w:rPr>
                <w:bCs/>
                <w:szCs w:val="21"/>
                <w:u w:val="single"/>
              </w:rPr>
              <w:t xml:space="preserve"> Nm</w:t>
            </w:r>
            <w:r>
              <w:rPr>
                <w:bCs/>
                <w:szCs w:val="21"/>
                <w:u w:val="single"/>
                <w:vertAlign w:val="superscript"/>
              </w:rPr>
              <w:t>3</w:t>
            </w:r>
            <w:r>
              <w:rPr>
                <w:bCs/>
                <w:szCs w:val="21"/>
                <w:u w:val="single"/>
              </w:rPr>
              <w:t>/h</w:t>
            </w:r>
            <w:r>
              <w:rPr>
                <w:rFonts w:hint="eastAsia"/>
                <w:bCs/>
                <w:szCs w:val="21"/>
                <w:u w:val="single"/>
              </w:rPr>
              <w:t xml:space="preserve"> 和700</w:t>
            </w:r>
            <w:r>
              <w:rPr>
                <w:bCs/>
                <w:szCs w:val="21"/>
                <w:u w:val="single"/>
              </w:rPr>
              <w:t>Nm</w:t>
            </w:r>
            <w:r>
              <w:rPr>
                <w:bCs/>
                <w:szCs w:val="21"/>
                <w:u w:val="single"/>
                <w:vertAlign w:val="superscript"/>
              </w:rPr>
              <w:t>3</w:t>
            </w:r>
            <w:r>
              <w:rPr>
                <w:bCs/>
                <w:szCs w:val="21"/>
                <w:u w:val="single"/>
              </w:rPr>
              <w:t>/h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87" w:type="dxa"/>
            <w:vMerge w:val="restart"/>
            <w:tcBorders>
              <w:top w:val="single" w:color="auto" w:sz="2" w:space="0"/>
              <w:left w:val="single" w:color="auto" w:sz="2" w:space="0"/>
              <w:bottom w:val="single" w:color="auto" w:sz="2" w:space="0"/>
              <w:right w:val="single" w:color="auto" w:sz="4" w:space="0"/>
            </w:tcBorders>
            <w:vAlign w:val="center"/>
          </w:tcPr>
          <w:p>
            <w:pPr>
              <w:pStyle w:val="78"/>
              <w:spacing w:line="240" w:lineRule="auto"/>
              <w:rPr>
                <w:color w:val="auto"/>
                <w:kern w:val="0"/>
                <w:szCs w:val="21"/>
                <w:u w:val="single"/>
              </w:rPr>
            </w:pPr>
            <w:r>
              <w:rPr>
                <w:rFonts w:hint="eastAsia"/>
                <w:color w:val="auto"/>
                <w:kern w:val="0"/>
                <w:szCs w:val="21"/>
                <w:u w:val="single"/>
              </w:rPr>
              <w:t>发电机组系统</w:t>
            </w:r>
          </w:p>
        </w:tc>
        <w:tc>
          <w:tcPr>
            <w:tcW w:w="2126" w:type="dxa"/>
            <w:tcBorders>
              <w:top w:val="single" w:color="auto" w:sz="2" w:space="0"/>
              <w:left w:val="single" w:color="auto" w:sz="4"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集装箱-风冷水箱一体式内燃发电机组</w:t>
            </w:r>
          </w:p>
        </w:tc>
        <w:tc>
          <w:tcPr>
            <w:tcW w:w="12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6</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机组型号</w:t>
            </w:r>
            <w:r>
              <w:rPr>
                <w:color w:val="auto"/>
                <w:kern w:val="0"/>
                <w:szCs w:val="21"/>
                <w:u w:val="single"/>
              </w:rPr>
              <w:t>500</w:t>
            </w:r>
            <w:r>
              <w:rPr>
                <w:rFonts w:hint="eastAsia"/>
                <w:color w:val="auto"/>
                <w:kern w:val="0"/>
                <w:szCs w:val="21"/>
                <w:u w:val="single"/>
              </w:rPr>
              <w:t>GF-NK</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87" w:type="dxa"/>
            <w:vMerge w:val="continue"/>
            <w:tcBorders>
              <w:top w:val="single" w:color="auto" w:sz="2" w:space="0"/>
              <w:left w:val="single" w:color="auto" w:sz="2" w:space="0"/>
              <w:bottom w:val="single" w:color="auto" w:sz="2" w:space="0"/>
              <w:right w:val="single" w:color="auto" w:sz="4" w:space="0"/>
            </w:tcBorders>
            <w:vAlign w:val="center"/>
          </w:tcPr>
          <w:p>
            <w:pPr>
              <w:pStyle w:val="78"/>
              <w:spacing w:line="240" w:lineRule="auto"/>
              <w:rPr>
                <w:color w:val="auto"/>
                <w:kern w:val="0"/>
                <w:szCs w:val="21"/>
                <w:u w:val="single"/>
              </w:rPr>
            </w:pPr>
          </w:p>
        </w:tc>
        <w:tc>
          <w:tcPr>
            <w:tcW w:w="2126" w:type="dxa"/>
            <w:tcBorders>
              <w:top w:val="single" w:color="auto" w:sz="2" w:space="0"/>
              <w:left w:val="single" w:color="auto" w:sz="4"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软水设备</w:t>
            </w:r>
          </w:p>
        </w:tc>
        <w:tc>
          <w:tcPr>
            <w:tcW w:w="12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color w:val="auto"/>
                <w:kern w:val="0"/>
                <w:szCs w:val="21"/>
                <w:u w:val="single"/>
              </w:rPr>
              <w:t>1</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eastAsiaTheme="majorEastAsia"/>
                <w:u w:val="single"/>
              </w:rPr>
              <w:t>40m</w:t>
            </w:r>
            <w:r>
              <w:rPr>
                <w:rFonts w:hint="eastAsia" w:eastAsiaTheme="majorEastAsia"/>
                <w:u w:val="single"/>
                <w:vertAlign w:val="superscript"/>
              </w:rPr>
              <w:t>3</w:t>
            </w:r>
            <w:r>
              <w:rPr>
                <w:rFonts w:hint="eastAsia" w:eastAsiaTheme="majorEastAsia"/>
                <w:u w:val="single"/>
              </w:rPr>
              <w:t>/d</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87" w:type="dxa"/>
            <w:vMerge w:val="restart"/>
            <w:tcBorders>
              <w:top w:val="single" w:color="auto" w:sz="2" w:space="0"/>
              <w:left w:val="single" w:color="auto" w:sz="2" w:space="0"/>
              <w:bottom w:val="single" w:color="auto" w:sz="2" w:space="0"/>
              <w:right w:val="single" w:color="auto" w:sz="4" w:space="0"/>
            </w:tcBorders>
            <w:vAlign w:val="center"/>
          </w:tcPr>
          <w:p>
            <w:pPr>
              <w:pStyle w:val="78"/>
              <w:spacing w:line="240" w:lineRule="auto"/>
              <w:rPr>
                <w:color w:val="auto"/>
                <w:kern w:val="0"/>
                <w:szCs w:val="21"/>
                <w:u w:val="single"/>
              </w:rPr>
            </w:pPr>
            <w:r>
              <w:rPr>
                <w:rFonts w:hint="eastAsia"/>
                <w:color w:val="auto"/>
                <w:kern w:val="0"/>
                <w:szCs w:val="21"/>
                <w:u w:val="single"/>
              </w:rPr>
              <w:t>电力接入系统</w:t>
            </w:r>
          </w:p>
        </w:tc>
        <w:tc>
          <w:tcPr>
            <w:tcW w:w="2126" w:type="dxa"/>
            <w:tcBorders>
              <w:top w:val="single" w:color="auto" w:sz="2" w:space="0"/>
              <w:left w:val="single" w:color="auto" w:sz="4" w:space="0"/>
              <w:bottom w:val="single" w:color="auto" w:sz="2" w:space="0"/>
              <w:right w:val="single" w:color="auto" w:sz="2" w:space="0"/>
            </w:tcBorders>
            <w:vAlign w:val="center"/>
          </w:tcPr>
          <w:p>
            <w:pPr>
              <w:jc w:val="center"/>
              <w:rPr>
                <w:kern w:val="0"/>
                <w:szCs w:val="21"/>
                <w:u w:val="single"/>
              </w:rPr>
            </w:pPr>
            <w:r>
              <w:rPr>
                <w:rFonts w:hint="eastAsia"/>
                <w:kern w:val="0"/>
                <w:szCs w:val="21"/>
                <w:u w:val="single"/>
              </w:rPr>
              <w:t>高低压配电切换系统</w:t>
            </w:r>
          </w:p>
        </w:tc>
        <w:tc>
          <w:tcPr>
            <w:tcW w:w="12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color w:val="auto"/>
                <w:kern w:val="0"/>
                <w:szCs w:val="21"/>
                <w:u w:val="single"/>
              </w:rPr>
              <w:t>1</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87" w:type="dxa"/>
            <w:vMerge w:val="continue"/>
            <w:tcBorders>
              <w:top w:val="single" w:color="auto" w:sz="2" w:space="0"/>
              <w:left w:val="single" w:color="auto" w:sz="2" w:space="0"/>
              <w:bottom w:val="single" w:color="auto" w:sz="2" w:space="0"/>
              <w:right w:val="single" w:color="auto" w:sz="4" w:space="0"/>
            </w:tcBorders>
            <w:vAlign w:val="center"/>
          </w:tcPr>
          <w:p>
            <w:pPr>
              <w:pStyle w:val="78"/>
              <w:spacing w:line="240" w:lineRule="auto"/>
              <w:rPr>
                <w:color w:val="auto"/>
                <w:kern w:val="0"/>
                <w:szCs w:val="21"/>
                <w:u w:val="single"/>
              </w:rPr>
            </w:pPr>
          </w:p>
        </w:tc>
        <w:tc>
          <w:tcPr>
            <w:tcW w:w="2126" w:type="dxa"/>
            <w:tcBorders>
              <w:top w:val="single" w:color="auto" w:sz="2" w:space="0"/>
              <w:left w:val="single" w:color="auto" w:sz="4"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油浸式变压器</w:t>
            </w:r>
          </w:p>
        </w:tc>
        <w:tc>
          <w:tcPr>
            <w:tcW w:w="12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2</w:t>
            </w:r>
          </w:p>
        </w:tc>
        <w:tc>
          <w:tcPr>
            <w:tcW w:w="2976" w:type="dxa"/>
            <w:tcBorders>
              <w:top w:val="single" w:color="auto" w:sz="2" w:space="0"/>
              <w:left w:val="single" w:color="auto" w:sz="2" w:space="0"/>
              <w:bottom w:val="single" w:color="auto" w:sz="2" w:space="0"/>
              <w:right w:val="single" w:color="auto" w:sz="2" w:space="0"/>
            </w:tcBorders>
            <w:vAlign w:val="center"/>
          </w:tcPr>
          <w:p>
            <w:pPr>
              <w:pStyle w:val="78"/>
              <w:spacing w:line="240" w:lineRule="auto"/>
              <w:rPr>
                <w:color w:val="auto"/>
                <w:kern w:val="0"/>
                <w:szCs w:val="21"/>
                <w:u w:val="single"/>
              </w:rPr>
            </w:pPr>
            <w:r>
              <w:rPr>
                <w:rFonts w:hint="eastAsia"/>
                <w:color w:val="auto"/>
                <w:kern w:val="0"/>
                <w:szCs w:val="21"/>
                <w:u w:val="single"/>
              </w:rPr>
              <w:t>型号S11-2000KVA</w:t>
            </w:r>
          </w:p>
        </w:tc>
      </w:tr>
    </w:tbl>
    <w:p>
      <w:pPr>
        <w:adjustRightInd w:val="0"/>
        <w:snapToGrid w:val="0"/>
        <w:spacing w:line="520" w:lineRule="exact"/>
        <w:rPr>
          <w:b/>
          <w:sz w:val="24"/>
        </w:rPr>
      </w:pPr>
      <w:r>
        <w:rPr>
          <w:rFonts w:hint="eastAsia"/>
          <w:b/>
          <w:sz w:val="24"/>
        </w:rPr>
        <w:t>2.3</w:t>
      </w:r>
      <w:r>
        <w:rPr>
          <w:b/>
          <w:sz w:val="24"/>
        </w:rPr>
        <w:t>现有工程主要原辅材料</w:t>
      </w:r>
      <w:r>
        <w:rPr>
          <w:rFonts w:hint="eastAsia"/>
          <w:b/>
          <w:sz w:val="24"/>
        </w:rPr>
        <w:t>及能源消耗</w:t>
      </w:r>
    </w:p>
    <w:p>
      <w:pPr>
        <w:adjustRightInd w:val="0"/>
        <w:snapToGrid w:val="0"/>
        <w:spacing w:line="520" w:lineRule="exact"/>
        <w:ind w:firstLine="480" w:firstLineChars="200"/>
        <w:rPr>
          <w:sz w:val="24"/>
        </w:rPr>
      </w:pPr>
      <w:r>
        <w:rPr>
          <w:sz w:val="24"/>
        </w:rPr>
        <w:t>现有工程主要原辅材料</w:t>
      </w:r>
      <w:r>
        <w:rPr>
          <w:rFonts w:hint="eastAsia"/>
          <w:sz w:val="24"/>
        </w:rPr>
        <w:t>及能源</w:t>
      </w:r>
      <w:r>
        <w:rPr>
          <w:sz w:val="24"/>
        </w:rPr>
        <w:t>消耗情况见表1</w:t>
      </w:r>
      <w:r>
        <w:rPr>
          <w:rFonts w:hint="eastAsia"/>
          <w:sz w:val="24"/>
        </w:rPr>
        <w:t>2</w:t>
      </w:r>
      <w:r>
        <w:rPr>
          <w:sz w:val="24"/>
        </w:rPr>
        <w:t>。</w:t>
      </w:r>
    </w:p>
    <w:p>
      <w:pPr>
        <w:spacing w:beforeLines="50" w:afterLines="50"/>
        <w:jc w:val="center"/>
        <w:rPr>
          <w:b/>
          <w:szCs w:val="21"/>
        </w:rPr>
      </w:pPr>
      <w:r>
        <w:rPr>
          <w:rFonts w:hint="eastAsia"/>
          <w:b/>
          <w:szCs w:val="21"/>
        </w:rPr>
        <w:t>表</w:t>
      </w:r>
      <w:r>
        <w:rPr>
          <w:b/>
          <w:szCs w:val="21"/>
        </w:rPr>
        <w:t>1</w:t>
      </w:r>
      <w:r>
        <w:rPr>
          <w:rFonts w:hint="eastAsia"/>
          <w:b/>
          <w:szCs w:val="21"/>
        </w:rPr>
        <w:t xml:space="preserve">2  </w:t>
      </w:r>
      <w:r>
        <w:rPr>
          <w:b/>
          <w:szCs w:val="21"/>
        </w:rPr>
        <w:t>现有工程</w:t>
      </w:r>
      <w:r>
        <w:rPr>
          <w:rFonts w:hint="eastAsia"/>
          <w:b/>
          <w:szCs w:val="21"/>
        </w:rPr>
        <w:t>资源能源消耗</w:t>
      </w:r>
      <w:r>
        <w:rPr>
          <w:b/>
          <w:szCs w:val="21"/>
        </w:rPr>
        <w:t>表</w:t>
      </w:r>
    </w:p>
    <w:tbl>
      <w:tblPr>
        <w:tblStyle w:val="23"/>
        <w:tblW w:w="7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4"/>
        <w:gridCol w:w="1276"/>
        <w:gridCol w:w="1417"/>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132" w:type="dxa"/>
            <w:vAlign w:val="center"/>
          </w:tcPr>
          <w:p>
            <w:pPr>
              <w:jc w:val="center"/>
              <w:rPr>
                <w:b/>
              </w:rPr>
            </w:pPr>
            <w:r>
              <w:rPr>
                <w:b/>
              </w:rPr>
              <w:t>序号</w:t>
            </w:r>
          </w:p>
        </w:tc>
        <w:tc>
          <w:tcPr>
            <w:tcW w:w="1134" w:type="dxa"/>
            <w:vAlign w:val="center"/>
          </w:tcPr>
          <w:p>
            <w:pPr>
              <w:jc w:val="center"/>
              <w:rPr>
                <w:b/>
              </w:rPr>
            </w:pPr>
            <w:r>
              <w:rPr>
                <w:b/>
                <w:szCs w:val="21"/>
              </w:rPr>
              <w:t>名称</w:t>
            </w:r>
          </w:p>
        </w:tc>
        <w:tc>
          <w:tcPr>
            <w:tcW w:w="1276" w:type="dxa"/>
            <w:vAlign w:val="center"/>
          </w:tcPr>
          <w:p>
            <w:pPr>
              <w:jc w:val="center"/>
              <w:rPr>
                <w:b/>
              </w:rPr>
            </w:pPr>
            <w:r>
              <w:rPr>
                <w:b/>
                <w:szCs w:val="21"/>
              </w:rPr>
              <w:t>单位</w:t>
            </w:r>
          </w:p>
        </w:tc>
        <w:tc>
          <w:tcPr>
            <w:tcW w:w="1417" w:type="dxa"/>
            <w:vAlign w:val="center"/>
          </w:tcPr>
          <w:p>
            <w:pPr>
              <w:jc w:val="center"/>
              <w:rPr>
                <w:b/>
              </w:rPr>
            </w:pPr>
            <w:r>
              <w:rPr>
                <w:b/>
                <w:szCs w:val="21"/>
              </w:rPr>
              <w:t>消耗量</w:t>
            </w:r>
          </w:p>
        </w:tc>
        <w:tc>
          <w:tcPr>
            <w:tcW w:w="2974" w:type="dxa"/>
            <w:vAlign w:val="center"/>
          </w:tcPr>
          <w:p>
            <w:pPr>
              <w:jc w:val="center"/>
              <w:rPr>
                <w:b/>
              </w:rPr>
            </w:pPr>
            <w:r>
              <w:rPr>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2" w:type="dxa"/>
            <w:vAlign w:val="center"/>
          </w:tcPr>
          <w:p>
            <w:pPr>
              <w:jc w:val="center"/>
            </w:pPr>
            <w:r>
              <w:rPr>
                <w:rFonts w:hint="eastAsia"/>
              </w:rPr>
              <w:t>1</w:t>
            </w:r>
          </w:p>
        </w:tc>
        <w:tc>
          <w:tcPr>
            <w:tcW w:w="1134" w:type="dxa"/>
            <w:vAlign w:val="center"/>
          </w:tcPr>
          <w:p>
            <w:pPr>
              <w:jc w:val="center"/>
              <w:rPr>
                <w:szCs w:val="21"/>
              </w:rPr>
            </w:pPr>
            <w:r>
              <w:rPr>
                <w:rFonts w:hint="eastAsia"/>
                <w:szCs w:val="21"/>
              </w:rPr>
              <w:t>填埋气</w:t>
            </w:r>
          </w:p>
        </w:tc>
        <w:tc>
          <w:tcPr>
            <w:tcW w:w="1276" w:type="dxa"/>
            <w:vAlign w:val="center"/>
          </w:tcPr>
          <w:p>
            <w:pPr>
              <w:pStyle w:val="76"/>
              <w:spacing w:before="44"/>
              <w:ind w:right="1"/>
              <w:jc w:val="center"/>
              <w:rPr>
                <w:rFonts w:ascii="Times New Roman" w:hAnsi="Times New Roman" w:eastAsia="Times New Roman" w:cs="Times New Roman"/>
                <w:sz w:val="21"/>
                <w:szCs w:val="21"/>
              </w:rPr>
            </w:pPr>
            <w:r>
              <w:rPr>
                <w:rFonts w:hint="eastAsia" w:ascii="宋体" w:hAnsi="宋体" w:eastAsia="宋体" w:cs="宋体"/>
                <w:sz w:val="21"/>
                <w:szCs w:val="21"/>
              </w:rPr>
              <w:t>万</w:t>
            </w:r>
            <w:r>
              <w:rPr>
                <w:rFonts w:ascii="Times New Roman" w:hAnsi="Times New Roman" w:eastAsia="Times New Roman" w:cs="Times New Roman"/>
                <w:sz w:val="21"/>
                <w:szCs w:val="21"/>
              </w:rPr>
              <w:t>m³/a</w:t>
            </w:r>
          </w:p>
        </w:tc>
        <w:tc>
          <w:tcPr>
            <w:tcW w:w="1417" w:type="dxa"/>
            <w:vAlign w:val="center"/>
          </w:tcPr>
          <w:p>
            <w:pPr>
              <w:pStyle w:val="76"/>
              <w:spacing w:before="44"/>
              <w:ind w:right="1"/>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1080</w:t>
            </w:r>
          </w:p>
        </w:tc>
        <w:tc>
          <w:tcPr>
            <w:tcW w:w="2974" w:type="dxa"/>
            <w:vAlign w:val="center"/>
          </w:tcPr>
          <w:p>
            <w:pPr>
              <w:pStyle w:val="76"/>
              <w:spacing w:before="44"/>
              <w:ind w:right="1"/>
              <w:jc w:val="center"/>
              <w:rPr>
                <w:rFonts w:ascii="Times New Roman" w:hAnsi="Times New Roman" w:eastAsia="Times New Roman" w:cs="Times New Roman"/>
                <w:sz w:val="21"/>
                <w:szCs w:val="21"/>
              </w:rPr>
            </w:pPr>
            <w:r>
              <w:rPr>
                <w:rFonts w:hint="eastAsia" w:ascii="宋体" w:hAnsi="宋体" w:eastAsia="宋体" w:cs="宋体"/>
                <w:sz w:val="21"/>
                <w:szCs w:val="21"/>
              </w:rPr>
              <w:t>垃圾填埋场内收集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2" w:type="dxa"/>
            <w:vAlign w:val="center"/>
          </w:tcPr>
          <w:p>
            <w:pPr>
              <w:jc w:val="center"/>
            </w:pPr>
            <w:r>
              <w:rPr>
                <w:rFonts w:hint="eastAsia"/>
              </w:rPr>
              <w:t>2</w:t>
            </w:r>
          </w:p>
        </w:tc>
        <w:tc>
          <w:tcPr>
            <w:tcW w:w="1134" w:type="dxa"/>
            <w:vAlign w:val="center"/>
          </w:tcPr>
          <w:p>
            <w:pPr>
              <w:jc w:val="center"/>
            </w:pPr>
            <w:r>
              <w:rPr>
                <w:szCs w:val="21"/>
              </w:rPr>
              <w:t>水</w:t>
            </w:r>
          </w:p>
        </w:tc>
        <w:tc>
          <w:tcPr>
            <w:tcW w:w="1276" w:type="dxa"/>
            <w:vAlign w:val="center"/>
          </w:tcPr>
          <w:p>
            <w:pPr>
              <w:pStyle w:val="76"/>
              <w:spacing w:before="44"/>
              <w:ind w:right="1"/>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t/a</w:t>
            </w:r>
          </w:p>
        </w:tc>
        <w:tc>
          <w:tcPr>
            <w:tcW w:w="1417" w:type="dxa"/>
            <w:vAlign w:val="center"/>
          </w:tcPr>
          <w:p>
            <w:pPr>
              <w:pStyle w:val="76"/>
              <w:spacing w:before="44"/>
              <w:ind w:right="1"/>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306</w:t>
            </w:r>
          </w:p>
        </w:tc>
        <w:tc>
          <w:tcPr>
            <w:tcW w:w="2974" w:type="dxa"/>
            <w:vAlign w:val="center"/>
          </w:tcPr>
          <w:p>
            <w:pPr>
              <w:pStyle w:val="76"/>
              <w:spacing w:before="44"/>
              <w:ind w:right="1"/>
              <w:jc w:val="center"/>
              <w:rPr>
                <w:rFonts w:ascii="Times New Roman" w:hAnsi="Times New Roman" w:eastAsia="Times New Roman" w:cs="Times New Roman"/>
                <w:sz w:val="21"/>
                <w:szCs w:val="21"/>
              </w:rPr>
            </w:pPr>
            <w:r>
              <w:rPr>
                <w:rFonts w:hint="eastAsia" w:ascii="宋体" w:hAnsi="宋体" w:eastAsia="宋体" w:cs="宋体"/>
                <w:sz w:val="21"/>
                <w:szCs w:val="21"/>
              </w:rPr>
              <w:t>填埋场现有供水系统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2" w:type="dxa"/>
            <w:vAlign w:val="center"/>
          </w:tcPr>
          <w:p>
            <w:pPr>
              <w:jc w:val="center"/>
            </w:pPr>
            <w:r>
              <w:rPr>
                <w:rFonts w:hint="eastAsia"/>
              </w:rPr>
              <w:t>3</w:t>
            </w:r>
          </w:p>
        </w:tc>
        <w:tc>
          <w:tcPr>
            <w:tcW w:w="1134" w:type="dxa"/>
            <w:vAlign w:val="center"/>
          </w:tcPr>
          <w:p>
            <w:pPr>
              <w:jc w:val="center"/>
            </w:pPr>
            <w:r>
              <w:rPr>
                <w:szCs w:val="21"/>
              </w:rPr>
              <w:t>电</w:t>
            </w:r>
          </w:p>
        </w:tc>
        <w:tc>
          <w:tcPr>
            <w:tcW w:w="1276" w:type="dxa"/>
            <w:vAlign w:val="center"/>
          </w:tcPr>
          <w:p>
            <w:pPr>
              <w:pStyle w:val="76"/>
              <w:spacing w:before="44"/>
              <w:ind w:right="1"/>
              <w:jc w:val="center"/>
              <w:rPr>
                <w:rFonts w:ascii="Times New Roman" w:hAnsi="Times New Roman" w:eastAsia="Times New Roman" w:cs="Times New Roman"/>
                <w:sz w:val="21"/>
                <w:szCs w:val="21"/>
              </w:rPr>
            </w:pPr>
            <w:r>
              <w:rPr>
                <w:rFonts w:hint="eastAsia" w:ascii="宋体" w:hAnsi="宋体" w:eastAsia="宋体" w:cs="宋体"/>
                <w:sz w:val="21"/>
                <w:szCs w:val="21"/>
              </w:rPr>
              <w:t>万</w:t>
            </w:r>
            <w:r>
              <w:rPr>
                <w:rFonts w:ascii="Times New Roman" w:hAnsi="Times New Roman" w:eastAsia="Times New Roman" w:cs="Times New Roman"/>
                <w:sz w:val="21"/>
                <w:szCs w:val="21"/>
              </w:rPr>
              <w:t>Kwh/a</w:t>
            </w:r>
          </w:p>
        </w:tc>
        <w:tc>
          <w:tcPr>
            <w:tcW w:w="1417" w:type="dxa"/>
            <w:vAlign w:val="center"/>
          </w:tcPr>
          <w:p>
            <w:pPr>
              <w:pStyle w:val="76"/>
              <w:spacing w:before="44"/>
              <w:ind w:right="1"/>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106</w:t>
            </w:r>
          </w:p>
        </w:tc>
        <w:tc>
          <w:tcPr>
            <w:tcW w:w="2974" w:type="dxa"/>
            <w:vAlign w:val="center"/>
          </w:tcPr>
          <w:p>
            <w:pPr>
              <w:pStyle w:val="76"/>
              <w:spacing w:before="44"/>
              <w:ind w:right="1"/>
              <w:jc w:val="center"/>
              <w:rPr>
                <w:rFonts w:ascii="Times New Roman" w:hAnsi="Times New Roman" w:eastAsia="Times New Roman" w:cs="Times New Roman"/>
                <w:sz w:val="21"/>
                <w:szCs w:val="21"/>
                <w:lang w:eastAsia="zh-CN"/>
              </w:rPr>
            </w:pPr>
            <w:r>
              <w:rPr>
                <w:rFonts w:hint="eastAsia" w:ascii="宋体" w:hAnsi="宋体" w:eastAsia="宋体" w:cs="宋体"/>
                <w:sz w:val="21"/>
                <w:szCs w:val="21"/>
              </w:rPr>
              <w:t>自身发电机系统提供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32" w:type="dxa"/>
            <w:vAlign w:val="center"/>
          </w:tcPr>
          <w:p>
            <w:pPr>
              <w:jc w:val="center"/>
            </w:pPr>
            <w:r>
              <w:rPr>
                <w:rFonts w:hint="eastAsia"/>
              </w:rPr>
              <w:t>4</w:t>
            </w:r>
          </w:p>
        </w:tc>
        <w:tc>
          <w:tcPr>
            <w:tcW w:w="1134" w:type="dxa"/>
            <w:vAlign w:val="center"/>
          </w:tcPr>
          <w:p>
            <w:pPr>
              <w:jc w:val="center"/>
              <w:rPr>
                <w:szCs w:val="21"/>
              </w:rPr>
            </w:pPr>
            <w:r>
              <w:rPr>
                <w:rFonts w:hint="eastAsia"/>
                <w:szCs w:val="21"/>
              </w:rPr>
              <w:t>润滑油</w:t>
            </w:r>
          </w:p>
        </w:tc>
        <w:tc>
          <w:tcPr>
            <w:tcW w:w="1276" w:type="dxa"/>
            <w:vAlign w:val="center"/>
          </w:tcPr>
          <w:p>
            <w:pPr>
              <w:pStyle w:val="76"/>
              <w:spacing w:before="44"/>
              <w:ind w:right="1"/>
              <w:jc w:val="center"/>
              <w:rPr>
                <w:rFonts w:ascii="宋体" w:hAnsi="宋体" w:eastAsia="宋体" w:cs="宋体"/>
                <w:sz w:val="21"/>
                <w:szCs w:val="21"/>
              </w:rPr>
            </w:pPr>
            <w:r>
              <w:rPr>
                <w:rFonts w:ascii="Times New Roman" w:hAnsi="Times New Roman" w:eastAsia="Times New Roman" w:cs="Times New Roman"/>
                <w:sz w:val="21"/>
                <w:szCs w:val="21"/>
              </w:rPr>
              <w:t>t/a</w:t>
            </w:r>
          </w:p>
        </w:tc>
        <w:tc>
          <w:tcPr>
            <w:tcW w:w="1417" w:type="dxa"/>
            <w:vAlign w:val="center"/>
          </w:tcPr>
          <w:p>
            <w:pPr>
              <w:pStyle w:val="76"/>
              <w:spacing w:before="44"/>
              <w:ind w:right="1"/>
              <w:jc w:val="center"/>
              <w:rPr>
                <w:rFonts w:ascii="Times New Roman" w:hAnsi="Times New Roman" w:cs="Times New Roman"/>
                <w:sz w:val="21"/>
                <w:szCs w:val="21"/>
                <w:lang w:eastAsia="zh-CN"/>
              </w:rPr>
            </w:pPr>
            <w:r>
              <w:rPr>
                <w:rFonts w:hint="eastAsia" w:ascii="Times New Roman" w:hAnsi="Times New Roman" w:cs="Times New Roman"/>
                <w:sz w:val="21"/>
                <w:szCs w:val="21"/>
                <w:lang w:eastAsia="zh-CN"/>
              </w:rPr>
              <w:t>7.929</w:t>
            </w:r>
          </w:p>
        </w:tc>
        <w:tc>
          <w:tcPr>
            <w:tcW w:w="2974" w:type="dxa"/>
            <w:vAlign w:val="center"/>
          </w:tcPr>
          <w:p>
            <w:pPr>
              <w:pStyle w:val="76"/>
              <w:spacing w:before="44"/>
              <w:ind w:right="1"/>
              <w:jc w:val="center"/>
              <w:rPr>
                <w:rFonts w:ascii="宋体" w:hAnsi="宋体" w:eastAsia="宋体" w:cs="宋体"/>
                <w:sz w:val="21"/>
                <w:szCs w:val="21"/>
              </w:rPr>
            </w:pPr>
            <w:r>
              <w:rPr>
                <w:rFonts w:hint="eastAsia" w:ascii="宋体" w:hAnsi="宋体" w:eastAsia="宋体" w:cs="宋体"/>
                <w:sz w:val="21"/>
                <w:szCs w:val="21"/>
              </w:rPr>
              <w:t>外购，</w:t>
            </w:r>
            <w:r>
              <w:rPr>
                <w:rFonts w:ascii="Times New Roman" w:hAnsi="Times New Roman" w:eastAsia="Times New Roman" w:cs="Times New Roman"/>
                <w:spacing w:val="-3"/>
                <w:sz w:val="21"/>
                <w:szCs w:val="21"/>
              </w:rPr>
              <w:t>170kg/</w:t>
            </w:r>
            <w:r>
              <w:rPr>
                <w:rFonts w:hint="eastAsia" w:ascii="宋体" w:hAnsi="宋体" w:eastAsia="宋体" w:cs="宋体"/>
                <w:spacing w:val="-3"/>
                <w:sz w:val="21"/>
                <w:szCs w:val="21"/>
              </w:rPr>
              <w:t>桶</w:t>
            </w:r>
          </w:p>
        </w:tc>
      </w:tr>
    </w:tbl>
    <w:p>
      <w:pPr>
        <w:spacing w:line="520" w:lineRule="exact"/>
        <w:jc w:val="left"/>
        <w:outlineLvl w:val="0"/>
        <w:rPr>
          <w:b/>
          <w:bCs/>
          <w:spacing w:val="4"/>
          <w:sz w:val="24"/>
        </w:rPr>
      </w:pPr>
      <w:r>
        <w:rPr>
          <w:b/>
          <w:sz w:val="24"/>
        </w:rPr>
        <w:t>2</w:t>
      </w:r>
      <w:r>
        <w:rPr>
          <w:rFonts w:hint="eastAsia"/>
          <w:b/>
          <w:sz w:val="24"/>
        </w:rPr>
        <w:t>.4</w:t>
      </w:r>
      <w:r>
        <w:rPr>
          <w:b/>
          <w:sz w:val="24"/>
        </w:rPr>
        <w:t>污染物产生及排放情况</w:t>
      </w:r>
    </w:p>
    <w:p>
      <w:pPr>
        <w:spacing w:line="520" w:lineRule="exact"/>
        <w:jc w:val="left"/>
        <w:rPr>
          <w:b/>
          <w:bCs/>
          <w:spacing w:val="4"/>
          <w:sz w:val="24"/>
        </w:rPr>
      </w:pPr>
      <w:r>
        <w:rPr>
          <w:rFonts w:hint="eastAsia"/>
          <w:b/>
          <w:bCs/>
          <w:spacing w:val="4"/>
          <w:sz w:val="24"/>
        </w:rPr>
        <w:t>2.4.1 现有工程工艺流程及产物环节</w:t>
      </w:r>
    </w:p>
    <w:p>
      <w:pPr>
        <w:spacing w:beforeLines="50" w:line="520" w:lineRule="exact"/>
        <w:outlineLvl w:val="0"/>
        <w:rPr>
          <w:b/>
          <w:bCs/>
          <w:spacing w:val="4"/>
          <w:sz w:val="24"/>
        </w:rPr>
      </w:pPr>
      <w:bookmarkStart w:id="2" w:name="_Hlk533712221"/>
    </w:p>
    <w:p>
      <w:pPr>
        <w:spacing w:beforeLines="50" w:line="520" w:lineRule="exact"/>
        <w:outlineLvl w:val="0"/>
        <w:rPr>
          <w:b/>
          <w:bCs/>
          <w:spacing w:val="4"/>
          <w:sz w:val="24"/>
        </w:rPr>
      </w:pPr>
    </w:p>
    <w:p>
      <w:pPr>
        <w:spacing w:beforeLines="50" w:line="520" w:lineRule="exact"/>
        <w:outlineLvl w:val="0"/>
        <w:rPr>
          <w:sz w:val="24"/>
        </w:rPr>
      </w:pPr>
      <w:r>
        <w:rPr>
          <w:sz w:val="24"/>
        </w:rPr>
        <w:pict>
          <v:group id="_x0000_s1883" o:spid="_x0000_s1883" o:spt="203" style="height:78.9pt;width:415.6pt;" coordorigin="2362,10618" coordsize="7200,1367" editas="canvas">
            <o:lock v:ext="edit"/>
            <v:shape id="_x0000_s1884" o:spid="_x0000_s1884" o:spt="75" type="#_x0000_t75" style="position:absolute;left:2362;top:10618;height:1367;width:7200;" filled="f" o:preferrelative="f" stroked="f" coordsize="21600,21600">
              <v:path/>
              <v:fill on="f" focussize="0,0"/>
              <v:stroke on="f" joinstyle="miter"/>
              <v:imagedata o:title=""/>
              <o:lock v:ext="edit" aspectratio="t"/>
            </v:shape>
            <v:shape id="_x0000_s1885" o:spid="_x0000_s1885" o:spt="202" type="#_x0000_t202" style="position:absolute;left:2362;top:11529;height:364;width:808;" coordsize="21600,21600">
              <v:path/>
              <v:fill focussize="0,0"/>
              <v:stroke joinstyle="miter"/>
              <v:imagedata o:title=""/>
              <o:lock v:ext="edit"/>
              <v:textbox>
                <w:txbxContent>
                  <w:p>
                    <w:r>
                      <w:rPr>
                        <w:rFonts w:hint="eastAsia"/>
                      </w:rPr>
                      <w:t>填埋气</w:t>
                    </w:r>
                  </w:p>
                </w:txbxContent>
              </v:textbox>
            </v:shape>
            <v:shape id="_x0000_s1886" o:spid="_x0000_s1886" o:spt="32" type="#_x0000_t32" style="position:absolute;left:3170;top:11711;height:1;width:351;" o:connectortype="straight" filled="f" coordsize="21600,21600">
              <v:path arrowok="t"/>
              <v:fill on="f" focussize="0,0"/>
              <v:stroke endarrow="block"/>
              <v:imagedata o:title=""/>
              <o:lock v:ext="edit"/>
            </v:shape>
            <v:shape id="_x0000_s1887" o:spid="_x0000_s1887" o:spt="202" type="#_x0000_t202" style="position:absolute;left:3521;top:11529;height:364;width:637;" coordsize="21600,21600">
              <v:path/>
              <v:fill focussize="0,0"/>
              <v:stroke joinstyle="miter"/>
              <v:imagedata o:title=""/>
              <o:lock v:ext="edit"/>
              <v:textbox>
                <w:txbxContent>
                  <w:p>
                    <w:r>
                      <w:rPr>
                        <w:rFonts w:hint="eastAsia"/>
                      </w:rPr>
                      <w:t>收集</w:t>
                    </w:r>
                  </w:p>
                </w:txbxContent>
              </v:textbox>
            </v:shape>
            <v:shape id="_x0000_s1888" o:spid="_x0000_s1888" o:spt="32" type="#_x0000_t32" style="position:absolute;left:4158;top:11711;height:0;width:376;" o:connectortype="straight" filled="f" coordsize="21600,21600">
              <v:path arrowok="t"/>
              <v:fill on="f" focussize="0,0"/>
              <v:stroke endarrow="block"/>
              <v:imagedata o:title=""/>
              <o:lock v:ext="edit"/>
            </v:shape>
            <v:shape id="_x0000_s1889" o:spid="_x0000_s1889" o:spt="202" type="#_x0000_t202" style="position:absolute;left:4534;top:11529;height:364;width:832;" coordsize="21600,21600">
              <v:path/>
              <v:fill focussize="0,0"/>
              <v:stroke joinstyle="miter"/>
              <v:imagedata o:title=""/>
              <o:lock v:ext="edit"/>
              <v:textbox>
                <w:txbxContent>
                  <w:p>
                    <w:r>
                      <w:rPr>
                        <w:rFonts w:hint="eastAsia"/>
                      </w:rPr>
                      <w:t>预处理</w:t>
                    </w:r>
                  </w:p>
                </w:txbxContent>
              </v:textbox>
            </v:shape>
            <v:shape id="_x0000_s1890" o:spid="_x0000_s1890" o:spt="32" type="#_x0000_t32" style="position:absolute;left:5366;top:11711;height:1;width:364;" o:connectortype="straight" filled="f" coordsize="21600,21600">
              <v:path arrowok="t"/>
              <v:fill on="f" focussize="0,0"/>
              <v:stroke endarrow="block"/>
              <v:imagedata o:title=""/>
              <o:lock v:ext="edit"/>
            </v:shape>
            <v:shape id="_x0000_s1891" o:spid="_x0000_s1891" o:spt="202" type="#_x0000_t202" style="position:absolute;left:5730;top:11529;height:364;width:1000;" coordsize="21600,21600">
              <v:path/>
              <v:fill focussize="0,0"/>
              <v:stroke joinstyle="miter"/>
              <v:imagedata o:title=""/>
              <o:lock v:ext="edit"/>
              <v:textbox>
                <w:txbxContent>
                  <w:p>
                    <w:r>
                      <w:rPr>
                        <w:rFonts w:hint="eastAsia"/>
                      </w:rPr>
                      <w:t>燃烧发电</w:t>
                    </w:r>
                  </w:p>
                </w:txbxContent>
              </v:textbox>
            </v:shape>
            <v:shape id="_x0000_s1892" o:spid="_x0000_s1892" o:spt="32" type="#_x0000_t32" style="position:absolute;left:6730;top:11711;height:1;width:312;" o:connectortype="straight" filled="f" coordsize="21600,21600">
              <v:path arrowok="t"/>
              <v:fill on="f" focussize="0,0"/>
              <v:stroke endarrow="block"/>
              <v:imagedata o:title=""/>
              <o:lock v:ext="edit"/>
            </v:shape>
            <v:shape id="_x0000_s1893" o:spid="_x0000_s1893" o:spt="202" type="#_x0000_t202" style="position:absolute;left:7042;top:11529;height:364;width:1001;" coordsize="21600,21600">
              <v:path/>
              <v:fill focussize="0,0"/>
              <v:stroke joinstyle="miter"/>
              <v:imagedata o:title=""/>
              <o:lock v:ext="edit"/>
              <v:textbox>
                <w:txbxContent>
                  <w:p>
                    <w:r>
                      <w:rPr>
                        <w:rFonts w:hint="eastAsia"/>
                      </w:rPr>
                      <w:t>配电系统</w:t>
                    </w:r>
                  </w:p>
                </w:txbxContent>
              </v:textbox>
            </v:shape>
            <v:shape id="_x0000_s1894" o:spid="_x0000_s1894" o:spt="32" type="#_x0000_t32" style="position:absolute;left:8043;top:11711;height:0;width:324;" o:connectortype="straight" filled="f" coordsize="21600,21600">
              <v:path arrowok="t"/>
              <v:fill on="f" focussize="0,0"/>
              <v:stroke endarrow="block"/>
              <v:imagedata o:title=""/>
              <o:lock v:ext="edit"/>
            </v:shape>
            <v:shape id="_x0000_s1895" o:spid="_x0000_s1895" o:spt="202" type="#_x0000_t202" style="position:absolute;left:8367;top:11529;height:364;width:689;" coordsize="21600,21600">
              <v:path/>
              <v:fill focussize="0,0"/>
              <v:stroke joinstyle="miter"/>
              <v:imagedata o:title=""/>
              <o:lock v:ext="edit"/>
              <v:textbox>
                <w:txbxContent>
                  <w:p>
                    <w:r>
                      <w:rPr>
                        <w:rFonts w:hint="eastAsia"/>
                      </w:rPr>
                      <w:t>电网</w:t>
                    </w:r>
                  </w:p>
                </w:txbxContent>
              </v:textbox>
            </v:shape>
            <v:shape id="_x0000_s1896" o:spid="_x0000_s1896" o:spt="32" type="#_x0000_t32" style="position:absolute;left:4950;top:11178;flip:y;height:351;width:1;" o:connectortype="straight" filled="f" coordsize="21600,21600">
              <v:path arrowok="t"/>
              <v:fill on="f" focussize="0,0"/>
              <v:stroke endarrow="block"/>
              <v:imagedata o:title=""/>
              <o:lock v:ext="edit"/>
            </v:shape>
            <v:shape id="_x0000_s1897" o:spid="_x0000_s1897" o:spt="32" type="#_x0000_t32" style="position:absolute;left:6231;top:11178;flip:y;height:351;width:1;" o:connectortype="straight" filled="f" coordsize="21600,21600">
              <v:path arrowok="t"/>
              <v:fill on="f" focussize="0,0"/>
              <v:stroke endarrow="block"/>
              <v:imagedata o:title=""/>
              <o:lock v:ext="edit"/>
            </v:shape>
            <v:shape id="_x0000_s1898" o:spid="_x0000_s1898" o:spt="202" type="#_x0000_t202" style="position:absolute;left:4352;top:10802;height:376;width:1196;" coordsize="21600,21600">
              <v:path/>
              <v:fill focussize="0,0"/>
              <v:stroke joinstyle="miter"/>
              <v:imagedata o:title=""/>
              <o:lock v:ext="edit"/>
              <v:textbox>
                <w:txbxContent>
                  <w:p>
                    <w:r>
                      <w:rPr>
                        <w:rFonts w:hint="eastAsia"/>
                      </w:rPr>
                      <w:t>废水、固废</w:t>
                    </w:r>
                  </w:p>
                </w:txbxContent>
              </v:textbox>
            </v:shape>
            <v:shape id="_x0000_s1899" o:spid="_x0000_s1899" o:spt="32" type="#_x0000_t32" style="position:absolute;left:3840;top:11178;flip:y;height:351;width:1;" o:connectortype="straight" filled="f" coordsize="21600,21600">
              <v:path arrowok="t"/>
              <v:fill on="f" focussize="0,0"/>
              <v:stroke endarrow="block"/>
              <v:imagedata o:title=""/>
              <o:lock v:ext="edit"/>
            </v:shape>
            <v:shape id="_x0000_s1900" o:spid="_x0000_s1900" o:spt="202" type="#_x0000_t202" style="position:absolute;left:3521;top:10802;height:376;width:637;" coordsize="21600,21600">
              <v:path/>
              <v:fill focussize="0,0"/>
              <v:stroke joinstyle="miter"/>
              <v:imagedata o:title=""/>
              <o:lock v:ext="edit"/>
              <v:textbox>
                <w:txbxContent>
                  <w:p>
                    <w:r>
                      <w:rPr>
                        <w:rFonts w:hint="eastAsia"/>
                      </w:rPr>
                      <w:t>废水</w:t>
                    </w:r>
                  </w:p>
                </w:txbxContent>
              </v:textbox>
            </v:shape>
            <v:shape id="_x0000_s1901" o:spid="_x0000_s1901" o:spt="202" type="#_x0000_t202" style="position:absolute;left:5864;top:10802;height:376;width:1178;" coordsize="21600,21600">
              <v:path/>
              <v:fill focussize="0,0"/>
              <v:stroke joinstyle="miter"/>
              <v:imagedata o:title=""/>
              <o:lock v:ext="edit"/>
              <v:textbox>
                <w:txbxContent>
                  <w:p>
                    <w:r>
                      <w:rPr>
                        <w:rFonts w:hint="eastAsia"/>
                      </w:rPr>
                      <w:t>废气、废水</w:t>
                    </w:r>
                  </w:p>
                </w:txbxContent>
              </v:textbox>
            </v:shape>
            <w10:wrap type="none"/>
            <w10:anchorlock/>
          </v:group>
        </w:pict>
      </w:r>
      <w:bookmarkEnd w:id="2"/>
    </w:p>
    <w:p>
      <w:pPr>
        <w:jc w:val="center"/>
        <w:rPr>
          <w:b/>
        </w:rPr>
      </w:pPr>
      <w:r>
        <w:rPr>
          <w:rFonts w:hint="eastAsia"/>
          <w:b/>
        </w:rPr>
        <w:t>图3   生产工艺及产污环节图</w:t>
      </w:r>
    </w:p>
    <w:p>
      <w:pPr>
        <w:spacing w:line="520" w:lineRule="exact"/>
        <w:ind w:firstLine="480" w:firstLineChars="200"/>
        <w:rPr>
          <w:sz w:val="24"/>
        </w:rPr>
      </w:pPr>
      <w:r>
        <w:rPr>
          <w:rFonts w:hint="eastAsia"/>
          <w:sz w:val="24"/>
        </w:rPr>
        <w:t>工艺流程简述如下：</w:t>
      </w:r>
    </w:p>
    <w:p>
      <w:pPr>
        <w:spacing w:line="520" w:lineRule="exact"/>
        <w:ind w:firstLine="480" w:firstLineChars="200"/>
        <w:rPr>
          <w:sz w:val="24"/>
        </w:rPr>
      </w:pPr>
      <w:r>
        <w:rPr>
          <w:rFonts w:hint="eastAsia"/>
          <w:sz w:val="24"/>
        </w:rPr>
        <w:t>根据填埋区面积布设集气井，场内集气井从垃圾堆体中通过负压抽取垃圾填埋气，送往厂区预处理装置，处理后直接送入填埋气发电机组（中间不涉及气体储存环节），发出的电（0.4kV）通过升压（10kV）和控制系统直接输送至电网系统。项目包含填埋气收集系统、预处理系统和燃烧发电上网系统三部分。</w:t>
      </w:r>
    </w:p>
    <w:p>
      <w:pPr>
        <w:spacing w:line="520" w:lineRule="exact"/>
        <w:ind w:firstLine="480" w:firstLineChars="200"/>
        <w:rPr>
          <w:sz w:val="24"/>
        </w:rPr>
      </w:pPr>
      <w:bookmarkStart w:id="3" w:name="_Hlk533712363"/>
      <w:r>
        <w:rPr>
          <w:rFonts w:hint="eastAsia"/>
          <w:sz w:val="24"/>
        </w:rPr>
        <w:t xml:space="preserve">（1）填埋气收集系统 </w:t>
      </w:r>
    </w:p>
    <w:p>
      <w:pPr>
        <w:spacing w:line="520" w:lineRule="exact"/>
        <w:ind w:firstLine="480" w:firstLineChars="200"/>
        <w:rPr>
          <w:sz w:val="24"/>
        </w:rPr>
      </w:pPr>
      <w:r>
        <w:rPr>
          <w:rFonts w:hint="eastAsia"/>
          <w:sz w:val="24"/>
        </w:rPr>
        <w:t xml:space="preserve">垃圾填埋场内的气体，借压差流向特定的气体收集井，集气井支管将集气井气体引至集气干管，集气干管再将气体输送至集气总管，气体由集气总管送往气体预处理装置。随着发电机组的运行，老的集气井产气量逐渐衰竭，需要在新的垃圾堆体上继续建设集气井。对于垃圾填埋场已填埋好的垃圾，本项目采用竖井收集垃圾填埋场填埋气；后期在垃圾分区填埋之前采用竖井与横井结合的方法收集填埋气。 </w:t>
      </w:r>
    </w:p>
    <w:p>
      <w:pPr>
        <w:spacing w:line="520" w:lineRule="exact"/>
        <w:ind w:firstLine="480" w:firstLineChars="200"/>
        <w:rPr>
          <w:sz w:val="24"/>
        </w:rPr>
      </w:pPr>
      <w:r>
        <w:rPr>
          <w:rFonts w:hint="eastAsia"/>
          <w:sz w:val="24"/>
        </w:rPr>
        <w:t>竖井：垃圾在填埋场区内分区填埋，对垃圾上表面覆土后，利用钻机在垃圾堆集体上打井，并将收集管打下去，再用支管将成组气井联结起来，汇集到集气总管上；</w:t>
      </w:r>
    </w:p>
    <w:p>
      <w:pPr>
        <w:spacing w:line="520" w:lineRule="exact"/>
        <w:ind w:firstLine="480" w:firstLineChars="200"/>
        <w:rPr>
          <w:sz w:val="24"/>
        </w:rPr>
      </w:pPr>
      <w:r>
        <w:rPr>
          <w:rFonts w:hint="eastAsia"/>
          <w:sz w:val="24"/>
        </w:rPr>
        <w:t>横井：在垃圾场的分区填埋前，将气管有规律地平放在垃圾填埋区内，预留进出垃圾车道路，用新垃圾将收集气管埋在垃圾下层，分层设置支管并汇集到集气总管中。</w:t>
      </w:r>
    </w:p>
    <w:p>
      <w:pPr>
        <w:spacing w:line="520" w:lineRule="exact"/>
        <w:ind w:firstLine="480" w:firstLineChars="200"/>
        <w:rPr>
          <w:sz w:val="24"/>
        </w:rPr>
      </w:pPr>
      <w:r>
        <w:rPr>
          <w:rFonts w:hint="eastAsia"/>
          <w:sz w:val="24"/>
        </w:rPr>
        <w:t>项目在收集干管及总管最低点处应设置排水装置，将渗滤液收集排入垃圾处理场渗滤液处理系统中。</w:t>
      </w:r>
    </w:p>
    <w:p>
      <w:pPr>
        <w:spacing w:line="520" w:lineRule="exact"/>
        <w:ind w:firstLine="496" w:firstLineChars="200"/>
        <w:rPr>
          <w:bCs/>
          <w:spacing w:val="4"/>
          <w:sz w:val="24"/>
        </w:rPr>
      </w:pPr>
      <w:r>
        <w:rPr>
          <w:rFonts w:hint="eastAsia"/>
          <w:bCs/>
          <w:spacing w:val="4"/>
          <w:sz w:val="24"/>
        </w:rPr>
        <w:t xml:space="preserve">（2）填埋气预处理系统 </w:t>
      </w:r>
    </w:p>
    <w:p>
      <w:pPr>
        <w:spacing w:line="520" w:lineRule="exact"/>
        <w:ind w:firstLine="496" w:firstLineChars="200"/>
        <w:rPr>
          <w:bCs/>
          <w:spacing w:val="4"/>
          <w:sz w:val="24"/>
        </w:rPr>
      </w:pPr>
      <w:r>
        <w:rPr>
          <w:rFonts w:hint="eastAsia"/>
          <w:bCs/>
          <w:spacing w:val="4"/>
          <w:sz w:val="24"/>
        </w:rPr>
        <w:t>填埋气预处理系统主要用于完成对填埋气的抽取、净化、计量工作，并向机组稳定供给符合净化指标的气源。预处理装置为撬装整体式结构。</w:t>
      </w:r>
    </w:p>
    <w:p>
      <w:pPr>
        <w:spacing w:line="520" w:lineRule="exact"/>
        <w:ind w:firstLine="496" w:firstLineChars="200"/>
        <w:rPr>
          <w:bCs/>
          <w:spacing w:val="4"/>
          <w:sz w:val="24"/>
        </w:rPr>
      </w:pPr>
      <w:r>
        <w:rPr>
          <w:rFonts w:hint="eastAsia"/>
          <w:bCs/>
          <w:spacing w:val="4"/>
          <w:sz w:val="24"/>
        </w:rPr>
        <w:t>填埋气经过预处理装置后应达到如下净化指标：调压阀前进气压力不低于300mm水柱；粉尘颗粒小于5</w:t>
      </w:r>
      <w:r>
        <w:rPr>
          <w:szCs w:val="21"/>
        </w:rPr>
        <w:t>μ</w:t>
      </w:r>
      <w:r>
        <w:rPr>
          <w:rFonts w:hint="eastAsia"/>
          <w:szCs w:val="21"/>
        </w:rPr>
        <w:t>m</w:t>
      </w:r>
      <w:r>
        <w:rPr>
          <w:rFonts w:hint="eastAsia"/>
          <w:bCs/>
          <w:spacing w:val="4"/>
          <w:sz w:val="24"/>
        </w:rPr>
        <w:t>，总含量不大于500mg/Nm</w:t>
      </w:r>
      <w:r>
        <w:rPr>
          <w:rFonts w:hint="eastAsia"/>
          <w:bCs/>
          <w:spacing w:val="4"/>
          <w:sz w:val="24"/>
          <w:vertAlign w:val="superscript"/>
        </w:rPr>
        <w:t>3</w:t>
      </w:r>
      <w:r>
        <w:rPr>
          <w:rFonts w:hint="eastAsia"/>
          <w:bCs/>
          <w:spacing w:val="4"/>
          <w:sz w:val="24"/>
        </w:rPr>
        <w:t>；CH</w:t>
      </w:r>
      <w:r>
        <w:rPr>
          <w:rFonts w:hint="eastAsia"/>
          <w:bCs/>
          <w:spacing w:val="4"/>
          <w:sz w:val="24"/>
          <w:vertAlign w:val="subscript"/>
        </w:rPr>
        <w:t>4</w:t>
      </w:r>
      <w:r>
        <w:rPr>
          <w:rFonts w:hint="eastAsia"/>
          <w:bCs/>
          <w:spacing w:val="4"/>
          <w:sz w:val="24"/>
        </w:rPr>
        <w:t>含量不低于30%；进气温度≤40℃。</w:t>
      </w:r>
    </w:p>
    <w:p>
      <w:pPr>
        <w:spacing w:line="520" w:lineRule="exact"/>
        <w:ind w:firstLine="496" w:firstLineChars="200"/>
        <w:rPr>
          <w:bCs/>
          <w:spacing w:val="4"/>
          <w:sz w:val="24"/>
        </w:rPr>
      </w:pPr>
      <w:r>
        <w:rPr>
          <w:rFonts w:hint="eastAsia"/>
          <w:bCs/>
          <w:spacing w:val="4"/>
          <w:sz w:val="24"/>
        </w:rPr>
        <w:t xml:space="preserve">（3）发电系统 </w:t>
      </w:r>
    </w:p>
    <w:p>
      <w:pPr>
        <w:spacing w:line="520" w:lineRule="exact"/>
        <w:ind w:firstLine="496" w:firstLineChars="200"/>
        <w:rPr>
          <w:bCs/>
          <w:spacing w:val="4"/>
          <w:sz w:val="24"/>
        </w:rPr>
      </w:pPr>
      <w:r>
        <w:rPr>
          <w:rFonts w:hint="eastAsia"/>
          <w:bCs/>
          <w:spacing w:val="4"/>
          <w:sz w:val="24"/>
        </w:rPr>
        <w:t>燃气发电机组系统包括填埋气发动机及发电机主体结构，实现燃烧、做功、产生电能、输出的功能。</w:t>
      </w:r>
    </w:p>
    <w:p>
      <w:pPr>
        <w:spacing w:line="520" w:lineRule="exact"/>
        <w:ind w:firstLine="496" w:firstLineChars="200"/>
        <w:rPr>
          <w:bCs/>
          <w:spacing w:val="4"/>
          <w:sz w:val="24"/>
        </w:rPr>
      </w:pPr>
      <w:r>
        <w:rPr>
          <w:rFonts w:hint="eastAsia"/>
          <w:bCs/>
          <w:spacing w:val="4"/>
          <w:sz w:val="24"/>
        </w:rPr>
        <w:t>发电机组原理为：利用生活垃圾产生的填埋气（主要成分是甲烷）与一定比例的空气压入多个气缸内，燃烧后产生的热力推动带有曲柄连杆机构的火花塞往复转动，多个曲柄连杆机构将机械动能传递给发动机，使发动机按照设定的转速将动能传递给同轴上的发电机转子，转子转动切割定子间产生的磁力线，从而输出稳定的电能。</w:t>
      </w:r>
    </w:p>
    <w:p>
      <w:pPr>
        <w:spacing w:line="520" w:lineRule="exact"/>
        <w:ind w:firstLine="496" w:firstLineChars="200"/>
        <w:rPr>
          <w:bCs/>
          <w:spacing w:val="4"/>
          <w:sz w:val="24"/>
        </w:rPr>
      </w:pPr>
      <w:r>
        <w:rPr>
          <w:rFonts w:hint="eastAsia"/>
          <w:bCs/>
          <w:spacing w:val="4"/>
          <w:sz w:val="24"/>
        </w:rPr>
        <w:t>（4）电力升压系统</w:t>
      </w:r>
    </w:p>
    <w:p>
      <w:pPr>
        <w:spacing w:line="520" w:lineRule="exact"/>
        <w:ind w:firstLine="496" w:firstLineChars="200"/>
        <w:rPr>
          <w:bCs/>
          <w:spacing w:val="4"/>
          <w:sz w:val="24"/>
        </w:rPr>
      </w:pPr>
      <w:r>
        <w:rPr>
          <w:rFonts w:hint="eastAsia"/>
          <w:bCs/>
          <w:spacing w:val="4"/>
          <w:sz w:val="24"/>
        </w:rPr>
        <w:t>项目发电机组发出的电压为0.4kV，经变压器升压至10kV后，经输电线路就近接入临近的变电所。</w:t>
      </w:r>
    </w:p>
    <w:bookmarkEnd w:id="3"/>
    <w:p>
      <w:pPr>
        <w:spacing w:line="520" w:lineRule="exact"/>
        <w:ind w:firstLine="496" w:firstLineChars="200"/>
        <w:jc w:val="left"/>
        <w:rPr>
          <w:bCs/>
          <w:spacing w:val="4"/>
          <w:sz w:val="24"/>
        </w:rPr>
      </w:pPr>
      <w:r>
        <w:rPr>
          <w:rFonts w:hint="eastAsia"/>
          <w:bCs/>
          <w:spacing w:val="4"/>
          <w:sz w:val="24"/>
        </w:rPr>
        <w:t>现有工程主要污染物有废水、废气、噪声、固废。</w:t>
      </w:r>
    </w:p>
    <w:p>
      <w:pPr>
        <w:spacing w:line="520" w:lineRule="exact"/>
        <w:ind w:firstLine="496" w:firstLineChars="200"/>
        <w:jc w:val="left"/>
        <w:rPr>
          <w:bCs/>
          <w:spacing w:val="4"/>
          <w:sz w:val="24"/>
        </w:rPr>
      </w:pPr>
      <w:r>
        <w:rPr>
          <w:rFonts w:hint="eastAsia"/>
          <w:bCs/>
          <w:spacing w:val="4"/>
          <w:sz w:val="24"/>
        </w:rPr>
        <w:t>（1）废水</w:t>
      </w:r>
    </w:p>
    <w:p>
      <w:pPr>
        <w:spacing w:line="520" w:lineRule="exact"/>
        <w:ind w:firstLine="480"/>
        <w:rPr>
          <w:bCs/>
          <w:spacing w:val="4"/>
          <w:sz w:val="24"/>
        </w:rPr>
      </w:pPr>
      <w:r>
        <w:rPr>
          <w:rFonts w:hint="eastAsia"/>
          <w:bCs/>
          <w:spacing w:val="4"/>
          <w:sz w:val="24"/>
        </w:rPr>
        <w:t>项目填埋气收集系统产生的渗滤液和预处理系统冷凝水均来自垃圾处理场，仅收集位置发生变化，排入垃圾处理场渗滤液处理站处理，不新增排放量。</w:t>
      </w:r>
    </w:p>
    <w:p>
      <w:pPr>
        <w:spacing w:line="520" w:lineRule="exact"/>
        <w:ind w:firstLine="496" w:firstLineChars="200"/>
        <w:jc w:val="left"/>
        <w:rPr>
          <w:sz w:val="24"/>
        </w:rPr>
      </w:pPr>
      <w:r>
        <w:rPr>
          <w:rFonts w:hint="eastAsia"/>
          <w:bCs/>
          <w:spacing w:val="4"/>
          <w:sz w:val="24"/>
        </w:rPr>
        <w:t>预处理和发电机组冷却水循环使用，不外排。</w:t>
      </w:r>
      <w:r>
        <w:rPr>
          <w:rFonts w:hint="eastAsia"/>
          <w:sz w:val="24"/>
        </w:rPr>
        <w:t>现有工程生产用水主要为发电机组冷却循环补水，由软水设备提供，软水设备处理能力为40</w:t>
      </w:r>
      <w:r>
        <w:rPr>
          <w:sz w:val="24"/>
        </w:rPr>
        <w:t xml:space="preserve"> m</w:t>
      </w:r>
      <w:r>
        <w:rPr>
          <w:sz w:val="24"/>
          <w:vertAlign w:val="superscript"/>
        </w:rPr>
        <w:t>3</w:t>
      </w:r>
      <w:r>
        <w:rPr>
          <w:sz w:val="24"/>
        </w:rPr>
        <w:t>/</w:t>
      </w:r>
      <w:r>
        <w:rPr>
          <w:rFonts w:hint="eastAsia"/>
          <w:sz w:val="24"/>
        </w:rPr>
        <w:t>d，参考同类报告，本工程循环冷却水量为1.5</w:t>
      </w:r>
      <w:r>
        <w:rPr>
          <w:sz w:val="24"/>
        </w:rPr>
        <w:t xml:space="preserve"> m</w:t>
      </w:r>
      <w:r>
        <w:rPr>
          <w:sz w:val="24"/>
          <w:vertAlign w:val="superscript"/>
        </w:rPr>
        <w:t>3</w:t>
      </w:r>
      <w:r>
        <w:rPr>
          <w:sz w:val="24"/>
        </w:rPr>
        <w:t>/d</w:t>
      </w:r>
      <w:r>
        <w:rPr>
          <w:rFonts w:hint="eastAsia"/>
          <w:sz w:val="24"/>
        </w:rPr>
        <w:t>，软水系统补水为循环冷却水量的1.25%，补水量0.01875 m</w:t>
      </w:r>
      <w:r>
        <w:rPr>
          <w:rFonts w:hint="eastAsia"/>
          <w:sz w:val="24"/>
          <w:vertAlign w:val="superscript"/>
        </w:rPr>
        <w:t>3</w:t>
      </w:r>
      <w:r>
        <w:rPr>
          <w:rFonts w:hint="eastAsia"/>
          <w:sz w:val="24"/>
        </w:rPr>
        <w:t>/d（5.625m</w:t>
      </w:r>
      <w:r>
        <w:rPr>
          <w:rFonts w:hint="eastAsia"/>
          <w:sz w:val="24"/>
          <w:vertAlign w:val="superscript"/>
        </w:rPr>
        <w:t>3</w:t>
      </w:r>
      <w:r>
        <w:rPr>
          <w:rFonts w:hint="eastAsia"/>
          <w:sz w:val="24"/>
        </w:rPr>
        <w:t>/a），软水系统清净下水产生量其补水量的20%计算，则产生量为0.00375 m</w:t>
      </w:r>
      <w:r>
        <w:rPr>
          <w:rFonts w:hint="eastAsia"/>
          <w:sz w:val="24"/>
          <w:vertAlign w:val="superscript"/>
        </w:rPr>
        <w:t>3</w:t>
      </w:r>
      <w:r>
        <w:rPr>
          <w:rFonts w:hint="eastAsia"/>
          <w:sz w:val="24"/>
        </w:rPr>
        <w:t>/d。</w:t>
      </w:r>
      <w:r>
        <w:rPr>
          <w:rFonts w:hint="eastAsia"/>
          <w:sz w:val="24"/>
          <w:u w:val="single"/>
        </w:rPr>
        <w:t>软化水系统清净下水主要污染物为SS，污染物种类简单，收集后</w:t>
      </w:r>
      <w:r>
        <w:rPr>
          <w:rFonts w:hint="eastAsia"/>
          <w:bCs/>
          <w:sz w:val="24"/>
          <w:u w:val="single"/>
        </w:rPr>
        <w:t>用于厂区道路洒水</w:t>
      </w:r>
      <w:r>
        <w:rPr>
          <w:rFonts w:hint="eastAsia"/>
          <w:sz w:val="24"/>
          <w:u w:val="single"/>
        </w:rPr>
        <w:t>，</w:t>
      </w:r>
      <w:r>
        <w:rPr>
          <w:rFonts w:hint="eastAsia"/>
          <w:snapToGrid w:val="0"/>
          <w:spacing w:val="-6"/>
          <w:kern w:val="0"/>
          <w:sz w:val="24"/>
          <w:u w:val="single"/>
        </w:rPr>
        <w:t>不外排</w:t>
      </w:r>
      <w:r>
        <w:rPr>
          <w:rFonts w:hint="eastAsia"/>
          <w:snapToGrid w:val="0"/>
          <w:spacing w:val="-6"/>
          <w:kern w:val="0"/>
          <w:sz w:val="24"/>
        </w:rPr>
        <w:t>。</w:t>
      </w:r>
    </w:p>
    <w:p>
      <w:pPr>
        <w:spacing w:line="520" w:lineRule="exact"/>
        <w:ind w:firstLine="480"/>
        <w:rPr>
          <w:rFonts w:hAnsi="宋体"/>
          <w:sz w:val="24"/>
        </w:rPr>
      </w:pPr>
      <w:r>
        <w:rPr>
          <w:rFonts w:hint="eastAsia"/>
          <w:bCs/>
          <w:spacing w:val="4"/>
          <w:sz w:val="24"/>
        </w:rPr>
        <w:t>现有工程产生生活污水，</w:t>
      </w:r>
      <w:r>
        <w:rPr>
          <w:rFonts w:hint="eastAsia"/>
          <w:sz w:val="24"/>
        </w:rPr>
        <w:t>企业现有</w:t>
      </w:r>
      <w:r>
        <w:rPr>
          <w:sz w:val="24"/>
        </w:rPr>
        <w:t>职工</w:t>
      </w:r>
      <w:r>
        <w:rPr>
          <w:rFonts w:hint="eastAsia"/>
          <w:sz w:val="24"/>
        </w:rPr>
        <w:t>14</w:t>
      </w:r>
      <w:r>
        <w:rPr>
          <w:sz w:val="24"/>
        </w:rPr>
        <w:t>人，</w:t>
      </w:r>
      <w:r>
        <w:rPr>
          <w:rFonts w:hint="eastAsia"/>
          <w:sz w:val="24"/>
        </w:rPr>
        <w:t>其中10名工人在</w:t>
      </w:r>
      <w:r>
        <w:rPr>
          <w:sz w:val="24"/>
        </w:rPr>
        <w:t>厂区</w:t>
      </w:r>
      <w:r>
        <w:rPr>
          <w:rFonts w:hint="eastAsia"/>
          <w:sz w:val="24"/>
        </w:rPr>
        <w:t>住宿。根据</w:t>
      </w:r>
      <w:r>
        <w:rPr>
          <w:rFonts w:hint="eastAsia"/>
          <w:color w:val="000000" w:themeColor="text1"/>
          <w:sz w:val="24"/>
        </w:rPr>
        <w:t>《河南省用水定额》（</w:t>
      </w:r>
      <w:r>
        <w:rPr>
          <w:color w:val="000000" w:themeColor="text1"/>
          <w:sz w:val="24"/>
        </w:rPr>
        <w:t>DB41/T385-2009</w:t>
      </w:r>
      <w:r>
        <w:rPr>
          <w:rFonts w:hint="eastAsia"/>
          <w:color w:val="000000" w:themeColor="text1"/>
          <w:sz w:val="24"/>
        </w:rPr>
        <w:t>）和《建筑给排水设计规范》（</w:t>
      </w:r>
      <w:r>
        <w:rPr>
          <w:color w:val="000000" w:themeColor="text1"/>
          <w:sz w:val="24"/>
        </w:rPr>
        <w:t>2009</w:t>
      </w:r>
      <w:r>
        <w:rPr>
          <w:rFonts w:hint="eastAsia"/>
          <w:color w:val="000000" w:themeColor="text1"/>
          <w:sz w:val="24"/>
        </w:rPr>
        <w:t>版）确定，</w:t>
      </w:r>
      <w:r>
        <w:rPr>
          <w:rFonts w:hint="eastAsia"/>
          <w:sz w:val="24"/>
        </w:rPr>
        <w:t>不在厂区住宿的4人</w:t>
      </w:r>
      <w:r>
        <w:rPr>
          <w:sz w:val="24"/>
        </w:rPr>
        <w:t>用水量按30L/d·人计算，</w:t>
      </w:r>
      <w:r>
        <w:rPr>
          <w:rFonts w:hint="eastAsia"/>
          <w:sz w:val="24"/>
        </w:rPr>
        <w:t>在厂区食宿的10人用水量按</w:t>
      </w:r>
      <w:r>
        <w:rPr>
          <w:sz w:val="24"/>
        </w:rPr>
        <w:t>45</w:t>
      </w:r>
      <w:r>
        <w:rPr>
          <w:rFonts w:hint="eastAsia"/>
          <w:sz w:val="24"/>
        </w:rPr>
        <w:t>L/d</w:t>
      </w:r>
      <w:r>
        <w:rPr>
          <w:sz w:val="24"/>
        </w:rPr>
        <w:t>·人</w:t>
      </w:r>
      <w:r>
        <w:rPr>
          <w:rFonts w:hint="eastAsia"/>
          <w:sz w:val="24"/>
        </w:rPr>
        <w:t>计算，本</w:t>
      </w:r>
      <w:r>
        <w:rPr>
          <w:sz w:val="24"/>
        </w:rPr>
        <w:t>项目</w:t>
      </w:r>
      <w:r>
        <w:rPr>
          <w:rFonts w:hint="eastAsia"/>
          <w:sz w:val="24"/>
        </w:rPr>
        <w:t>现有工程</w:t>
      </w:r>
      <w:r>
        <w:rPr>
          <w:sz w:val="24"/>
        </w:rPr>
        <w:t>职工生活用水量为0.57m</w:t>
      </w:r>
      <w:r>
        <w:rPr>
          <w:sz w:val="24"/>
          <w:vertAlign w:val="superscript"/>
        </w:rPr>
        <w:t>3</w:t>
      </w:r>
      <w:r>
        <w:rPr>
          <w:sz w:val="24"/>
        </w:rPr>
        <w:t>/d、171m</w:t>
      </w:r>
      <w:r>
        <w:rPr>
          <w:sz w:val="24"/>
          <w:vertAlign w:val="superscript"/>
        </w:rPr>
        <w:t>3</w:t>
      </w:r>
      <w:r>
        <w:rPr>
          <w:sz w:val="24"/>
        </w:rPr>
        <w:t>/a</w:t>
      </w:r>
      <w:r>
        <w:rPr>
          <w:rFonts w:hint="eastAsia"/>
          <w:sz w:val="24"/>
        </w:rPr>
        <w:t>。生活污水污水量按用水量的80%计算，则污水量为</w:t>
      </w:r>
      <w:r>
        <w:rPr>
          <w:sz w:val="24"/>
        </w:rPr>
        <w:t>0.456 m</w:t>
      </w:r>
      <w:r>
        <w:rPr>
          <w:sz w:val="24"/>
          <w:vertAlign w:val="superscript"/>
        </w:rPr>
        <w:t>3</w:t>
      </w:r>
      <w:r>
        <w:rPr>
          <w:sz w:val="24"/>
        </w:rPr>
        <w:t>/d</w:t>
      </w:r>
      <w:r>
        <w:rPr>
          <w:rFonts w:hint="eastAsia"/>
          <w:sz w:val="24"/>
        </w:rPr>
        <w:t>、</w:t>
      </w:r>
      <w:r>
        <w:rPr>
          <w:sz w:val="24"/>
        </w:rPr>
        <w:t>136.8m</w:t>
      </w:r>
      <w:r>
        <w:rPr>
          <w:sz w:val="24"/>
          <w:vertAlign w:val="superscript"/>
        </w:rPr>
        <w:t>3</w:t>
      </w:r>
      <w:r>
        <w:rPr>
          <w:sz w:val="24"/>
        </w:rPr>
        <w:t>/a</w:t>
      </w:r>
      <w:r>
        <w:rPr>
          <w:rFonts w:hint="eastAsia"/>
          <w:sz w:val="24"/>
        </w:rPr>
        <w:t>。</w:t>
      </w:r>
      <w:r>
        <w:rPr>
          <w:rFonts w:hint="eastAsia"/>
          <w:bCs/>
          <w:spacing w:val="4"/>
          <w:sz w:val="24"/>
        </w:rPr>
        <w:t>污染物产生浓度分别为 COD350mg/L、BOD</w:t>
      </w:r>
      <w:r>
        <w:rPr>
          <w:rFonts w:hint="eastAsia"/>
          <w:bCs/>
          <w:spacing w:val="4"/>
          <w:sz w:val="24"/>
          <w:vertAlign w:val="subscript"/>
        </w:rPr>
        <w:t>5</w:t>
      </w:r>
      <w:r>
        <w:rPr>
          <w:rFonts w:hint="eastAsia"/>
          <w:bCs/>
          <w:spacing w:val="4"/>
          <w:sz w:val="24"/>
        </w:rPr>
        <w:t>250mg/L、氨氮30mg/L，产生量为COD</w:t>
      </w:r>
      <w:r>
        <w:rPr>
          <w:bCs/>
          <w:spacing w:val="4"/>
          <w:sz w:val="24"/>
        </w:rPr>
        <w:t>0.04788</w:t>
      </w:r>
      <w:r>
        <w:rPr>
          <w:rFonts w:hint="eastAsia"/>
          <w:bCs/>
          <w:spacing w:val="4"/>
          <w:sz w:val="24"/>
        </w:rPr>
        <w:t>t/a、 BOD</w:t>
      </w:r>
      <w:r>
        <w:rPr>
          <w:rFonts w:hint="eastAsia"/>
          <w:bCs/>
          <w:spacing w:val="4"/>
          <w:sz w:val="24"/>
          <w:vertAlign w:val="subscript"/>
        </w:rPr>
        <w:t>5</w:t>
      </w:r>
      <w:r>
        <w:rPr>
          <w:rFonts w:hint="eastAsia"/>
          <w:bCs/>
          <w:spacing w:val="4"/>
          <w:sz w:val="24"/>
        </w:rPr>
        <w:t>0.0</w:t>
      </w:r>
      <w:r>
        <w:rPr>
          <w:bCs/>
          <w:spacing w:val="4"/>
          <w:sz w:val="24"/>
        </w:rPr>
        <w:t>342</w:t>
      </w:r>
      <w:r>
        <w:rPr>
          <w:rFonts w:hint="eastAsia"/>
          <w:bCs/>
          <w:spacing w:val="4"/>
          <w:sz w:val="24"/>
        </w:rPr>
        <w:t>t/a、氨氮0.00</w:t>
      </w:r>
      <w:r>
        <w:rPr>
          <w:bCs/>
          <w:spacing w:val="4"/>
          <w:sz w:val="24"/>
        </w:rPr>
        <w:t>41</w:t>
      </w:r>
      <w:r>
        <w:rPr>
          <w:rFonts w:hint="eastAsia"/>
          <w:bCs/>
          <w:spacing w:val="4"/>
          <w:sz w:val="24"/>
        </w:rPr>
        <w:t>t/a。职工生活污水排入化粪池预处理后，进入渗滤液处</w:t>
      </w:r>
      <w:r>
        <w:rPr>
          <w:bCs/>
          <w:spacing w:val="4"/>
          <w:sz w:val="24"/>
        </w:rPr>
        <w:t>理系统</w:t>
      </w:r>
      <w:r>
        <w:rPr>
          <w:rFonts w:hint="eastAsia"/>
          <w:bCs/>
          <w:spacing w:val="4"/>
          <w:sz w:val="24"/>
        </w:rPr>
        <w:t>，经渗滤液处理系统调节池收集后，回排进垃圾填埋场。</w:t>
      </w:r>
      <w:r>
        <w:rPr>
          <w:rFonts w:hAnsi="宋体"/>
          <w:sz w:val="24"/>
        </w:rPr>
        <w:t>现有工程用水量见表</w:t>
      </w:r>
      <w:r>
        <w:rPr>
          <w:sz w:val="24"/>
        </w:rPr>
        <w:t>13</w:t>
      </w:r>
      <w:r>
        <w:rPr>
          <w:rFonts w:hAnsi="宋体"/>
          <w:sz w:val="24"/>
        </w:rPr>
        <w:t>。</w:t>
      </w:r>
    </w:p>
    <w:p>
      <w:pPr>
        <w:jc w:val="center"/>
        <w:rPr>
          <w:rFonts w:hAnsi="宋体"/>
          <w:b/>
          <w:szCs w:val="21"/>
        </w:rPr>
      </w:pPr>
    </w:p>
    <w:p>
      <w:pPr>
        <w:jc w:val="center"/>
        <w:rPr>
          <w:rFonts w:hAnsi="宋体"/>
          <w:b/>
          <w:szCs w:val="21"/>
        </w:rPr>
      </w:pPr>
    </w:p>
    <w:p>
      <w:pPr>
        <w:jc w:val="center"/>
        <w:rPr>
          <w:rFonts w:hAnsi="宋体"/>
          <w:b/>
          <w:szCs w:val="21"/>
        </w:rPr>
      </w:pPr>
    </w:p>
    <w:p>
      <w:pPr>
        <w:jc w:val="center"/>
        <w:rPr>
          <w:rFonts w:ascii="宋体" w:hAnsi="宋体"/>
          <w:b/>
          <w:szCs w:val="21"/>
        </w:rPr>
      </w:pPr>
      <w:r>
        <w:rPr>
          <w:rFonts w:hAnsi="宋体"/>
          <w:b/>
          <w:szCs w:val="21"/>
        </w:rPr>
        <w:t>表</w:t>
      </w:r>
      <w:r>
        <w:rPr>
          <w:b/>
          <w:szCs w:val="21"/>
        </w:rPr>
        <w:t>13</w:t>
      </w:r>
      <w:r>
        <w:rPr>
          <w:rFonts w:ascii="宋体" w:hAnsi="宋体"/>
          <w:b/>
          <w:szCs w:val="21"/>
        </w:rPr>
        <w:t xml:space="preserve">  </w:t>
      </w:r>
      <w:r>
        <w:rPr>
          <w:rFonts w:hint="eastAsia" w:ascii="宋体" w:hAnsi="宋体"/>
          <w:b/>
          <w:szCs w:val="21"/>
        </w:rPr>
        <w:t>现有工程用水量表</w:t>
      </w:r>
    </w:p>
    <w:tbl>
      <w:tblPr>
        <w:tblStyle w:val="23"/>
        <w:tblW w:w="79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266"/>
        <w:gridCol w:w="849"/>
        <w:gridCol w:w="1121"/>
        <w:gridCol w:w="1051"/>
        <w:gridCol w:w="105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20" w:type="dxa"/>
            <w:vAlign w:val="center"/>
          </w:tcPr>
          <w:p>
            <w:pPr>
              <w:spacing w:line="276" w:lineRule="auto"/>
              <w:jc w:val="center"/>
              <w:rPr>
                <w:rFonts w:ascii="宋体" w:hAnsi="宋体"/>
                <w:b/>
                <w:szCs w:val="21"/>
              </w:rPr>
            </w:pPr>
            <w:r>
              <w:rPr>
                <w:rFonts w:hint="eastAsia" w:ascii="宋体" w:hAnsi="宋体"/>
                <w:b/>
                <w:szCs w:val="21"/>
              </w:rPr>
              <w:t>用水类别</w:t>
            </w:r>
          </w:p>
        </w:tc>
        <w:tc>
          <w:tcPr>
            <w:tcW w:w="1266" w:type="dxa"/>
            <w:vAlign w:val="center"/>
          </w:tcPr>
          <w:p>
            <w:pPr>
              <w:spacing w:line="276" w:lineRule="auto"/>
              <w:jc w:val="center"/>
              <w:rPr>
                <w:rFonts w:ascii="宋体" w:hAnsi="宋体"/>
                <w:b/>
                <w:szCs w:val="21"/>
              </w:rPr>
            </w:pPr>
            <w:r>
              <w:rPr>
                <w:rFonts w:hint="eastAsia" w:ascii="宋体" w:hAnsi="宋体"/>
                <w:b/>
                <w:szCs w:val="21"/>
              </w:rPr>
              <w:t>用水部门</w:t>
            </w:r>
          </w:p>
        </w:tc>
        <w:tc>
          <w:tcPr>
            <w:tcW w:w="849" w:type="dxa"/>
            <w:vAlign w:val="center"/>
          </w:tcPr>
          <w:p>
            <w:pPr>
              <w:spacing w:line="276" w:lineRule="auto"/>
              <w:jc w:val="center"/>
              <w:rPr>
                <w:rFonts w:ascii="宋体" w:hAnsi="宋体"/>
                <w:b/>
                <w:szCs w:val="21"/>
              </w:rPr>
            </w:pPr>
            <w:r>
              <w:rPr>
                <w:rFonts w:hint="eastAsia" w:ascii="宋体" w:hAnsi="宋体"/>
                <w:b/>
                <w:szCs w:val="21"/>
              </w:rPr>
              <w:t>用水单位</w:t>
            </w:r>
          </w:p>
        </w:tc>
        <w:tc>
          <w:tcPr>
            <w:tcW w:w="1121" w:type="dxa"/>
            <w:vAlign w:val="center"/>
          </w:tcPr>
          <w:p>
            <w:pPr>
              <w:spacing w:line="276" w:lineRule="auto"/>
              <w:jc w:val="center"/>
              <w:rPr>
                <w:rFonts w:ascii="宋体" w:hAnsi="宋体"/>
                <w:b/>
                <w:szCs w:val="21"/>
              </w:rPr>
            </w:pPr>
            <w:r>
              <w:rPr>
                <w:rFonts w:hint="eastAsia" w:ascii="宋体" w:hAnsi="宋体"/>
                <w:b/>
                <w:szCs w:val="21"/>
              </w:rPr>
              <w:t>单位用水量</w:t>
            </w:r>
          </w:p>
        </w:tc>
        <w:tc>
          <w:tcPr>
            <w:tcW w:w="1051" w:type="dxa"/>
            <w:vAlign w:val="center"/>
          </w:tcPr>
          <w:p>
            <w:pPr>
              <w:spacing w:line="276" w:lineRule="auto"/>
              <w:jc w:val="center"/>
              <w:rPr>
                <w:rFonts w:ascii="宋体" w:hAnsi="宋体"/>
                <w:b/>
                <w:szCs w:val="21"/>
              </w:rPr>
            </w:pPr>
            <w:r>
              <w:rPr>
                <w:rFonts w:hint="eastAsia" w:ascii="宋体" w:hAnsi="宋体"/>
                <w:b/>
                <w:szCs w:val="21"/>
              </w:rPr>
              <w:t>日新鲜用水量（</w:t>
            </w:r>
            <w:r>
              <w:rPr>
                <w:b/>
                <w:szCs w:val="21"/>
              </w:rPr>
              <w:t>m</w:t>
            </w:r>
            <w:r>
              <w:rPr>
                <w:b/>
                <w:szCs w:val="21"/>
                <w:vertAlign w:val="superscript"/>
              </w:rPr>
              <w:t>3</w:t>
            </w:r>
            <w:r>
              <w:rPr>
                <w:b/>
                <w:szCs w:val="21"/>
              </w:rPr>
              <w:t>/d</w:t>
            </w:r>
            <w:r>
              <w:rPr>
                <w:rFonts w:hint="eastAsia"/>
                <w:b/>
                <w:szCs w:val="21"/>
              </w:rPr>
              <w:t>）</w:t>
            </w:r>
          </w:p>
        </w:tc>
        <w:tc>
          <w:tcPr>
            <w:tcW w:w="1057" w:type="dxa"/>
            <w:vAlign w:val="center"/>
          </w:tcPr>
          <w:p>
            <w:pPr>
              <w:spacing w:line="276" w:lineRule="auto"/>
              <w:jc w:val="center"/>
              <w:rPr>
                <w:rFonts w:ascii="宋体" w:hAnsi="宋体"/>
                <w:b/>
                <w:szCs w:val="21"/>
              </w:rPr>
            </w:pPr>
            <w:r>
              <w:rPr>
                <w:rFonts w:hint="eastAsia" w:ascii="宋体" w:hAnsi="宋体"/>
                <w:b/>
                <w:szCs w:val="21"/>
              </w:rPr>
              <w:t>污水排放量（</w:t>
            </w:r>
            <w:r>
              <w:rPr>
                <w:b/>
                <w:szCs w:val="21"/>
              </w:rPr>
              <w:t>m</w:t>
            </w:r>
            <w:r>
              <w:rPr>
                <w:b/>
                <w:szCs w:val="21"/>
                <w:vertAlign w:val="superscript"/>
              </w:rPr>
              <w:t>3</w:t>
            </w:r>
            <w:r>
              <w:rPr>
                <w:b/>
                <w:szCs w:val="21"/>
              </w:rPr>
              <w:t>/d</w:t>
            </w:r>
            <w:r>
              <w:rPr>
                <w:rFonts w:hint="eastAsia"/>
                <w:b/>
                <w:szCs w:val="21"/>
              </w:rPr>
              <w:t>）</w:t>
            </w:r>
          </w:p>
        </w:tc>
        <w:tc>
          <w:tcPr>
            <w:tcW w:w="1449" w:type="dxa"/>
            <w:vAlign w:val="center"/>
          </w:tcPr>
          <w:p>
            <w:pPr>
              <w:spacing w:line="276" w:lineRule="auto"/>
              <w:jc w:val="center"/>
              <w:rPr>
                <w:rFonts w:ascii="宋体" w:hAnsi="宋体"/>
                <w:b/>
                <w:szCs w:val="21"/>
              </w:rPr>
            </w:pPr>
            <w:r>
              <w:rPr>
                <w:rFonts w:hint="eastAsia" w:ascii="宋体" w:hAnsi="宋体"/>
                <w:b/>
                <w:szCs w:val="21"/>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120" w:type="dxa"/>
            <w:vMerge w:val="restart"/>
            <w:vAlign w:val="center"/>
          </w:tcPr>
          <w:p>
            <w:pPr>
              <w:spacing w:line="276" w:lineRule="auto"/>
              <w:jc w:val="center"/>
              <w:rPr>
                <w:rFonts w:ascii="宋体" w:hAnsi="宋体"/>
                <w:szCs w:val="21"/>
              </w:rPr>
            </w:pPr>
            <w:r>
              <w:rPr>
                <w:rFonts w:hint="eastAsia" w:ascii="宋体" w:hAnsi="宋体"/>
                <w:szCs w:val="21"/>
              </w:rPr>
              <w:t>生活用水</w:t>
            </w:r>
          </w:p>
        </w:tc>
        <w:tc>
          <w:tcPr>
            <w:tcW w:w="1266" w:type="dxa"/>
            <w:vAlign w:val="center"/>
          </w:tcPr>
          <w:p>
            <w:pPr>
              <w:spacing w:line="276" w:lineRule="auto"/>
              <w:jc w:val="center"/>
              <w:rPr>
                <w:rFonts w:ascii="宋体" w:hAnsi="宋体"/>
                <w:szCs w:val="21"/>
              </w:rPr>
            </w:pPr>
            <w:r>
              <w:rPr>
                <w:rFonts w:hint="eastAsia" w:ascii="宋体" w:hAnsi="宋体"/>
                <w:szCs w:val="21"/>
              </w:rPr>
              <w:t>住宿人员</w:t>
            </w:r>
          </w:p>
        </w:tc>
        <w:tc>
          <w:tcPr>
            <w:tcW w:w="849" w:type="dxa"/>
            <w:vAlign w:val="center"/>
          </w:tcPr>
          <w:p>
            <w:pPr>
              <w:spacing w:line="276" w:lineRule="auto"/>
              <w:jc w:val="center"/>
              <w:rPr>
                <w:szCs w:val="21"/>
              </w:rPr>
            </w:pPr>
            <w:r>
              <w:rPr>
                <w:rFonts w:hint="eastAsia"/>
                <w:szCs w:val="21"/>
              </w:rPr>
              <w:t>10</w:t>
            </w:r>
            <w:r>
              <w:rPr>
                <w:rFonts w:hAnsi="宋体"/>
                <w:szCs w:val="21"/>
              </w:rPr>
              <w:t>人</w:t>
            </w:r>
          </w:p>
        </w:tc>
        <w:tc>
          <w:tcPr>
            <w:tcW w:w="1121" w:type="dxa"/>
            <w:vAlign w:val="center"/>
          </w:tcPr>
          <w:p>
            <w:pPr>
              <w:spacing w:line="276" w:lineRule="auto"/>
              <w:jc w:val="center"/>
              <w:rPr>
                <w:szCs w:val="21"/>
              </w:rPr>
            </w:pPr>
            <w:r>
              <w:rPr>
                <w:szCs w:val="21"/>
              </w:rPr>
              <w:t>45L/d·人</w:t>
            </w:r>
          </w:p>
        </w:tc>
        <w:tc>
          <w:tcPr>
            <w:tcW w:w="1051" w:type="dxa"/>
            <w:vAlign w:val="center"/>
          </w:tcPr>
          <w:p>
            <w:pPr>
              <w:spacing w:line="276" w:lineRule="auto"/>
              <w:jc w:val="center"/>
              <w:rPr>
                <w:szCs w:val="21"/>
              </w:rPr>
            </w:pPr>
            <w:r>
              <w:rPr>
                <w:szCs w:val="21"/>
              </w:rPr>
              <w:t>0.45</w:t>
            </w:r>
          </w:p>
        </w:tc>
        <w:tc>
          <w:tcPr>
            <w:tcW w:w="1057" w:type="dxa"/>
            <w:vMerge w:val="restart"/>
            <w:vAlign w:val="center"/>
          </w:tcPr>
          <w:p>
            <w:pPr>
              <w:spacing w:line="276" w:lineRule="auto"/>
              <w:jc w:val="center"/>
              <w:rPr>
                <w:szCs w:val="21"/>
              </w:rPr>
            </w:pPr>
            <w:r>
              <w:rPr>
                <w:szCs w:val="21"/>
              </w:rPr>
              <w:t>0.456</w:t>
            </w:r>
          </w:p>
        </w:tc>
        <w:tc>
          <w:tcPr>
            <w:tcW w:w="1449" w:type="dxa"/>
            <w:vMerge w:val="restart"/>
            <w:vAlign w:val="center"/>
          </w:tcPr>
          <w:p>
            <w:pPr>
              <w:spacing w:line="276" w:lineRule="auto"/>
              <w:jc w:val="center"/>
              <w:rPr>
                <w:szCs w:val="21"/>
              </w:rPr>
            </w:pPr>
            <w:r>
              <w:rPr>
                <w:rFonts w:hint="eastAsia" w:hAnsi="宋体"/>
                <w:szCs w:val="21"/>
              </w:rPr>
              <w:t>化粪池预处理后依托填埋场渗滤液处理系统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20" w:type="dxa"/>
            <w:vMerge w:val="continue"/>
            <w:vAlign w:val="center"/>
          </w:tcPr>
          <w:p>
            <w:pPr>
              <w:spacing w:line="276" w:lineRule="auto"/>
              <w:jc w:val="center"/>
              <w:rPr>
                <w:rFonts w:ascii="宋体" w:hAnsi="宋体"/>
                <w:szCs w:val="21"/>
              </w:rPr>
            </w:pPr>
          </w:p>
        </w:tc>
        <w:tc>
          <w:tcPr>
            <w:tcW w:w="1266" w:type="dxa"/>
            <w:vAlign w:val="center"/>
          </w:tcPr>
          <w:p>
            <w:pPr>
              <w:spacing w:line="276" w:lineRule="auto"/>
              <w:jc w:val="center"/>
              <w:rPr>
                <w:rFonts w:ascii="宋体" w:hAnsi="宋体"/>
                <w:szCs w:val="21"/>
              </w:rPr>
            </w:pPr>
            <w:r>
              <w:rPr>
                <w:rFonts w:hint="eastAsia" w:ascii="宋体" w:hAnsi="宋体"/>
                <w:szCs w:val="21"/>
              </w:rPr>
              <w:t>非住宿人员</w:t>
            </w:r>
          </w:p>
        </w:tc>
        <w:tc>
          <w:tcPr>
            <w:tcW w:w="849" w:type="dxa"/>
            <w:vAlign w:val="center"/>
          </w:tcPr>
          <w:p>
            <w:pPr>
              <w:spacing w:line="276" w:lineRule="auto"/>
              <w:jc w:val="center"/>
              <w:rPr>
                <w:szCs w:val="21"/>
              </w:rPr>
            </w:pPr>
            <w:r>
              <w:rPr>
                <w:rFonts w:hint="eastAsia"/>
                <w:szCs w:val="21"/>
              </w:rPr>
              <w:t>4</w:t>
            </w:r>
            <w:r>
              <w:rPr>
                <w:szCs w:val="21"/>
              </w:rPr>
              <w:t xml:space="preserve"> </w:t>
            </w:r>
            <w:r>
              <w:rPr>
                <w:rFonts w:hAnsi="宋体"/>
                <w:szCs w:val="21"/>
              </w:rPr>
              <w:t>人</w:t>
            </w:r>
          </w:p>
        </w:tc>
        <w:tc>
          <w:tcPr>
            <w:tcW w:w="1121" w:type="dxa"/>
            <w:vAlign w:val="center"/>
          </w:tcPr>
          <w:p>
            <w:pPr>
              <w:spacing w:line="276" w:lineRule="auto"/>
              <w:jc w:val="center"/>
              <w:rPr>
                <w:szCs w:val="21"/>
              </w:rPr>
            </w:pPr>
            <w:r>
              <w:rPr>
                <w:szCs w:val="21"/>
              </w:rPr>
              <w:t>30L/d·人</w:t>
            </w:r>
          </w:p>
        </w:tc>
        <w:tc>
          <w:tcPr>
            <w:tcW w:w="1051" w:type="dxa"/>
            <w:vAlign w:val="center"/>
          </w:tcPr>
          <w:p>
            <w:pPr>
              <w:spacing w:line="276" w:lineRule="auto"/>
              <w:jc w:val="center"/>
              <w:rPr>
                <w:szCs w:val="21"/>
              </w:rPr>
            </w:pPr>
            <w:r>
              <w:rPr>
                <w:rFonts w:hint="eastAsia"/>
                <w:szCs w:val="21"/>
              </w:rPr>
              <w:t>0.</w:t>
            </w:r>
            <w:r>
              <w:rPr>
                <w:szCs w:val="21"/>
              </w:rPr>
              <w:t>12</w:t>
            </w:r>
          </w:p>
        </w:tc>
        <w:tc>
          <w:tcPr>
            <w:tcW w:w="1057" w:type="dxa"/>
            <w:vMerge w:val="continue"/>
            <w:vAlign w:val="center"/>
          </w:tcPr>
          <w:p>
            <w:pPr>
              <w:spacing w:line="276" w:lineRule="auto"/>
              <w:jc w:val="center"/>
              <w:rPr>
                <w:szCs w:val="21"/>
              </w:rPr>
            </w:pPr>
          </w:p>
        </w:tc>
        <w:tc>
          <w:tcPr>
            <w:tcW w:w="1449"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20" w:type="dxa"/>
            <w:vAlign w:val="center"/>
          </w:tcPr>
          <w:p>
            <w:pPr>
              <w:spacing w:line="276" w:lineRule="auto"/>
              <w:jc w:val="center"/>
              <w:rPr>
                <w:rFonts w:ascii="宋体" w:hAnsi="宋体"/>
                <w:szCs w:val="21"/>
              </w:rPr>
            </w:pPr>
            <w:r>
              <w:rPr>
                <w:rFonts w:hint="eastAsia" w:ascii="宋体" w:hAnsi="宋体"/>
                <w:szCs w:val="21"/>
              </w:rPr>
              <w:t>生产用水</w:t>
            </w:r>
          </w:p>
        </w:tc>
        <w:tc>
          <w:tcPr>
            <w:tcW w:w="3236" w:type="dxa"/>
            <w:gridSpan w:val="3"/>
            <w:vAlign w:val="center"/>
          </w:tcPr>
          <w:p>
            <w:pPr>
              <w:spacing w:line="276" w:lineRule="auto"/>
              <w:jc w:val="center"/>
              <w:rPr>
                <w:szCs w:val="21"/>
              </w:rPr>
            </w:pPr>
            <w:r>
              <w:rPr>
                <w:rFonts w:hint="eastAsia" w:hAnsi="宋体"/>
                <w:szCs w:val="21"/>
              </w:rPr>
              <w:t>循环冷却水补水</w:t>
            </w:r>
          </w:p>
        </w:tc>
        <w:tc>
          <w:tcPr>
            <w:tcW w:w="1051" w:type="dxa"/>
            <w:vAlign w:val="center"/>
          </w:tcPr>
          <w:p>
            <w:pPr>
              <w:spacing w:line="276" w:lineRule="auto"/>
              <w:jc w:val="center"/>
              <w:rPr>
                <w:szCs w:val="21"/>
              </w:rPr>
            </w:pPr>
            <w:r>
              <w:rPr>
                <w:rFonts w:hint="eastAsia"/>
                <w:szCs w:val="21"/>
              </w:rPr>
              <w:t>0.01875</w:t>
            </w:r>
          </w:p>
        </w:tc>
        <w:tc>
          <w:tcPr>
            <w:tcW w:w="1057" w:type="dxa"/>
            <w:vAlign w:val="center"/>
          </w:tcPr>
          <w:p>
            <w:pPr>
              <w:spacing w:line="276" w:lineRule="auto"/>
              <w:jc w:val="center"/>
              <w:rPr>
                <w:szCs w:val="21"/>
              </w:rPr>
            </w:pPr>
            <w:r>
              <w:rPr>
                <w:rFonts w:hint="eastAsia"/>
                <w:szCs w:val="21"/>
              </w:rPr>
              <w:t>0.00375</w:t>
            </w:r>
          </w:p>
        </w:tc>
        <w:tc>
          <w:tcPr>
            <w:tcW w:w="1449" w:type="dxa"/>
            <w:vAlign w:val="center"/>
          </w:tcPr>
          <w:p>
            <w:pPr>
              <w:spacing w:line="276" w:lineRule="auto"/>
              <w:jc w:val="center"/>
              <w:rPr>
                <w:szCs w:val="21"/>
              </w:rPr>
            </w:pPr>
            <w:r>
              <w:rPr>
                <w:rFonts w:hint="eastAsia"/>
                <w:szCs w:val="21"/>
              </w:rPr>
              <w:t>用于厂区洒水，不外排</w:t>
            </w:r>
          </w:p>
        </w:tc>
      </w:tr>
    </w:tbl>
    <w:p>
      <w:pPr>
        <w:spacing w:line="520" w:lineRule="exact"/>
        <w:ind w:firstLine="496" w:firstLineChars="200"/>
        <w:jc w:val="left"/>
        <w:rPr>
          <w:sz w:val="24"/>
        </w:rPr>
      </w:pPr>
      <w:r>
        <w:rPr>
          <w:rFonts w:hint="eastAsia"/>
          <w:bCs/>
          <w:spacing w:val="4"/>
          <w:sz w:val="24"/>
        </w:rPr>
        <w:t>（</w:t>
      </w:r>
      <w:r>
        <w:rPr>
          <w:bCs/>
          <w:spacing w:val="4"/>
          <w:sz w:val="24"/>
        </w:rPr>
        <w:t>2</w:t>
      </w:r>
      <w:r>
        <w:rPr>
          <w:rFonts w:hint="eastAsia"/>
          <w:bCs/>
          <w:spacing w:val="4"/>
          <w:sz w:val="24"/>
        </w:rPr>
        <w:t>）废气</w:t>
      </w:r>
    </w:p>
    <w:p>
      <w:pPr>
        <w:spacing w:line="520" w:lineRule="exact"/>
        <w:ind w:firstLine="480" w:firstLineChars="200"/>
        <w:rPr>
          <w:sz w:val="24"/>
          <w:szCs w:val="28"/>
        </w:rPr>
      </w:pPr>
      <w:r>
        <w:rPr>
          <w:rFonts w:hint="eastAsia"/>
          <w:sz w:val="24"/>
          <w:szCs w:val="28"/>
        </w:rPr>
        <w:t>现有工程有组织废气为发电机组燃烧废气。填埋气经发电机组燃烧后，由15m高排气筒排</w:t>
      </w:r>
      <w:r>
        <w:rPr>
          <w:rFonts w:hint="eastAsia"/>
          <w:sz w:val="24"/>
          <w:szCs w:val="28"/>
          <w:lang w:eastAsia="zh-CN"/>
        </w:rPr>
        <w:t>放</w:t>
      </w:r>
      <w:bookmarkStart w:id="7" w:name="_GoBack"/>
      <w:bookmarkEnd w:id="7"/>
      <w:r>
        <w:rPr>
          <w:rFonts w:hint="eastAsia"/>
          <w:sz w:val="24"/>
          <w:szCs w:val="28"/>
        </w:rPr>
        <w:t>。参照</w:t>
      </w:r>
      <w:r>
        <w:rPr>
          <w:rFonts w:hint="eastAsia"/>
          <w:sz w:val="24"/>
        </w:rPr>
        <w:t>2019年5月14日由洛阳嘉清检测技术有限公司监测对</w:t>
      </w:r>
      <w:r>
        <w:rPr>
          <w:rFonts w:hint="eastAsia"/>
          <w:sz w:val="24"/>
          <w:szCs w:val="28"/>
        </w:rPr>
        <w:t>现有工程发电机组排气筒尾气检测报告，见附件4。</w:t>
      </w:r>
    </w:p>
    <w:p>
      <w:pPr>
        <w:ind w:firstLine="422" w:firstLineChars="200"/>
        <w:jc w:val="center"/>
        <w:rPr>
          <w:b/>
          <w:szCs w:val="21"/>
        </w:rPr>
      </w:pPr>
      <w:r>
        <w:rPr>
          <w:rFonts w:hint="eastAsia"/>
          <w:b/>
          <w:szCs w:val="21"/>
        </w:rPr>
        <w:t>表14   5#、6#发电机组尾气排放检测数据表</w:t>
      </w:r>
    </w:p>
    <w:tbl>
      <w:tblPr>
        <w:tblStyle w:val="2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039"/>
        <w:gridCol w:w="1108"/>
        <w:gridCol w:w="961"/>
        <w:gridCol w:w="1108"/>
        <w:gridCol w:w="960"/>
        <w:gridCol w:w="1108"/>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86" w:type="dxa"/>
            <w:vMerge w:val="restart"/>
            <w:tcBorders>
              <w:tl2br w:val="single" w:color="auto" w:sz="4" w:space="0"/>
            </w:tcBorders>
            <w:vAlign w:val="center"/>
          </w:tcPr>
          <w:p>
            <w:pPr>
              <w:tabs>
                <w:tab w:val="left" w:pos="150"/>
              </w:tabs>
              <w:jc w:val="center"/>
              <w:rPr>
                <w:b/>
                <w:szCs w:val="21"/>
              </w:rPr>
            </w:pPr>
            <w:r>
              <w:rPr>
                <w:rFonts w:hint="eastAsia"/>
                <w:b/>
                <w:szCs w:val="21"/>
              </w:rPr>
              <w:t>检测结果</w:t>
            </w:r>
          </w:p>
          <w:p>
            <w:pPr>
              <w:tabs>
                <w:tab w:val="left" w:pos="465"/>
              </w:tabs>
              <w:jc w:val="center"/>
              <w:rPr>
                <w:b/>
                <w:szCs w:val="21"/>
              </w:rPr>
            </w:pPr>
          </w:p>
          <w:p>
            <w:pPr>
              <w:tabs>
                <w:tab w:val="left" w:pos="465"/>
              </w:tabs>
              <w:jc w:val="center"/>
              <w:rPr>
                <w:b/>
                <w:szCs w:val="21"/>
              </w:rPr>
            </w:pPr>
          </w:p>
          <w:p>
            <w:pPr>
              <w:tabs>
                <w:tab w:val="left" w:pos="465"/>
              </w:tabs>
              <w:jc w:val="center"/>
              <w:rPr>
                <w:b/>
                <w:szCs w:val="21"/>
              </w:rPr>
            </w:pPr>
            <w:r>
              <w:rPr>
                <w:rFonts w:hint="eastAsia"/>
                <w:b/>
                <w:szCs w:val="21"/>
              </w:rPr>
              <w:t>检测点位</w:t>
            </w:r>
          </w:p>
        </w:tc>
        <w:tc>
          <w:tcPr>
            <w:tcW w:w="1039" w:type="dxa"/>
            <w:vMerge w:val="restart"/>
            <w:vAlign w:val="center"/>
          </w:tcPr>
          <w:p>
            <w:pPr>
              <w:jc w:val="center"/>
              <w:rPr>
                <w:b/>
                <w:szCs w:val="21"/>
              </w:rPr>
            </w:pPr>
            <w:r>
              <w:rPr>
                <w:rFonts w:hint="eastAsia"/>
                <w:b/>
                <w:szCs w:val="21"/>
              </w:rPr>
              <w:t>风量m</w:t>
            </w:r>
            <w:r>
              <w:rPr>
                <w:rFonts w:hint="eastAsia"/>
                <w:b/>
                <w:szCs w:val="21"/>
                <w:vertAlign w:val="superscript"/>
              </w:rPr>
              <w:t>3</w:t>
            </w:r>
            <w:r>
              <w:rPr>
                <w:rFonts w:hint="eastAsia"/>
                <w:b/>
                <w:szCs w:val="21"/>
              </w:rPr>
              <w:t>/h</w:t>
            </w:r>
          </w:p>
        </w:tc>
        <w:tc>
          <w:tcPr>
            <w:tcW w:w="2069" w:type="dxa"/>
            <w:gridSpan w:val="2"/>
            <w:vAlign w:val="center"/>
          </w:tcPr>
          <w:p>
            <w:pPr>
              <w:jc w:val="center"/>
              <w:rPr>
                <w:b/>
                <w:szCs w:val="21"/>
              </w:rPr>
            </w:pPr>
            <w:r>
              <w:rPr>
                <w:rFonts w:hint="eastAsia"/>
                <w:b/>
                <w:szCs w:val="21"/>
              </w:rPr>
              <w:t>颗粒物</w:t>
            </w:r>
          </w:p>
        </w:tc>
        <w:tc>
          <w:tcPr>
            <w:tcW w:w="2068" w:type="dxa"/>
            <w:gridSpan w:val="2"/>
            <w:vAlign w:val="center"/>
          </w:tcPr>
          <w:p>
            <w:pPr>
              <w:jc w:val="center"/>
              <w:rPr>
                <w:b/>
                <w:szCs w:val="21"/>
              </w:rPr>
            </w:pPr>
            <w:r>
              <w:rPr>
                <w:rFonts w:hint="eastAsia"/>
                <w:b/>
                <w:szCs w:val="21"/>
              </w:rPr>
              <w:t>SO</w:t>
            </w:r>
            <w:r>
              <w:rPr>
                <w:rFonts w:hint="eastAsia"/>
                <w:b/>
                <w:szCs w:val="21"/>
                <w:vertAlign w:val="subscript"/>
              </w:rPr>
              <w:t>2</w:t>
            </w:r>
          </w:p>
        </w:tc>
        <w:tc>
          <w:tcPr>
            <w:tcW w:w="2066" w:type="dxa"/>
            <w:gridSpan w:val="2"/>
            <w:vAlign w:val="center"/>
          </w:tcPr>
          <w:p>
            <w:pPr>
              <w:jc w:val="center"/>
              <w:rPr>
                <w:b/>
                <w:szCs w:val="21"/>
              </w:rPr>
            </w:pPr>
            <w:r>
              <w:rPr>
                <w:rFonts w:hint="eastAsia"/>
                <w:b/>
                <w:szCs w:val="21"/>
              </w:rPr>
              <w:t>NO</w:t>
            </w:r>
            <w:r>
              <w:rPr>
                <w:rFonts w:hint="eastAsia"/>
                <w:b/>
                <w:szCs w:val="21"/>
                <w:vertAlign w:val="subscript"/>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86" w:type="dxa"/>
            <w:vMerge w:val="continue"/>
            <w:tcBorders>
              <w:top w:val="nil"/>
              <w:tl2br w:val="single" w:color="auto" w:sz="4" w:space="0"/>
            </w:tcBorders>
            <w:vAlign w:val="center"/>
          </w:tcPr>
          <w:p>
            <w:pPr>
              <w:jc w:val="center"/>
              <w:rPr>
                <w:b/>
                <w:szCs w:val="21"/>
              </w:rPr>
            </w:pPr>
          </w:p>
        </w:tc>
        <w:tc>
          <w:tcPr>
            <w:tcW w:w="1039" w:type="dxa"/>
            <w:vMerge w:val="continue"/>
          </w:tcPr>
          <w:p>
            <w:pPr>
              <w:jc w:val="center"/>
              <w:rPr>
                <w:b/>
                <w:szCs w:val="21"/>
              </w:rPr>
            </w:pPr>
          </w:p>
        </w:tc>
        <w:tc>
          <w:tcPr>
            <w:tcW w:w="1108" w:type="dxa"/>
            <w:vAlign w:val="center"/>
          </w:tcPr>
          <w:p>
            <w:pPr>
              <w:jc w:val="center"/>
              <w:rPr>
                <w:b/>
                <w:szCs w:val="21"/>
              </w:rPr>
            </w:pPr>
            <w:r>
              <w:rPr>
                <w:rFonts w:hint="eastAsia"/>
                <w:b/>
                <w:szCs w:val="21"/>
              </w:rPr>
              <w:t>排放浓度</w:t>
            </w:r>
            <w:r>
              <w:rPr>
                <w:b/>
                <w:sz w:val="24"/>
                <w:szCs w:val="28"/>
              </w:rPr>
              <w:t>mg/m</w:t>
            </w:r>
            <w:r>
              <w:rPr>
                <w:b/>
                <w:sz w:val="24"/>
                <w:szCs w:val="28"/>
                <w:vertAlign w:val="superscript"/>
              </w:rPr>
              <w:t>3</w:t>
            </w:r>
          </w:p>
        </w:tc>
        <w:tc>
          <w:tcPr>
            <w:tcW w:w="961" w:type="dxa"/>
            <w:vAlign w:val="center"/>
          </w:tcPr>
          <w:p>
            <w:pPr>
              <w:jc w:val="center"/>
              <w:rPr>
                <w:b/>
                <w:szCs w:val="21"/>
              </w:rPr>
            </w:pPr>
            <w:r>
              <w:rPr>
                <w:rFonts w:hint="eastAsia"/>
                <w:b/>
                <w:szCs w:val="21"/>
              </w:rPr>
              <w:t>排放速率</w:t>
            </w:r>
            <w:r>
              <w:rPr>
                <w:rFonts w:hint="eastAsia"/>
                <w:b/>
                <w:sz w:val="24"/>
                <w:szCs w:val="28"/>
              </w:rPr>
              <w:t>kg</w:t>
            </w:r>
            <w:r>
              <w:rPr>
                <w:b/>
                <w:sz w:val="24"/>
                <w:szCs w:val="28"/>
              </w:rPr>
              <w:t>/</w:t>
            </w:r>
            <w:r>
              <w:rPr>
                <w:rFonts w:hint="eastAsia"/>
                <w:b/>
                <w:sz w:val="24"/>
                <w:szCs w:val="28"/>
              </w:rPr>
              <w:t>h</w:t>
            </w:r>
          </w:p>
        </w:tc>
        <w:tc>
          <w:tcPr>
            <w:tcW w:w="1108" w:type="dxa"/>
            <w:vAlign w:val="center"/>
          </w:tcPr>
          <w:p>
            <w:pPr>
              <w:jc w:val="center"/>
              <w:rPr>
                <w:b/>
                <w:szCs w:val="21"/>
              </w:rPr>
            </w:pPr>
            <w:r>
              <w:rPr>
                <w:rFonts w:hint="eastAsia"/>
                <w:b/>
                <w:szCs w:val="21"/>
              </w:rPr>
              <w:t>排放浓度</w:t>
            </w:r>
            <w:r>
              <w:rPr>
                <w:b/>
                <w:sz w:val="24"/>
                <w:szCs w:val="28"/>
              </w:rPr>
              <w:t>mg/m</w:t>
            </w:r>
            <w:r>
              <w:rPr>
                <w:b/>
                <w:sz w:val="24"/>
                <w:szCs w:val="28"/>
                <w:vertAlign w:val="superscript"/>
              </w:rPr>
              <w:t>3</w:t>
            </w:r>
          </w:p>
        </w:tc>
        <w:tc>
          <w:tcPr>
            <w:tcW w:w="960" w:type="dxa"/>
            <w:vAlign w:val="center"/>
          </w:tcPr>
          <w:p>
            <w:pPr>
              <w:jc w:val="center"/>
              <w:rPr>
                <w:b/>
                <w:szCs w:val="21"/>
              </w:rPr>
            </w:pPr>
            <w:r>
              <w:rPr>
                <w:rFonts w:hint="eastAsia"/>
                <w:b/>
                <w:szCs w:val="21"/>
              </w:rPr>
              <w:t>排放速率</w:t>
            </w:r>
            <w:r>
              <w:rPr>
                <w:rFonts w:hint="eastAsia"/>
                <w:b/>
                <w:sz w:val="24"/>
                <w:szCs w:val="28"/>
              </w:rPr>
              <w:t>kg</w:t>
            </w:r>
            <w:r>
              <w:rPr>
                <w:b/>
                <w:sz w:val="24"/>
                <w:szCs w:val="28"/>
              </w:rPr>
              <w:t>/</w:t>
            </w:r>
            <w:r>
              <w:rPr>
                <w:rFonts w:hint="eastAsia"/>
                <w:b/>
                <w:sz w:val="24"/>
                <w:szCs w:val="28"/>
              </w:rPr>
              <w:t>h</w:t>
            </w:r>
          </w:p>
        </w:tc>
        <w:tc>
          <w:tcPr>
            <w:tcW w:w="1108" w:type="dxa"/>
            <w:vAlign w:val="center"/>
          </w:tcPr>
          <w:p>
            <w:pPr>
              <w:jc w:val="center"/>
              <w:rPr>
                <w:b/>
                <w:szCs w:val="21"/>
              </w:rPr>
            </w:pPr>
            <w:r>
              <w:rPr>
                <w:rFonts w:hint="eastAsia"/>
                <w:b/>
                <w:szCs w:val="21"/>
              </w:rPr>
              <w:t>排放浓度</w:t>
            </w:r>
            <w:r>
              <w:rPr>
                <w:b/>
                <w:sz w:val="24"/>
                <w:szCs w:val="28"/>
              </w:rPr>
              <w:t>mg/m</w:t>
            </w:r>
            <w:r>
              <w:rPr>
                <w:b/>
                <w:sz w:val="24"/>
                <w:szCs w:val="28"/>
                <w:vertAlign w:val="superscript"/>
              </w:rPr>
              <w:t>3</w:t>
            </w:r>
          </w:p>
        </w:tc>
        <w:tc>
          <w:tcPr>
            <w:tcW w:w="958" w:type="dxa"/>
            <w:vAlign w:val="center"/>
          </w:tcPr>
          <w:p>
            <w:pPr>
              <w:jc w:val="center"/>
              <w:rPr>
                <w:b/>
                <w:szCs w:val="21"/>
              </w:rPr>
            </w:pPr>
            <w:r>
              <w:rPr>
                <w:rFonts w:hint="eastAsia"/>
                <w:b/>
                <w:szCs w:val="21"/>
              </w:rPr>
              <w:t>排放速率</w:t>
            </w:r>
            <w:r>
              <w:rPr>
                <w:rFonts w:hint="eastAsia"/>
                <w:b/>
                <w:sz w:val="24"/>
                <w:szCs w:val="28"/>
              </w:rPr>
              <w:t>kg</w:t>
            </w:r>
            <w:r>
              <w:rPr>
                <w:b/>
                <w:sz w:val="24"/>
                <w:szCs w:val="28"/>
              </w:rPr>
              <w:t>/</w:t>
            </w:r>
            <w:r>
              <w:rPr>
                <w:rFonts w:hint="eastAsia"/>
                <w:b/>
                <w:sz w:val="24"/>
                <w:szCs w:val="2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86" w:type="dxa"/>
            <w:vAlign w:val="center"/>
          </w:tcPr>
          <w:p>
            <w:pPr>
              <w:jc w:val="center"/>
              <w:rPr>
                <w:szCs w:val="21"/>
              </w:rPr>
            </w:pPr>
            <w:r>
              <w:rPr>
                <w:rFonts w:hint="eastAsia"/>
                <w:szCs w:val="21"/>
              </w:rPr>
              <w:t>5#发电机组</w:t>
            </w:r>
          </w:p>
        </w:tc>
        <w:tc>
          <w:tcPr>
            <w:tcW w:w="1039" w:type="dxa"/>
            <w:vAlign w:val="center"/>
          </w:tcPr>
          <w:p>
            <w:pPr>
              <w:jc w:val="center"/>
              <w:rPr>
                <w:szCs w:val="21"/>
              </w:rPr>
            </w:pPr>
            <w:r>
              <w:rPr>
                <w:rFonts w:hint="eastAsia"/>
                <w:szCs w:val="21"/>
              </w:rPr>
              <w:t>933</w:t>
            </w:r>
          </w:p>
        </w:tc>
        <w:tc>
          <w:tcPr>
            <w:tcW w:w="1108" w:type="dxa"/>
            <w:vAlign w:val="center"/>
          </w:tcPr>
          <w:p>
            <w:pPr>
              <w:jc w:val="center"/>
              <w:rPr>
                <w:szCs w:val="21"/>
              </w:rPr>
            </w:pPr>
            <w:r>
              <w:rPr>
                <w:rFonts w:hint="eastAsia"/>
                <w:szCs w:val="21"/>
              </w:rPr>
              <w:t>4.0</w:t>
            </w:r>
          </w:p>
        </w:tc>
        <w:tc>
          <w:tcPr>
            <w:tcW w:w="961" w:type="dxa"/>
            <w:vAlign w:val="center"/>
          </w:tcPr>
          <w:p>
            <w:pPr>
              <w:jc w:val="center"/>
              <w:rPr>
                <w:szCs w:val="21"/>
              </w:rPr>
            </w:pPr>
            <w:r>
              <w:rPr>
                <w:rFonts w:hint="eastAsia"/>
                <w:szCs w:val="21"/>
              </w:rPr>
              <w:t>0.003</w:t>
            </w:r>
          </w:p>
        </w:tc>
        <w:tc>
          <w:tcPr>
            <w:tcW w:w="1108" w:type="dxa"/>
            <w:vAlign w:val="center"/>
          </w:tcPr>
          <w:p>
            <w:pPr>
              <w:jc w:val="center"/>
              <w:rPr>
                <w:szCs w:val="21"/>
              </w:rPr>
            </w:pPr>
            <w:r>
              <w:rPr>
                <w:rFonts w:hint="eastAsia"/>
                <w:szCs w:val="21"/>
              </w:rPr>
              <w:t>11</w:t>
            </w:r>
          </w:p>
        </w:tc>
        <w:tc>
          <w:tcPr>
            <w:tcW w:w="960" w:type="dxa"/>
            <w:vAlign w:val="center"/>
          </w:tcPr>
          <w:p>
            <w:pPr>
              <w:jc w:val="center"/>
              <w:rPr>
                <w:szCs w:val="21"/>
              </w:rPr>
            </w:pPr>
            <w:r>
              <w:rPr>
                <w:rFonts w:hint="eastAsia"/>
                <w:szCs w:val="21"/>
              </w:rPr>
              <w:t>0.010</w:t>
            </w:r>
          </w:p>
        </w:tc>
        <w:tc>
          <w:tcPr>
            <w:tcW w:w="1108" w:type="dxa"/>
            <w:vAlign w:val="center"/>
          </w:tcPr>
          <w:p>
            <w:pPr>
              <w:jc w:val="center"/>
              <w:rPr>
                <w:szCs w:val="21"/>
              </w:rPr>
            </w:pPr>
            <w:r>
              <w:rPr>
                <w:rFonts w:hint="eastAsia"/>
                <w:szCs w:val="21"/>
              </w:rPr>
              <w:t>12</w:t>
            </w:r>
          </w:p>
        </w:tc>
        <w:tc>
          <w:tcPr>
            <w:tcW w:w="958" w:type="dxa"/>
            <w:vAlign w:val="center"/>
          </w:tcPr>
          <w:p>
            <w:pPr>
              <w:jc w:val="center"/>
              <w:rPr>
                <w:szCs w:val="21"/>
              </w:rPr>
            </w:pPr>
            <w:r>
              <w:rPr>
                <w:rFonts w:hint="eastAsia"/>
                <w:szCs w:val="21"/>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86" w:type="dxa"/>
            <w:vAlign w:val="center"/>
          </w:tcPr>
          <w:p>
            <w:pPr>
              <w:jc w:val="center"/>
              <w:rPr>
                <w:szCs w:val="21"/>
              </w:rPr>
            </w:pPr>
            <w:r>
              <w:rPr>
                <w:rFonts w:hint="eastAsia"/>
                <w:szCs w:val="21"/>
              </w:rPr>
              <w:t>6#发电机组</w:t>
            </w:r>
          </w:p>
        </w:tc>
        <w:tc>
          <w:tcPr>
            <w:tcW w:w="1039" w:type="dxa"/>
            <w:vAlign w:val="center"/>
          </w:tcPr>
          <w:p>
            <w:pPr>
              <w:jc w:val="center"/>
              <w:rPr>
                <w:szCs w:val="21"/>
              </w:rPr>
            </w:pPr>
            <w:r>
              <w:rPr>
                <w:rFonts w:hint="eastAsia"/>
                <w:szCs w:val="21"/>
              </w:rPr>
              <w:t>932</w:t>
            </w:r>
          </w:p>
        </w:tc>
        <w:tc>
          <w:tcPr>
            <w:tcW w:w="1108" w:type="dxa"/>
            <w:vAlign w:val="center"/>
          </w:tcPr>
          <w:p>
            <w:pPr>
              <w:jc w:val="center"/>
              <w:rPr>
                <w:szCs w:val="21"/>
              </w:rPr>
            </w:pPr>
            <w:r>
              <w:rPr>
                <w:rFonts w:hint="eastAsia"/>
                <w:szCs w:val="21"/>
              </w:rPr>
              <w:t>9.7</w:t>
            </w:r>
          </w:p>
        </w:tc>
        <w:tc>
          <w:tcPr>
            <w:tcW w:w="961" w:type="dxa"/>
            <w:vAlign w:val="center"/>
          </w:tcPr>
          <w:p>
            <w:pPr>
              <w:jc w:val="center"/>
              <w:rPr>
                <w:szCs w:val="21"/>
              </w:rPr>
            </w:pPr>
            <w:r>
              <w:rPr>
                <w:rFonts w:hint="eastAsia"/>
                <w:szCs w:val="21"/>
              </w:rPr>
              <w:t>0.008</w:t>
            </w:r>
          </w:p>
        </w:tc>
        <w:tc>
          <w:tcPr>
            <w:tcW w:w="1108" w:type="dxa"/>
            <w:vAlign w:val="center"/>
          </w:tcPr>
          <w:p>
            <w:pPr>
              <w:jc w:val="center"/>
              <w:rPr>
                <w:szCs w:val="21"/>
              </w:rPr>
            </w:pPr>
            <w:r>
              <w:rPr>
                <w:rFonts w:hint="eastAsia"/>
                <w:szCs w:val="21"/>
              </w:rPr>
              <w:t>12</w:t>
            </w:r>
          </w:p>
        </w:tc>
        <w:tc>
          <w:tcPr>
            <w:tcW w:w="960" w:type="dxa"/>
            <w:vAlign w:val="center"/>
          </w:tcPr>
          <w:p>
            <w:pPr>
              <w:jc w:val="center"/>
              <w:rPr>
                <w:szCs w:val="21"/>
              </w:rPr>
            </w:pPr>
            <w:r>
              <w:rPr>
                <w:rFonts w:hint="eastAsia"/>
                <w:szCs w:val="21"/>
              </w:rPr>
              <w:t>0.009</w:t>
            </w:r>
          </w:p>
        </w:tc>
        <w:tc>
          <w:tcPr>
            <w:tcW w:w="1108" w:type="dxa"/>
            <w:vAlign w:val="center"/>
          </w:tcPr>
          <w:p>
            <w:pPr>
              <w:jc w:val="center"/>
              <w:rPr>
                <w:szCs w:val="21"/>
              </w:rPr>
            </w:pPr>
            <w:r>
              <w:rPr>
                <w:rFonts w:hint="eastAsia"/>
                <w:szCs w:val="21"/>
              </w:rPr>
              <w:t>14</w:t>
            </w:r>
          </w:p>
        </w:tc>
        <w:tc>
          <w:tcPr>
            <w:tcW w:w="958" w:type="dxa"/>
            <w:vAlign w:val="center"/>
          </w:tcPr>
          <w:p>
            <w:pPr>
              <w:jc w:val="center"/>
              <w:rPr>
                <w:szCs w:val="21"/>
              </w:rPr>
            </w:pPr>
            <w:r>
              <w:rPr>
                <w:rFonts w:hint="eastAsia"/>
                <w:szCs w:val="21"/>
              </w:rPr>
              <w:t>0.011</w:t>
            </w:r>
          </w:p>
        </w:tc>
      </w:tr>
    </w:tbl>
    <w:p>
      <w:pPr>
        <w:spacing w:line="520" w:lineRule="exact"/>
        <w:ind w:firstLine="480" w:firstLineChars="200"/>
        <w:rPr>
          <w:sz w:val="24"/>
          <w:u w:val="single"/>
        </w:rPr>
      </w:pPr>
      <w:r>
        <w:rPr>
          <w:rFonts w:hint="eastAsia"/>
          <w:sz w:val="24"/>
          <w:u w:val="single"/>
        </w:rPr>
        <w:t>根据《河南省2019年大气污染防治攻坚战实施方案》（豫环攻坚办[2019]25号）要求，开展生物质锅炉深度治理。2019年10月底前，各省辖市建成区内生物质锅炉（含生物质电厂）率先完成超低排放改造，改造后烟尘、二氧化硫、氮氧化物排放浓度要分别不高于10毫克/立方米、35毫克/立方米、50毫克/立方米。本项目为垃圾填埋</w:t>
      </w:r>
      <w:r>
        <w:rPr>
          <w:sz w:val="24"/>
          <w:u w:val="single"/>
        </w:rPr>
        <w:t>场填埋气发电项目</w:t>
      </w:r>
      <w:r>
        <w:rPr>
          <w:rFonts w:hint="eastAsia"/>
          <w:sz w:val="24"/>
          <w:u w:val="single"/>
        </w:rPr>
        <w:t>，且位于新乡市凤泉区，应执行烟尘、二氧化硫、氮氧化物排放浓度要分别不高于10毫克/立方米、35毫克/立方米、50毫克/立方米标准。</w:t>
      </w:r>
    </w:p>
    <w:p>
      <w:pPr>
        <w:spacing w:line="520" w:lineRule="exact"/>
        <w:ind w:firstLine="480" w:firstLineChars="200"/>
        <w:rPr>
          <w:sz w:val="24"/>
          <w:u w:val="single"/>
        </w:rPr>
      </w:pPr>
      <w:r>
        <w:rPr>
          <w:rFonts w:hint="eastAsia"/>
          <w:sz w:val="24"/>
          <w:szCs w:val="28"/>
          <w:u w:val="single"/>
        </w:rPr>
        <w:t>本项目现有工程废气排放SO</w:t>
      </w:r>
      <w:r>
        <w:rPr>
          <w:rFonts w:hint="eastAsia"/>
          <w:sz w:val="24"/>
          <w:szCs w:val="28"/>
          <w:u w:val="single"/>
          <w:vertAlign w:val="subscript"/>
        </w:rPr>
        <w:t>2</w:t>
      </w:r>
      <w:r>
        <w:rPr>
          <w:rFonts w:hint="eastAsia"/>
          <w:sz w:val="24"/>
          <w:szCs w:val="28"/>
          <w:u w:val="single"/>
        </w:rPr>
        <w:t>排放浓度12</w:t>
      </w:r>
      <w:r>
        <w:rPr>
          <w:sz w:val="24"/>
          <w:szCs w:val="28"/>
          <w:u w:val="single"/>
        </w:rPr>
        <w:t>mg/m</w:t>
      </w:r>
      <w:r>
        <w:rPr>
          <w:sz w:val="24"/>
          <w:szCs w:val="28"/>
          <w:u w:val="single"/>
          <w:vertAlign w:val="superscript"/>
        </w:rPr>
        <w:t>3</w:t>
      </w:r>
      <w:r>
        <w:rPr>
          <w:rFonts w:hint="eastAsia"/>
          <w:sz w:val="24"/>
          <w:szCs w:val="28"/>
          <w:u w:val="single"/>
        </w:rPr>
        <w:t>；颗粒物排放浓度9.7</w:t>
      </w:r>
      <w:r>
        <w:rPr>
          <w:sz w:val="24"/>
          <w:szCs w:val="28"/>
          <w:u w:val="single"/>
        </w:rPr>
        <w:t>mg/m</w:t>
      </w:r>
      <w:r>
        <w:rPr>
          <w:sz w:val="24"/>
          <w:szCs w:val="28"/>
          <w:u w:val="single"/>
          <w:vertAlign w:val="superscript"/>
        </w:rPr>
        <w:t>3</w:t>
      </w:r>
      <w:r>
        <w:rPr>
          <w:rFonts w:hint="eastAsia"/>
          <w:sz w:val="24"/>
          <w:szCs w:val="28"/>
          <w:u w:val="single"/>
        </w:rPr>
        <w:t>；NO</w:t>
      </w:r>
      <w:r>
        <w:rPr>
          <w:rFonts w:hint="eastAsia"/>
          <w:sz w:val="24"/>
          <w:szCs w:val="28"/>
          <w:u w:val="single"/>
          <w:vertAlign w:val="subscript"/>
        </w:rPr>
        <w:t>X</w:t>
      </w:r>
      <w:r>
        <w:rPr>
          <w:rFonts w:hint="eastAsia"/>
          <w:sz w:val="24"/>
          <w:szCs w:val="28"/>
          <w:u w:val="single"/>
        </w:rPr>
        <w:t>排放浓度14</w:t>
      </w:r>
      <w:r>
        <w:rPr>
          <w:sz w:val="24"/>
          <w:szCs w:val="28"/>
          <w:u w:val="single"/>
        </w:rPr>
        <w:t>mg/m</w:t>
      </w:r>
      <w:r>
        <w:rPr>
          <w:sz w:val="24"/>
          <w:szCs w:val="28"/>
          <w:u w:val="single"/>
          <w:vertAlign w:val="superscript"/>
        </w:rPr>
        <w:t>3</w:t>
      </w:r>
      <w:r>
        <w:rPr>
          <w:rFonts w:hint="eastAsia"/>
          <w:sz w:val="24"/>
          <w:szCs w:val="28"/>
          <w:u w:val="single"/>
        </w:rPr>
        <w:t>；满足《锅炉大气污染物排放标准》（</w:t>
      </w:r>
      <w:r>
        <w:rPr>
          <w:sz w:val="24"/>
          <w:szCs w:val="28"/>
          <w:u w:val="single"/>
        </w:rPr>
        <w:t>GB13271-2014</w:t>
      </w:r>
      <w:r>
        <w:rPr>
          <w:rFonts w:hint="eastAsia"/>
          <w:sz w:val="24"/>
          <w:szCs w:val="28"/>
          <w:u w:val="single"/>
        </w:rPr>
        <w:t>）表</w:t>
      </w:r>
      <w:r>
        <w:rPr>
          <w:sz w:val="24"/>
          <w:szCs w:val="28"/>
          <w:u w:val="single"/>
        </w:rPr>
        <w:t>3</w:t>
      </w:r>
      <w:r>
        <w:rPr>
          <w:rFonts w:hint="eastAsia"/>
          <w:sz w:val="24"/>
          <w:szCs w:val="28"/>
          <w:u w:val="single"/>
        </w:rPr>
        <w:t>燃气锅炉特别排放限值和</w:t>
      </w:r>
      <w:r>
        <w:rPr>
          <w:rFonts w:hint="eastAsia"/>
          <w:bCs/>
          <w:iCs/>
          <w:sz w:val="24"/>
          <w:u w:val="single"/>
        </w:rPr>
        <w:t>《河南省2019年大气污染防治攻坚战实施方案》（豫环攻坚办</w:t>
      </w:r>
      <w:r>
        <w:rPr>
          <w:sz w:val="24"/>
          <w:u w:val="single"/>
        </w:rPr>
        <w:t>[201</w:t>
      </w:r>
      <w:r>
        <w:rPr>
          <w:rFonts w:hint="eastAsia"/>
          <w:sz w:val="24"/>
          <w:u w:val="single"/>
        </w:rPr>
        <w:t>9</w:t>
      </w:r>
      <w:r>
        <w:rPr>
          <w:sz w:val="24"/>
          <w:u w:val="single"/>
        </w:rPr>
        <w:t>]</w:t>
      </w:r>
      <w:r>
        <w:rPr>
          <w:rFonts w:hint="eastAsia"/>
          <w:bCs/>
          <w:iCs/>
          <w:sz w:val="24"/>
          <w:u w:val="single"/>
        </w:rPr>
        <w:t>25号）“颗粒物、二氧化硫、氮氧化物排放浓度分别不高于10、35、50毫克/立方米”要求。</w:t>
      </w:r>
    </w:p>
    <w:p>
      <w:pPr>
        <w:spacing w:line="520" w:lineRule="exact"/>
        <w:ind w:firstLine="496" w:firstLineChars="200"/>
        <w:rPr>
          <w:sz w:val="24"/>
          <w:szCs w:val="28"/>
        </w:rPr>
      </w:pPr>
      <w:r>
        <w:rPr>
          <w:bCs/>
          <w:color w:val="000000"/>
          <w:spacing w:val="4"/>
          <w:sz w:val="24"/>
        </w:rPr>
        <w:t>（3）</w:t>
      </w:r>
      <w:r>
        <w:rPr>
          <w:rFonts w:hint="eastAsia"/>
          <w:bCs/>
          <w:color w:val="000000"/>
          <w:spacing w:val="4"/>
          <w:sz w:val="24"/>
        </w:rPr>
        <w:t>噪声</w:t>
      </w:r>
    </w:p>
    <w:p>
      <w:pPr>
        <w:spacing w:line="520" w:lineRule="exact"/>
        <w:ind w:firstLine="473"/>
        <w:rPr>
          <w:sz w:val="24"/>
        </w:rPr>
      </w:pPr>
      <w:r>
        <w:rPr>
          <w:rFonts w:hint="eastAsia"/>
          <w:bCs/>
          <w:spacing w:val="4"/>
          <w:sz w:val="24"/>
        </w:rPr>
        <w:t>现有工程噪声</w:t>
      </w:r>
      <w:r>
        <w:rPr>
          <w:sz w:val="24"/>
        </w:rPr>
        <w:t>主要</w:t>
      </w:r>
      <w:r>
        <w:rPr>
          <w:rFonts w:hint="eastAsia"/>
          <w:sz w:val="24"/>
        </w:rPr>
        <w:t>发电机组、预处理设备和变压器运行时的机械噪声</w:t>
      </w:r>
      <w:r>
        <w:rPr>
          <w:sz w:val="24"/>
        </w:rPr>
        <w:t>，噪声源强约为</w:t>
      </w:r>
      <w:r>
        <w:rPr>
          <w:rFonts w:hint="eastAsia"/>
          <w:sz w:val="24"/>
        </w:rPr>
        <w:t>80</w:t>
      </w:r>
      <w:r>
        <w:rPr>
          <w:sz w:val="24"/>
        </w:rPr>
        <w:t>~</w:t>
      </w:r>
      <w:r>
        <w:rPr>
          <w:rFonts w:hint="eastAsia"/>
          <w:sz w:val="24"/>
        </w:rPr>
        <w:t>100</w:t>
      </w:r>
      <w:r>
        <w:rPr>
          <w:sz w:val="24"/>
        </w:rPr>
        <w:t>dB（A），各声源均</w:t>
      </w:r>
      <w:r>
        <w:rPr>
          <w:rFonts w:hint="eastAsia"/>
          <w:sz w:val="24"/>
        </w:rPr>
        <w:t>采取相应的减噪措施</w:t>
      </w:r>
      <w:r>
        <w:rPr>
          <w:rFonts w:hint="eastAsia"/>
          <w:bCs/>
          <w:spacing w:val="4"/>
          <w:sz w:val="24"/>
        </w:rPr>
        <w:t>，采取措施后噪声值为</w:t>
      </w:r>
      <w:r>
        <w:rPr>
          <w:rFonts w:hint="eastAsia"/>
          <w:sz w:val="24"/>
        </w:rPr>
        <w:t>55</w:t>
      </w:r>
      <w:r>
        <w:rPr>
          <w:sz w:val="24"/>
        </w:rPr>
        <w:t>~75dB（A）</w:t>
      </w:r>
      <w:r>
        <w:rPr>
          <w:rFonts w:hint="eastAsia"/>
          <w:bCs/>
          <w:spacing w:val="4"/>
          <w:sz w:val="24"/>
        </w:rPr>
        <w:t>。主要噪声源见表15。</w:t>
      </w:r>
    </w:p>
    <w:p>
      <w:pPr>
        <w:jc w:val="center"/>
        <w:rPr>
          <w:rFonts w:ascii="宋体" w:hAnsi="宋体"/>
          <w:b/>
          <w:szCs w:val="21"/>
        </w:rPr>
      </w:pPr>
      <w:r>
        <w:rPr>
          <w:rFonts w:hint="eastAsia" w:ascii="宋体" w:hAnsi="宋体"/>
          <w:b/>
          <w:szCs w:val="21"/>
        </w:rPr>
        <w:t>表</w:t>
      </w:r>
      <w:r>
        <w:rPr>
          <w:b/>
          <w:szCs w:val="21"/>
        </w:rPr>
        <w:t>1</w:t>
      </w:r>
      <w:r>
        <w:rPr>
          <w:rFonts w:hint="eastAsia"/>
          <w:b/>
          <w:szCs w:val="21"/>
        </w:rPr>
        <w:t>5</w:t>
      </w:r>
      <w:r>
        <w:rPr>
          <w:rFonts w:hint="eastAsia" w:ascii="宋体" w:hAnsi="宋体"/>
          <w:b/>
          <w:szCs w:val="21"/>
        </w:rPr>
        <w:t xml:space="preserve">  现有工程主要噪声源一览表</w:t>
      </w:r>
    </w:p>
    <w:tbl>
      <w:tblPr>
        <w:tblStyle w:val="23"/>
        <w:tblW w:w="7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704"/>
        <w:gridCol w:w="850"/>
        <w:gridCol w:w="993"/>
        <w:gridCol w:w="241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tblHeader/>
          <w:jc w:val="center"/>
        </w:trPr>
        <w:tc>
          <w:tcPr>
            <w:tcW w:w="665" w:type="dxa"/>
            <w:vAlign w:val="center"/>
          </w:tcPr>
          <w:p>
            <w:pPr>
              <w:spacing w:line="276" w:lineRule="auto"/>
              <w:jc w:val="center"/>
              <w:rPr>
                <w:b/>
                <w:bCs/>
                <w:szCs w:val="21"/>
              </w:rPr>
            </w:pPr>
            <w:r>
              <w:rPr>
                <w:b/>
                <w:bCs/>
                <w:szCs w:val="21"/>
              </w:rPr>
              <w:t>序号</w:t>
            </w:r>
          </w:p>
        </w:tc>
        <w:tc>
          <w:tcPr>
            <w:tcW w:w="1704" w:type="dxa"/>
            <w:vAlign w:val="center"/>
          </w:tcPr>
          <w:p>
            <w:pPr>
              <w:spacing w:line="276" w:lineRule="auto"/>
              <w:jc w:val="center"/>
              <w:rPr>
                <w:b/>
                <w:bCs/>
                <w:szCs w:val="21"/>
              </w:rPr>
            </w:pPr>
            <w:r>
              <w:rPr>
                <w:rFonts w:hint="eastAsia"/>
                <w:b/>
                <w:bCs/>
                <w:szCs w:val="21"/>
              </w:rPr>
              <w:t>噪声源</w:t>
            </w:r>
          </w:p>
        </w:tc>
        <w:tc>
          <w:tcPr>
            <w:tcW w:w="850" w:type="dxa"/>
            <w:vAlign w:val="center"/>
          </w:tcPr>
          <w:p>
            <w:pPr>
              <w:spacing w:line="276" w:lineRule="auto"/>
              <w:jc w:val="center"/>
              <w:rPr>
                <w:b/>
                <w:bCs/>
                <w:szCs w:val="21"/>
              </w:rPr>
            </w:pPr>
            <w:r>
              <w:rPr>
                <w:rFonts w:hint="eastAsia"/>
                <w:b/>
                <w:bCs/>
                <w:szCs w:val="21"/>
              </w:rPr>
              <w:t>数量（台）</w:t>
            </w:r>
          </w:p>
        </w:tc>
        <w:tc>
          <w:tcPr>
            <w:tcW w:w="993" w:type="dxa"/>
            <w:vAlign w:val="center"/>
          </w:tcPr>
          <w:p>
            <w:pPr>
              <w:spacing w:line="276" w:lineRule="auto"/>
              <w:jc w:val="center"/>
              <w:rPr>
                <w:b/>
                <w:bCs/>
                <w:szCs w:val="21"/>
              </w:rPr>
            </w:pPr>
            <w:r>
              <w:rPr>
                <w:rFonts w:hint="eastAsia"/>
                <w:b/>
                <w:bCs/>
                <w:szCs w:val="21"/>
              </w:rPr>
              <w:t>源强</w:t>
            </w:r>
            <w:r>
              <w:rPr>
                <w:b/>
                <w:bCs/>
                <w:szCs w:val="21"/>
              </w:rPr>
              <w:t>[dB(A)]</w:t>
            </w:r>
          </w:p>
        </w:tc>
        <w:tc>
          <w:tcPr>
            <w:tcW w:w="2419" w:type="dxa"/>
            <w:vAlign w:val="center"/>
          </w:tcPr>
          <w:p>
            <w:pPr>
              <w:spacing w:line="276" w:lineRule="auto"/>
              <w:jc w:val="center"/>
              <w:rPr>
                <w:b/>
                <w:bCs/>
                <w:szCs w:val="21"/>
              </w:rPr>
            </w:pPr>
            <w:r>
              <w:rPr>
                <w:rFonts w:hint="eastAsia"/>
                <w:b/>
                <w:bCs/>
                <w:szCs w:val="21"/>
              </w:rPr>
              <w:t>降噪措施</w:t>
            </w:r>
          </w:p>
        </w:tc>
        <w:tc>
          <w:tcPr>
            <w:tcW w:w="1315" w:type="dxa"/>
            <w:vAlign w:val="center"/>
          </w:tcPr>
          <w:p>
            <w:pPr>
              <w:spacing w:line="276" w:lineRule="auto"/>
              <w:jc w:val="center"/>
              <w:rPr>
                <w:b/>
                <w:bCs/>
                <w:szCs w:val="21"/>
              </w:rPr>
            </w:pPr>
            <w:r>
              <w:rPr>
                <w:rFonts w:hint="eastAsia"/>
                <w:b/>
                <w:bCs/>
                <w:szCs w:val="21"/>
              </w:rPr>
              <w:t>治理后</w:t>
            </w:r>
            <w:r>
              <w:rPr>
                <w:b/>
                <w:bCs/>
                <w:szCs w:val="21"/>
              </w:rPr>
              <w:t>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blHeader/>
          <w:jc w:val="center"/>
        </w:trPr>
        <w:tc>
          <w:tcPr>
            <w:tcW w:w="665" w:type="dxa"/>
            <w:vAlign w:val="center"/>
          </w:tcPr>
          <w:p>
            <w:pPr>
              <w:spacing w:line="276" w:lineRule="auto"/>
              <w:jc w:val="center"/>
              <w:rPr>
                <w:bCs/>
                <w:szCs w:val="21"/>
              </w:rPr>
            </w:pPr>
            <w:r>
              <w:rPr>
                <w:bCs/>
                <w:szCs w:val="21"/>
              </w:rPr>
              <w:t>1</w:t>
            </w:r>
          </w:p>
        </w:tc>
        <w:tc>
          <w:tcPr>
            <w:tcW w:w="1704" w:type="dxa"/>
            <w:vAlign w:val="center"/>
          </w:tcPr>
          <w:p>
            <w:pPr>
              <w:spacing w:line="276" w:lineRule="auto"/>
              <w:jc w:val="center"/>
              <w:rPr>
                <w:bCs/>
                <w:szCs w:val="21"/>
              </w:rPr>
            </w:pPr>
            <w:r>
              <w:rPr>
                <w:rFonts w:hint="eastAsia"/>
                <w:bCs/>
                <w:szCs w:val="21"/>
              </w:rPr>
              <w:t>发电机组</w:t>
            </w:r>
          </w:p>
        </w:tc>
        <w:tc>
          <w:tcPr>
            <w:tcW w:w="850" w:type="dxa"/>
            <w:vAlign w:val="center"/>
          </w:tcPr>
          <w:p>
            <w:pPr>
              <w:spacing w:line="276" w:lineRule="auto"/>
              <w:jc w:val="center"/>
              <w:rPr>
                <w:bCs/>
                <w:szCs w:val="21"/>
              </w:rPr>
            </w:pPr>
            <w:r>
              <w:rPr>
                <w:rFonts w:hint="eastAsia"/>
                <w:bCs/>
                <w:szCs w:val="21"/>
              </w:rPr>
              <w:t>6</w:t>
            </w:r>
          </w:p>
        </w:tc>
        <w:tc>
          <w:tcPr>
            <w:tcW w:w="993" w:type="dxa"/>
            <w:vAlign w:val="center"/>
          </w:tcPr>
          <w:p>
            <w:pPr>
              <w:spacing w:line="276" w:lineRule="auto"/>
              <w:jc w:val="center"/>
              <w:rPr>
                <w:bCs/>
                <w:szCs w:val="21"/>
              </w:rPr>
            </w:pPr>
            <w:r>
              <w:rPr>
                <w:rFonts w:hint="eastAsia"/>
                <w:bCs/>
                <w:szCs w:val="21"/>
              </w:rPr>
              <w:t>100</w:t>
            </w:r>
          </w:p>
        </w:tc>
        <w:tc>
          <w:tcPr>
            <w:tcW w:w="2419" w:type="dxa"/>
            <w:vAlign w:val="center"/>
          </w:tcPr>
          <w:p>
            <w:pPr>
              <w:spacing w:line="276" w:lineRule="auto"/>
              <w:jc w:val="center"/>
              <w:rPr>
                <w:szCs w:val="21"/>
              </w:rPr>
            </w:pPr>
            <w:r>
              <w:rPr>
                <w:rFonts w:hint="eastAsia"/>
                <w:szCs w:val="21"/>
              </w:rPr>
              <w:t>低噪设备，安装隔</w:t>
            </w:r>
          </w:p>
          <w:p>
            <w:pPr>
              <w:spacing w:line="276" w:lineRule="auto"/>
              <w:jc w:val="center"/>
              <w:rPr>
                <w:bCs/>
                <w:szCs w:val="21"/>
              </w:rPr>
            </w:pPr>
            <w:r>
              <w:rPr>
                <w:rFonts w:hint="eastAsia"/>
                <w:szCs w:val="21"/>
              </w:rPr>
              <w:t>声门窗，基础减振</w:t>
            </w:r>
          </w:p>
        </w:tc>
        <w:tc>
          <w:tcPr>
            <w:tcW w:w="1315" w:type="dxa"/>
            <w:vAlign w:val="center"/>
          </w:tcPr>
          <w:p>
            <w:pPr>
              <w:spacing w:line="276" w:lineRule="auto"/>
              <w:jc w:val="center"/>
              <w:rPr>
                <w:bCs/>
                <w:szCs w:val="21"/>
              </w:rPr>
            </w:pPr>
            <w:r>
              <w:rPr>
                <w:rFonts w:hint="eastAsia"/>
                <w:bCs/>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 w:hRule="atLeast"/>
          <w:tblHeader/>
          <w:jc w:val="center"/>
        </w:trPr>
        <w:tc>
          <w:tcPr>
            <w:tcW w:w="665" w:type="dxa"/>
            <w:vAlign w:val="center"/>
          </w:tcPr>
          <w:p>
            <w:pPr>
              <w:spacing w:line="276" w:lineRule="auto"/>
              <w:jc w:val="center"/>
              <w:rPr>
                <w:bCs/>
                <w:szCs w:val="21"/>
              </w:rPr>
            </w:pPr>
            <w:r>
              <w:rPr>
                <w:rFonts w:hint="eastAsia"/>
                <w:bCs/>
                <w:szCs w:val="21"/>
              </w:rPr>
              <w:t>2</w:t>
            </w:r>
          </w:p>
        </w:tc>
        <w:tc>
          <w:tcPr>
            <w:tcW w:w="1704" w:type="dxa"/>
            <w:vAlign w:val="center"/>
          </w:tcPr>
          <w:p>
            <w:pPr>
              <w:spacing w:line="276" w:lineRule="auto"/>
              <w:jc w:val="center"/>
              <w:rPr>
                <w:bCs/>
                <w:szCs w:val="21"/>
              </w:rPr>
            </w:pPr>
            <w:r>
              <w:rPr>
                <w:rFonts w:hint="eastAsia"/>
                <w:kern w:val="0"/>
                <w:szCs w:val="21"/>
              </w:rPr>
              <w:t>油浸式变压器</w:t>
            </w:r>
          </w:p>
        </w:tc>
        <w:tc>
          <w:tcPr>
            <w:tcW w:w="850" w:type="dxa"/>
            <w:vAlign w:val="center"/>
          </w:tcPr>
          <w:p>
            <w:pPr>
              <w:spacing w:line="276" w:lineRule="auto"/>
              <w:jc w:val="center"/>
              <w:rPr>
                <w:bCs/>
                <w:szCs w:val="21"/>
              </w:rPr>
            </w:pPr>
            <w:r>
              <w:rPr>
                <w:rFonts w:hint="eastAsia"/>
                <w:bCs/>
                <w:szCs w:val="21"/>
              </w:rPr>
              <w:t>2</w:t>
            </w:r>
          </w:p>
        </w:tc>
        <w:tc>
          <w:tcPr>
            <w:tcW w:w="993" w:type="dxa"/>
            <w:vAlign w:val="center"/>
          </w:tcPr>
          <w:p>
            <w:pPr>
              <w:spacing w:line="276" w:lineRule="auto"/>
              <w:jc w:val="center"/>
              <w:rPr>
                <w:bCs/>
                <w:szCs w:val="21"/>
              </w:rPr>
            </w:pPr>
            <w:r>
              <w:rPr>
                <w:rFonts w:hint="eastAsia"/>
                <w:bCs/>
                <w:szCs w:val="21"/>
              </w:rPr>
              <w:t>80</w:t>
            </w:r>
          </w:p>
        </w:tc>
        <w:tc>
          <w:tcPr>
            <w:tcW w:w="2419" w:type="dxa"/>
            <w:vAlign w:val="center"/>
          </w:tcPr>
          <w:p>
            <w:pPr>
              <w:spacing w:line="276" w:lineRule="auto"/>
              <w:jc w:val="center"/>
              <w:rPr>
                <w:szCs w:val="21"/>
              </w:rPr>
            </w:pPr>
            <w:r>
              <w:rPr>
                <w:rFonts w:hint="eastAsia" w:ascii="宋体" w:hAnsi="宋体" w:cs="宋体"/>
                <w:szCs w:val="21"/>
              </w:rPr>
              <w:t>密闭隔声</w:t>
            </w:r>
            <w:r>
              <w:rPr>
                <w:rFonts w:eastAsia="Times New Roman"/>
                <w:szCs w:val="21"/>
              </w:rPr>
              <w:t>+</w:t>
            </w:r>
            <w:r>
              <w:rPr>
                <w:rFonts w:hint="eastAsia" w:ascii="宋体" w:hAnsi="宋体" w:cs="宋体"/>
                <w:szCs w:val="21"/>
              </w:rPr>
              <w:t>基础减振</w:t>
            </w:r>
          </w:p>
        </w:tc>
        <w:tc>
          <w:tcPr>
            <w:tcW w:w="1315" w:type="dxa"/>
            <w:vAlign w:val="center"/>
          </w:tcPr>
          <w:p>
            <w:pPr>
              <w:spacing w:line="276" w:lineRule="auto"/>
              <w:jc w:val="center"/>
              <w:rPr>
                <w:bCs/>
                <w:szCs w:val="21"/>
              </w:rPr>
            </w:pPr>
            <w:r>
              <w:rPr>
                <w:rFonts w:hint="eastAsia"/>
                <w:bCs/>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blHeader/>
          <w:jc w:val="center"/>
        </w:trPr>
        <w:tc>
          <w:tcPr>
            <w:tcW w:w="665" w:type="dxa"/>
            <w:vAlign w:val="center"/>
          </w:tcPr>
          <w:p>
            <w:pPr>
              <w:spacing w:line="276" w:lineRule="auto"/>
              <w:jc w:val="center"/>
              <w:rPr>
                <w:bCs/>
                <w:szCs w:val="21"/>
              </w:rPr>
            </w:pPr>
            <w:r>
              <w:rPr>
                <w:rFonts w:hint="eastAsia"/>
                <w:bCs/>
                <w:szCs w:val="21"/>
              </w:rPr>
              <w:t>3</w:t>
            </w:r>
          </w:p>
        </w:tc>
        <w:tc>
          <w:tcPr>
            <w:tcW w:w="1704" w:type="dxa"/>
            <w:vAlign w:val="center"/>
          </w:tcPr>
          <w:p>
            <w:pPr>
              <w:spacing w:line="276" w:lineRule="auto"/>
              <w:jc w:val="center"/>
              <w:rPr>
                <w:bCs/>
                <w:szCs w:val="21"/>
              </w:rPr>
            </w:pPr>
            <w:r>
              <w:rPr>
                <w:rFonts w:hint="eastAsia"/>
                <w:bCs/>
                <w:szCs w:val="21"/>
              </w:rPr>
              <w:t>预处理设备</w:t>
            </w:r>
          </w:p>
        </w:tc>
        <w:tc>
          <w:tcPr>
            <w:tcW w:w="850" w:type="dxa"/>
            <w:vAlign w:val="center"/>
          </w:tcPr>
          <w:p>
            <w:pPr>
              <w:spacing w:line="276" w:lineRule="auto"/>
              <w:jc w:val="center"/>
              <w:rPr>
                <w:bCs/>
                <w:szCs w:val="21"/>
              </w:rPr>
            </w:pPr>
            <w:r>
              <w:rPr>
                <w:rFonts w:hint="eastAsia"/>
                <w:bCs/>
                <w:szCs w:val="21"/>
              </w:rPr>
              <w:t>2</w:t>
            </w:r>
          </w:p>
        </w:tc>
        <w:tc>
          <w:tcPr>
            <w:tcW w:w="993" w:type="dxa"/>
            <w:vAlign w:val="center"/>
          </w:tcPr>
          <w:p>
            <w:pPr>
              <w:spacing w:line="276" w:lineRule="auto"/>
              <w:jc w:val="center"/>
              <w:rPr>
                <w:bCs/>
                <w:szCs w:val="21"/>
              </w:rPr>
            </w:pPr>
            <w:r>
              <w:rPr>
                <w:rFonts w:hint="eastAsia"/>
                <w:bCs/>
                <w:szCs w:val="21"/>
              </w:rPr>
              <w:t>100</w:t>
            </w:r>
          </w:p>
        </w:tc>
        <w:tc>
          <w:tcPr>
            <w:tcW w:w="2419" w:type="dxa"/>
            <w:vAlign w:val="center"/>
          </w:tcPr>
          <w:p>
            <w:pPr>
              <w:pStyle w:val="81"/>
              <w:spacing w:line="276" w:lineRule="auto"/>
              <w:rPr>
                <w:color w:val="auto"/>
              </w:rPr>
            </w:pPr>
            <w:r>
              <w:rPr>
                <w:rFonts w:hint="eastAsia"/>
                <w:color w:val="auto"/>
              </w:rPr>
              <w:t>低噪声设备、基础减</w:t>
            </w:r>
          </w:p>
          <w:p>
            <w:pPr>
              <w:spacing w:line="276" w:lineRule="auto"/>
              <w:jc w:val="center"/>
              <w:rPr>
                <w:bCs/>
                <w:szCs w:val="21"/>
              </w:rPr>
            </w:pPr>
            <w:r>
              <w:rPr>
                <w:rFonts w:hint="eastAsia"/>
              </w:rPr>
              <w:t>振、</w:t>
            </w:r>
            <w:r>
              <w:rPr>
                <w:rFonts w:hint="eastAsia"/>
                <w:bCs/>
              </w:rPr>
              <w:t>风机口装消声器</w:t>
            </w:r>
            <w:r>
              <w:rPr>
                <w:rFonts w:hint="eastAsia"/>
              </w:rPr>
              <w:t>等</w:t>
            </w:r>
          </w:p>
        </w:tc>
        <w:tc>
          <w:tcPr>
            <w:tcW w:w="1315" w:type="dxa"/>
            <w:vAlign w:val="center"/>
          </w:tcPr>
          <w:p>
            <w:pPr>
              <w:spacing w:line="276" w:lineRule="auto"/>
              <w:jc w:val="center"/>
              <w:rPr>
                <w:bCs/>
                <w:szCs w:val="21"/>
              </w:rPr>
            </w:pPr>
            <w:r>
              <w:rPr>
                <w:rFonts w:hint="eastAsia"/>
                <w:bCs/>
                <w:szCs w:val="21"/>
              </w:rPr>
              <w:t>75</w:t>
            </w:r>
          </w:p>
        </w:tc>
      </w:tr>
    </w:tbl>
    <w:p>
      <w:pPr>
        <w:spacing w:line="520" w:lineRule="exact"/>
        <w:ind w:firstLine="480" w:firstLineChars="200"/>
        <w:jc w:val="left"/>
        <w:rPr>
          <w:sz w:val="24"/>
        </w:rPr>
      </w:pPr>
      <w:r>
        <w:rPr>
          <w:rFonts w:hint="eastAsia"/>
          <w:sz w:val="24"/>
          <w:szCs w:val="28"/>
        </w:rPr>
        <w:t>按照</w:t>
      </w:r>
      <w:r>
        <w:rPr>
          <w:rFonts w:hint="eastAsia"/>
          <w:sz w:val="24"/>
        </w:rPr>
        <w:t>2019年5月14日由洛阳嘉清检测技术有限公司监测对</w:t>
      </w:r>
      <w:r>
        <w:rPr>
          <w:rFonts w:hint="eastAsia"/>
          <w:sz w:val="24"/>
          <w:szCs w:val="28"/>
        </w:rPr>
        <w:t>现有工程</w:t>
      </w:r>
      <w:r>
        <w:rPr>
          <w:rFonts w:hint="eastAsia"/>
          <w:sz w:val="24"/>
        </w:rPr>
        <w:t>厂界噪声监测，监测数据见表16。</w:t>
      </w:r>
    </w:p>
    <w:p>
      <w:pPr>
        <w:ind w:firstLine="422" w:firstLineChars="200"/>
        <w:jc w:val="left"/>
        <w:rPr>
          <w:sz w:val="24"/>
        </w:rPr>
      </w:pPr>
      <w:r>
        <w:rPr>
          <w:rFonts w:hint="eastAsia"/>
          <w:b/>
          <w:szCs w:val="21"/>
        </w:rPr>
        <w:t xml:space="preserve">          </w:t>
      </w:r>
      <w:r>
        <w:rPr>
          <w:b/>
          <w:szCs w:val="21"/>
        </w:rPr>
        <w:t>表</w:t>
      </w:r>
      <w:r>
        <w:rPr>
          <w:rFonts w:hint="eastAsia"/>
          <w:b/>
          <w:szCs w:val="21"/>
        </w:rPr>
        <w:t>16</w:t>
      </w:r>
      <w:r>
        <w:rPr>
          <w:b/>
          <w:szCs w:val="21"/>
        </w:rPr>
        <w:t xml:space="preserve"> </w:t>
      </w:r>
      <w:r>
        <w:rPr>
          <w:rFonts w:hint="eastAsia"/>
          <w:b/>
          <w:szCs w:val="21"/>
        </w:rPr>
        <w:t xml:space="preserve"> </w:t>
      </w:r>
      <w:r>
        <w:rPr>
          <w:b/>
          <w:szCs w:val="21"/>
        </w:rPr>
        <w:t>项目建设厂界环境噪声</w:t>
      </w:r>
      <w:r>
        <w:rPr>
          <w:rFonts w:hint="eastAsia"/>
          <w:b/>
          <w:szCs w:val="21"/>
        </w:rPr>
        <w:t>调查</w:t>
      </w:r>
      <w:r>
        <w:rPr>
          <w:b/>
          <w:szCs w:val="21"/>
        </w:rPr>
        <w:t>结果</w:t>
      </w:r>
      <w:r>
        <w:rPr>
          <w:rFonts w:hint="eastAsia"/>
          <w:b/>
          <w:szCs w:val="21"/>
        </w:rPr>
        <w:t xml:space="preserve"> </w:t>
      </w:r>
      <w:r>
        <w:rPr>
          <w:b/>
          <w:szCs w:val="21"/>
        </w:rPr>
        <w:t xml:space="preserve"> </w:t>
      </w:r>
      <w:r>
        <w:rPr>
          <w:rFonts w:hint="eastAsia"/>
          <w:b/>
          <w:szCs w:val="21"/>
        </w:rPr>
        <w:t xml:space="preserve">     </w:t>
      </w:r>
      <w:r>
        <w:rPr>
          <w:b/>
          <w:szCs w:val="21"/>
        </w:rPr>
        <w:t>单位：dB(A)</w:t>
      </w:r>
    </w:p>
    <w:tbl>
      <w:tblPr>
        <w:tblStyle w:val="23"/>
        <w:tblW w:w="77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685"/>
        <w:gridCol w:w="1276"/>
        <w:gridCol w:w="1276"/>
        <w:gridCol w:w="992"/>
        <w:gridCol w:w="992"/>
        <w:gridCol w:w="993"/>
        <w:gridCol w:w="15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1961" w:type="dxa"/>
            <w:gridSpan w:val="2"/>
            <w:vAlign w:val="center"/>
          </w:tcPr>
          <w:p>
            <w:pPr>
              <w:jc w:val="center"/>
              <w:rPr>
                <w:b/>
                <w:szCs w:val="21"/>
              </w:rPr>
            </w:pPr>
            <w:r>
              <w:rPr>
                <w:b/>
                <w:szCs w:val="21"/>
              </w:rPr>
              <w:t>监测地</w:t>
            </w:r>
          </w:p>
        </w:tc>
        <w:tc>
          <w:tcPr>
            <w:tcW w:w="1276" w:type="dxa"/>
            <w:vAlign w:val="center"/>
          </w:tcPr>
          <w:p>
            <w:pPr>
              <w:jc w:val="center"/>
              <w:rPr>
                <w:b/>
                <w:szCs w:val="21"/>
              </w:rPr>
            </w:pPr>
            <w:r>
              <w:rPr>
                <w:rFonts w:hint="eastAsia"/>
                <w:b/>
                <w:szCs w:val="21"/>
              </w:rPr>
              <w:t>东厂界</w:t>
            </w:r>
          </w:p>
        </w:tc>
        <w:tc>
          <w:tcPr>
            <w:tcW w:w="992" w:type="dxa"/>
            <w:vAlign w:val="center"/>
          </w:tcPr>
          <w:p>
            <w:pPr>
              <w:jc w:val="center"/>
              <w:rPr>
                <w:b/>
                <w:szCs w:val="21"/>
              </w:rPr>
            </w:pPr>
            <w:r>
              <w:rPr>
                <w:rFonts w:hint="eastAsia"/>
                <w:b/>
                <w:szCs w:val="21"/>
              </w:rPr>
              <w:t>南厂界</w:t>
            </w:r>
          </w:p>
        </w:tc>
        <w:tc>
          <w:tcPr>
            <w:tcW w:w="992" w:type="dxa"/>
            <w:vAlign w:val="center"/>
          </w:tcPr>
          <w:p>
            <w:pPr>
              <w:jc w:val="center"/>
              <w:rPr>
                <w:b/>
                <w:szCs w:val="21"/>
              </w:rPr>
            </w:pPr>
            <w:r>
              <w:rPr>
                <w:rFonts w:hint="eastAsia"/>
                <w:b/>
                <w:szCs w:val="21"/>
              </w:rPr>
              <w:t>西厂界</w:t>
            </w:r>
          </w:p>
        </w:tc>
        <w:tc>
          <w:tcPr>
            <w:tcW w:w="993" w:type="dxa"/>
            <w:vAlign w:val="center"/>
          </w:tcPr>
          <w:p>
            <w:pPr>
              <w:jc w:val="center"/>
              <w:rPr>
                <w:b/>
                <w:szCs w:val="21"/>
              </w:rPr>
            </w:pPr>
            <w:r>
              <w:rPr>
                <w:rFonts w:hint="eastAsia"/>
                <w:b/>
                <w:szCs w:val="21"/>
              </w:rPr>
              <w:t>北厂界</w:t>
            </w:r>
          </w:p>
        </w:tc>
        <w:tc>
          <w:tcPr>
            <w:tcW w:w="1526" w:type="dxa"/>
            <w:vAlign w:val="center"/>
          </w:tcPr>
          <w:p>
            <w:pPr>
              <w:jc w:val="center"/>
              <w:rPr>
                <w:b/>
                <w:szCs w:val="21"/>
              </w:rPr>
            </w:pPr>
            <w:r>
              <w:rPr>
                <w:b/>
                <w:szCs w:val="21"/>
              </w:rPr>
              <w:t>标准</w:t>
            </w:r>
            <w:r>
              <w:rPr>
                <w:rFonts w:hint="eastAsia"/>
                <w:b/>
                <w:szCs w:val="21"/>
              </w:rPr>
              <w:t>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5" w:type="dxa"/>
            <w:vMerge w:val="restart"/>
            <w:vAlign w:val="center"/>
          </w:tcPr>
          <w:p>
            <w:pPr>
              <w:jc w:val="center"/>
              <w:rPr>
                <w:szCs w:val="21"/>
              </w:rPr>
            </w:pPr>
            <w:r>
              <w:rPr>
                <w:szCs w:val="21"/>
              </w:rPr>
              <w:t>昼间</w:t>
            </w:r>
          </w:p>
        </w:tc>
        <w:tc>
          <w:tcPr>
            <w:tcW w:w="1276" w:type="dxa"/>
            <w:vAlign w:val="center"/>
          </w:tcPr>
          <w:p>
            <w:pPr>
              <w:jc w:val="center"/>
              <w:rPr>
                <w:szCs w:val="21"/>
              </w:rPr>
            </w:pPr>
            <w:r>
              <w:rPr>
                <w:rFonts w:hint="eastAsia"/>
                <w:szCs w:val="21"/>
              </w:rPr>
              <w:t>2019.5.11</w:t>
            </w:r>
          </w:p>
        </w:tc>
        <w:tc>
          <w:tcPr>
            <w:tcW w:w="1276" w:type="dxa"/>
            <w:vAlign w:val="center"/>
          </w:tcPr>
          <w:p>
            <w:pPr>
              <w:jc w:val="center"/>
              <w:rPr>
                <w:szCs w:val="21"/>
              </w:rPr>
            </w:pPr>
            <w:r>
              <w:rPr>
                <w:rFonts w:hint="eastAsia"/>
                <w:szCs w:val="21"/>
              </w:rPr>
              <w:t>53.2</w:t>
            </w:r>
          </w:p>
        </w:tc>
        <w:tc>
          <w:tcPr>
            <w:tcW w:w="992" w:type="dxa"/>
            <w:vAlign w:val="center"/>
          </w:tcPr>
          <w:p>
            <w:pPr>
              <w:jc w:val="center"/>
              <w:rPr>
                <w:szCs w:val="21"/>
              </w:rPr>
            </w:pPr>
            <w:r>
              <w:rPr>
                <w:rFonts w:hint="eastAsia"/>
                <w:szCs w:val="21"/>
              </w:rPr>
              <w:t>52.6</w:t>
            </w:r>
          </w:p>
        </w:tc>
        <w:tc>
          <w:tcPr>
            <w:tcW w:w="992" w:type="dxa"/>
            <w:vAlign w:val="center"/>
          </w:tcPr>
          <w:p>
            <w:pPr>
              <w:jc w:val="center"/>
              <w:rPr>
                <w:szCs w:val="21"/>
              </w:rPr>
            </w:pPr>
            <w:r>
              <w:rPr>
                <w:rFonts w:hint="eastAsia"/>
                <w:szCs w:val="21"/>
              </w:rPr>
              <w:t>54.2</w:t>
            </w:r>
          </w:p>
        </w:tc>
        <w:tc>
          <w:tcPr>
            <w:tcW w:w="993" w:type="dxa"/>
            <w:vAlign w:val="center"/>
          </w:tcPr>
          <w:p>
            <w:pPr>
              <w:jc w:val="center"/>
              <w:rPr>
                <w:szCs w:val="21"/>
              </w:rPr>
            </w:pPr>
            <w:r>
              <w:rPr>
                <w:rFonts w:hint="eastAsia"/>
                <w:szCs w:val="21"/>
              </w:rPr>
              <w:t>54.5</w:t>
            </w:r>
          </w:p>
        </w:tc>
        <w:tc>
          <w:tcPr>
            <w:tcW w:w="1526" w:type="dxa"/>
            <w:vMerge w:val="restart"/>
            <w:vAlign w:val="center"/>
          </w:tcPr>
          <w:p>
            <w:pPr>
              <w:jc w:val="center"/>
              <w:rPr>
                <w:szCs w:val="21"/>
              </w:rPr>
            </w:pPr>
            <w:r>
              <w:rPr>
                <w:szCs w:val="21"/>
              </w:rPr>
              <w:t>昼间</w:t>
            </w:r>
            <w:r>
              <w:rPr>
                <w:rFonts w:hint="eastAsia"/>
                <w:szCs w:val="21"/>
              </w:rPr>
              <w:t>60</w:t>
            </w:r>
          </w:p>
          <w:p>
            <w:pPr>
              <w:jc w:val="center"/>
              <w:rPr>
                <w:szCs w:val="21"/>
              </w:rPr>
            </w:pPr>
            <w:r>
              <w:rPr>
                <w:szCs w:val="21"/>
              </w:rPr>
              <w:t>夜间</w:t>
            </w:r>
            <w:r>
              <w:rPr>
                <w:rFonts w:hint="eastAsia"/>
                <w:szCs w:val="21"/>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5" w:type="dxa"/>
            <w:vMerge w:val="continue"/>
            <w:vAlign w:val="center"/>
          </w:tcPr>
          <w:p>
            <w:pPr>
              <w:jc w:val="center"/>
              <w:rPr>
                <w:szCs w:val="21"/>
              </w:rPr>
            </w:pPr>
          </w:p>
        </w:tc>
        <w:tc>
          <w:tcPr>
            <w:tcW w:w="1276" w:type="dxa"/>
            <w:vAlign w:val="center"/>
          </w:tcPr>
          <w:p>
            <w:pPr>
              <w:jc w:val="center"/>
              <w:rPr>
                <w:szCs w:val="21"/>
              </w:rPr>
            </w:pPr>
            <w:r>
              <w:rPr>
                <w:rFonts w:hint="eastAsia"/>
                <w:szCs w:val="21"/>
              </w:rPr>
              <w:t>2019.5.12</w:t>
            </w:r>
          </w:p>
        </w:tc>
        <w:tc>
          <w:tcPr>
            <w:tcW w:w="1276" w:type="dxa"/>
            <w:vAlign w:val="center"/>
          </w:tcPr>
          <w:p>
            <w:pPr>
              <w:jc w:val="center"/>
              <w:rPr>
                <w:szCs w:val="21"/>
              </w:rPr>
            </w:pPr>
            <w:r>
              <w:rPr>
                <w:rFonts w:hint="eastAsia"/>
                <w:szCs w:val="21"/>
              </w:rPr>
              <w:t>53.6</w:t>
            </w:r>
          </w:p>
        </w:tc>
        <w:tc>
          <w:tcPr>
            <w:tcW w:w="992" w:type="dxa"/>
            <w:vAlign w:val="center"/>
          </w:tcPr>
          <w:p>
            <w:pPr>
              <w:jc w:val="center"/>
              <w:rPr>
                <w:szCs w:val="21"/>
              </w:rPr>
            </w:pPr>
            <w:r>
              <w:rPr>
                <w:rFonts w:hint="eastAsia"/>
                <w:szCs w:val="21"/>
              </w:rPr>
              <w:t>52.8</w:t>
            </w:r>
          </w:p>
        </w:tc>
        <w:tc>
          <w:tcPr>
            <w:tcW w:w="992" w:type="dxa"/>
            <w:vAlign w:val="center"/>
          </w:tcPr>
          <w:p>
            <w:pPr>
              <w:jc w:val="center"/>
              <w:rPr>
                <w:szCs w:val="21"/>
              </w:rPr>
            </w:pPr>
            <w:r>
              <w:rPr>
                <w:rFonts w:hint="eastAsia"/>
                <w:szCs w:val="21"/>
              </w:rPr>
              <w:t>54.2</w:t>
            </w:r>
          </w:p>
        </w:tc>
        <w:tc>
          <w:tcPr>
            <w:tcW w:w="993" w:type="dxa"/>
            <w:vAlign w:val="center"/>
          </w:tcPr>
          <w:p>
            <w:pPr>
              <w:jc w:val="center"/>
              <w:rPr>
                <w:szCs w:val="21"/>
              </w:rPr>
            </w:pPr>
            <w:r>
              <w:rPr>
                <w:rFonts w:hint="eastAsia"/>
                <w:szCs w:val="21"/>
              </w:rPr>
              <w:t>54.3</w:t>
            </w:r>
          </w:p>
        </w:tc>
        <w:tc>
          <w:tcPr>
            <w:tcW w:w="1526" w:type="dxa"/>
            <w:vMerge w:val="continue"/>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5" w:type="dxa"/>
            <w:vMerge w:val="restart"/>
            <w:vAlign w:val="center"/>
          </w:tcPr>
          <w:p>
            <w:pPr>
              <w:jc w:val="center"/>
              <w:rPr>
                <w:szCs w:val="21"/>
              </w:rPr>
            </w:pPr>
            <w:r>
              <w:rPr>
                <w:szCs w:val="21"/>
              </w:rPr>
              <w:t>夜间</w:t>
            </w:r>
          </w:p>
        </w:tc>
        <w:tc>
          <w:tcPr>
            <w:tcW w:w="1276" w:type="dxa"/>
            <w:vAlign w:val="center"/>
          </w:tcPr>
          <w:p>
            <w:pPr>
              <w:jc w:val="center"/>
              <w:rPr>
                <w:szCs w:val="21"/>
              </w:rPr>
            </w:pPr>
            <w:r>
              <w:rPr>
                <w:rFonts w:hint="eastAsia"/>
                <w:szCs w:val="21"/>
              </w:rPr>
              <w:t>2019.5.11</w:t>
            </w:r>
          </w:p>
        </w:tc>
        <w:tc>
          <w:tcPr>
            <w:tcW w:w="1276" w:type="dxa"/>
            <w:vAlign w:val="center"/>
          </w:tcPr>
          <w:p>
            <w:pPr>
              <w:jc w:val="center"/>
              <w:rPr>
                <w:szCs w:val="21"/>
              </w:rPr>
            </w:pPr>
            <w:r>
              <w:rPr>
                <w:rFonts w:hint="eastAsia"/>
                <w:szCs w:val="21"/>
              </w:rPr>
              <w:t>43.2</w:t>
            </w:r>
          </w:p>
        </w:tc>
        <w:tc>
          <w:tcPr>
            <w:tcW w:w="992" w:type="dxa"/>
            <w:vAlign w:val="center"/>
          </w:tcPr>
          <w:p>
            <w:pPr>
              <w:jc w:val="center"/>
              <w:rPr>
                <w:szCs w:val="21"/>
              </w:rPr>
            </w:pPr>
            <w:r>
              <w:rPr>
                <w:rFonts w:hint="eastAsia"/>
                <w:szCs w:val="21"/>
              </w:rPr>
              <w:t>43.7</w:t>
            </w:r>
          </w:p>
        </w:tc>
        <w:tc>
          <w:tcPr>
            <w:tcW w:w="992" w:type="dxa"/>
            <w:vAlign w:val="center"/>
          </w:tcPr>
          <w:p>
            <w:pPr>
              <w:jc w:val="center"/>
              <w:rPr>
                <w:szCs w:val="21"/>
              </w:rPr>
            </w:pPr>
            <w:r>
              <w:rPr>
                <w:rFonts w:hint="eastAsia"/>
                <w:szCs w:val="21"/>
              </w:rPr>
              <w:t>42.8</w:t>
            </w:r>
          </w:p>
        </w:tc>
        <w:tc>
          <w:tcPr>
            <w:tcW w:w="993" w:type="dxa"/>
            <w:vAlign w:val="center"/>
          </w:tcPr>
          <w:p>
            <w:pPr>
              <w:jc w:val="center"/>
              <w:rPr>
                <w:szCs w:val="21"/>
              </w:rPr>
            </w:pPr>
            <w:r>
              <w:rPr>
                <w:rFonts w:hint="eastAsia"/>
                <w:szCs w:val="21"/>
              </w:rPr>
              <w:t>43.4</w:t>
            </w:r>
          </w:p>
        </w:tc>
        <w:tc>
          <w:tcPr>
            <w:tcW w:w="1526" w:type="dxa"/>
            <w:vMerge w:val="continue"/>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685" w:type="dxa"/>
            <w:vMerge w:val="continue"/>
            <w:vAlign w:val="center"/>
          </w:tcPr>
          <w:p>
            <w:pPr>
              <w:jc w:val="center"/>
              <w:rPr>
                <w:szCs w:val="21"/>
              </w:rPr>
            </w:pPr>
          </w:p>
        </w:tc>
        <w:tc>
          <w:tcPr>
            <w:tcW w:w="1276" w:type="dxa"/>
            <w:vAlign w:val="center"/>
          </w:tcPr>
          <w:p>
            <w:pPr>
              <w:jc w:val="center"/>
              <w:rPr>
                <w:szCs w:val="21"/>
              </w:rPr>
            </w:pPr>
            <w:r>
              <w:rPr>
                <w:rFonts w:hint="eastAsia"/>
                <w:szCs w:val="21"/>
              </w:rPr>
              <w:t>2019.5.12</w:t>
            </w:r>
          </w:p>
        </w:tc>
        <w:tc>
          <w:tcPr>
            <w:tcW w:w="1276" w:type="dxa"/>
            <w:vAlign w:val="center"/>
          </w:tcPr>
          <w:p>
            <w:pPr>
              <w:jc w:val="center"/>
              <w:rPr>
                <w:szCs w:val="21"/>
              </w:rPr>
            </w:pPr>
            <w:r>
              <w:rPr>
                <w:rFonts w:hint="eastAsia"/>
                <w:szCs w:val="21"/>
              </w:rPr>
              <w:t>42.8</w:t>
            </w:r>
          </w:p>
        </w:tc>
        <w:tc>
          <w:tcPr>
            <w:tcW w:w="992" w:type="dxa"/>
            <w:vAlign w:val="center"/>
          </w:tcPr>
          <w:p>
            <w:pPr>
              <w:jc w:val="center"/>
              <w:rPr>
                <w:szCs w:val="21"/>
              </w:rPr>
            </w:pPr>
            <w:r>
              <w:rPr>
                <w:rFonts w:hint="eastAsia"/>
                <w:szCs w:val="21"/>
              </w:rPr>
              <w:t>43.6</w:t>
            </w:r>
          </w:p>
        </w:tc>
        <w:tc>
          <w:tcPr>
            <w:tcW w:w="992" w:type="dxa"/>
            <w:vAlign w:val="center"/>
          </w:tcPr>
          <w:p>
            <w:pPr>
              <w:jc w:val="center"/>
              <w:rPr>
                <w:szCs w:val="21"/>
              </w:rPr>
            </w:pPr>
            <w:r>
              <w:rPr>
                <w:rFonts w:hint="eastAsia"/>
                <w:szCs w:val="21"/>
              </w:rPr>
              <w:t>44.2</w:t>
            </w:r>
          </w:p>
        </w:tc>
        <w:tc>
          <w:tcPr>
            <w:tcW w:w="993" w:type="dxa"/>
            <w:vAlign w:val="center"/>
          </w:tcPr>
          <w:p>
            <w:pPr>
              <w:jc w:val="center"/>
              <w:rPr>
                <w:szCs w:val="21"/>
              </w:rPr>
            </w:pPr>
            <w:r>
              <w:rPr>
                <w:rFonts w:hint="eastAsia"/>
                <w:szCs w:val="21"/>
              </w:rPr>
              <w:t>43.2</w:t>
            </w:r>
          </w:p>
        </w:tc>
        <w:tc>
          <w:tcPr>
            <w:tcW w:w="1526" w:type="dxa"/>
            <w:vMerge w:val="continue"/>
            <w:vAlign w:val="center"/>
          </w:tcPr>
          <w:p>
            <w:pPr>
              <w:jc w:val="center"/>
              <w:rPr>
                <w:szCs w:val="21"/>
              </w:rPr>
            </w:pPr>
          </w:p>
        </w:tc>
      </w:tr>
    </w:tbl>
    <w:p>
      <w:pPr>
        <w:spacing w:line="520" w:lineRule="exact"/>
        <w:ind w:firstLine="473"/>
        <w:rPr>
          <w:sz w:val="24"/>
        </w:rPr>
      </w:pPr>
      <w:r>
        <w:rPr>
          <w:rFonts w:hint="eastAsia"/>
          <w:sz w:val="24"/>
        </w:rPr>
        <w:t>由上表可知，现有工程</w:t>
      </w:r>
      <w:r>
        <w:rPr>
          <w:sz w:val="24"/>
        </w:rPr>
        <w:t>厂界昼间、夜间噪声均符合《工业企业厂界环境噪声排放标准》（GB12348-2008）2类标准的要求。</w:t>
      </w:r>
    </w:p>
    <w:p>
      <w:pPr>
        <w:spacing w:line="520" w:lineRule="exact"/>
        <w:ind w:firstLine="473"/>
        <w:rPr>
          <w:sz w:val="24"/>
        </w:rPr>
      </w:pPr>
      <w:r>
        <w:rPr>
          <w:rFonts w:hint="eastAsia"/>
          <w:sz w:val="24"/>
        </w:rPr>
        <w:t>（4）固废</w:t>
      </w:r>
    </w:p>
    <w:p>
      <w:pPr>
        <w:spacing w:line="520" w:lineRule="exact"/>
        <w:ind w:firstLine="480" w:firstLineChars="200"/>
        <w:rPr>
          <w:sz w:val="24"/>
        </w:rPr>
      </w:pPr>
      <w:r>
        <w:rPr>
          <w:rFonts w:hint="eastAsia"/>
          <w:sz w:val="24"/>
        </w:rPr>
        <w:t>现有工程</w:t>
      </w:r>
      <w:r>
        <w:rPr>
          <w:sz w:val="24"/>
        </w:rPr>
        <w:t>产生固体废物主要为</w:t>
      </w:r>
      <w:r>
        <w:rPr>
          <w:rFonts w:hint="eastAsia"/>
          <w:sz w:val="24"/>
        </w:rPr>
        <w:t>预处理系统过滤器收集的杂质，废润滑油，废脱硫剂和</w:t>
      </w:r>
      <w:r>
        <w:rPr>
          <w:sz w:val="24"/>
        </w:rPr>
        <w:t>员工的生活垃圾</w:t>
      </w:r>
      <w:r>
        <w:rPr>
          <w:rFonts w:hint="eastAsia"/>
          <w:sz w:val="24"/>
        </w:rPr>
        <w:t>。根据现有工程竣工验收报告。</w:t>
      </w:r>
      <w:r>
        <w:rPr>
          <w:sz w:val="24"/>
        </w:rPr>
        <w:t>生活垃圾：</w:t>
      </w:r>
      <w:r>
        <w:rPr>
          <w:rFonts w:hint="eastAsia"/>
          <w:sz w:val="24"/>
        </w:rPr>
        <w:t>现有工程员工14人，生活垃圾产生量以0.5kg/d·人计，产生量约7kg/d。</w:t>
      </w:r>
    </w:p>
    <w:p>
      <w:pPr>
        <w:jc w:val="center"/>
        <w:rPr>
          <w:b/>
          <w:szCs w:val="21"/>
        </w:rPr>
      </w:pPr>
      <w:r>
        <w:rPr>
          <w:rFonts w:hint="eastAsia"/>
          <w:b/>
          <w:szCs w:val="21"/>
        </w:rPr>
        <w:t>表17  项目固体废物产生及排放一览表</w:t>
      </w:r>
    </w:p>
    <w:tbl>
      <w:tblPr>
        <w:tblStyle w:val="77"/>
        <w:tblW w:w="788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
      <w:tblGrid>
        <w:gridCol w:w="1305"/>
        <w:gridCol w:w="1052"/>
        <w:gridCol w:w="1363"/>
        <w:gridCol w:w="759"/>
        <w:gridCol w:w="2461"/>
        <w:gridCol w:w="9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Ex>
        <w:trPr>
          <w:trHeight w:val="694" w:hRule="exact"/>
        </w:trPr>
        <w:tc>
          <w:tcPr>
            <w:tcW w:w="1305"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工序</w:t>
            </w:r>
          </w:p>
        </w:tc>
        <w:tc>
          <w:tcPr>
            <w:tcW w:w="1052"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固体废物</w:t>
            </w:r>
            <w:r>
              <w:rPr>
                <w:rFonts w:ascii="Times New Roman" w:hAnsi="Times New Roman" w:eastAsia="Times New Roman" w:cs="Times New Roman"/>
                <w:b/>
                <w:sz w:val="21"/>
                <w:szCs w:val="21"/>
                <w:lang w:eastAsia="en-US"/>
              </w:rPr>
              <w:t xml:space="preserve"> </w:t>
            </w:r>
            <w:r>
              <w:rPr>
                <w:rFonts w:eastAsia="Times New Roman" w:cs="Times New Roman" w:asciiTheme="minorHAnsi" w:hAnsiTheme="minorHAnsi"/>
                <w:b/>
                <w:sz w:val="21"/>
                <w:szCs w:val="21"/>
                <w:lang w:eastAsia="en-US"/>
              </w:rPr>
              <w:t>名称</w:t>
            </w:r>
          </w:p>
        </w:tc>
        <w:tc>
          <w:tcPr>
            <w:tcW w:w="1363"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固废属性</w:t>
            </w:r>
          </w:p>
        </w:tc>
        <w:tc>
          <w:tcPr>
            <w:tcW w:w="759"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产生量</w:t>
            </w:r>
          </w:p>
        </w:tc>
        <w:tc>
          <w:tcPr>
            <w:tcW w:w="2461"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处置措施</w:t>
            </w:r>
          </w:p>
        </w:tc>
        <w:tc>
          <w:tcPr>
            <w:tcW w:w="944"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最终去向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Ex>
        <w:trPr>
          <w:trHeight w:val="683" w:hRule="atLeast"/>
        </w:trPr>
        <w:tc>
          <w:tcPr>
            <w:tcW w:w="1305"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预处理系统过</w:t>
            </w:r>
            <w:r>
              <w:rPr>
                <w:rFonts w:ascii="Times New Roman" w:hAnsi="Times New Roman" w:eastAsia="Times New Roman" w:cs="Times New Roman"/>
                <w:sz w:val="21"/>
                <w:szCs w:val="21"/>
                <w:lang w:eastAsia="en-US"/>
              </w:rPr>
              <w:t xml:space="preserve"> </w:t>
            </w:r>
            <w:r>
              <w:rPr>
                <w:rFonts w:eastAsia="Times New Roman" w:cs="Times New Roman" w:asciiTheme="minorHAnsi" w:hAnsiTheme="minorHAnsi"/>
                <w:sz w:val="21"/>
                <w:szCs w:val="21"/>
                <w:lang w:eastAsia="en-US"/>
              </w:rPr>
              <w:t>滤器</w:t>
            </w:r>
          </w:p>
        </w:tc>
        <w:tc>
          <w:tcPr>
            <w:tcW w:w="1052"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杂质</w:t>
            </w:r>
          </w:p>
        </w:tc>
        <w:tc>
          <w:tcPr>
            <w:tcW w:w="1363"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一般工业固体</w:t>
            </w:r>
            <w:r>
              <w:rPr>
                <w:rFonts w:ascii="Times New Roman" w:hAnsi="Times New Roman" w:eastAsia="Times New Roman" w:cs="Times New Roman"/>
                <w:sz w:val="21"/>
                <w:szCs w:val="21"/>
                <w:lang w:eastAsia="en-US"/>
              </w:rPr>
              <w:t xml:space="preserve"> </w:t>
            </w:r>
            <w:r>
              <w:rPr>
                <w:rFonts w:eastAsia="Times New Roman" w:cs="Times New Roman" w:asciiTheme="minorHAnsi" w:hAnsiTheme="minorHAnsi"/>
                <w:sz w:val="21"/>
                <w:szCs w:val="21"/>
                <w:lang w:eastAsia="en-US"/>
              </w:rPr>
              <w:t>废物</w:t>
            </w:r>
          </w:p>
        </w:tc>
        <w:tc>
          <w:tcPr>
            <w:tcW w:w="759" w:type="dxa"/>
            <w:vAlign w:val="center"/>
          </w:tcPr>
          <w:p>
            <w:pPr>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0.1t/a</w:t>
            </w:r>
          </w:p>
        </w:tc>
        <w:tc>
          <w:tcPr>
            <w:tcW w:w="2461" w:type="dxa"/>
            <w:vAlign w:val="center"/>
          </w:tcPr>
          <w:p>
            <w:pPr>
              <w:spacing w:line="276" w:lineRule="auto"/>
              <w:jc w:val="center"/>
              <w:rPr>
                <w:rFonts w:ascii="Times New Roman" w:hAnsi="Times New Roman" w:eastAsia="Times New Roman" w:cs="Times New Roman"/>
                <w:sz w:val="21"/>
                <w:szCs w:val="21"/>
                <w:lang w:eastAsia="zh-CN"/>
              </w:rPr>
            </w:pPr>
            <w:r>
              <w:rPr>
                <w:rFonts w:eastAsia="Times New Roman" w:cs="Times New Roman" w:asciiTheme="minorHAnsi" w:hAnsiTheme="minorHAnsi"/>
                <w:sz w:val="21"/>
                <w:szCs w:val="21"/>
                <w:lang w:eastAsia="zh-CN"/>
              </w:rPr>
              <w:t>收集后送生活垃圾处理场填埋处置</w:t>
            </w:r>
          </w:p>
        </w:tc>
        <w:tc>
          <w:tcPr>
            <w:tcW w:w="944" w:type="dxa"/>
            <w:vMerge w:val="restart"/>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全部妥善</w:t>
            </w:r>
            <w:r>
              <w:rPr>
                <w:rFonts w:ascii="Times New Roman" w:hAnsi="Times New Roman" w:eastAsia="Times New Roman" w:cs="Times New Roman"/>
                <w:sz w:val="21"/>
                <w:szCs w:val="21"/>
                <w:lang w:eastAsia="en-US"/>
              </w:rPr>
              <w:t xml:space="preserve"> </w:t>
            </w:r>
            <w:r>
              <w:rPr>
                <w:rFonts w:eastAsia="Times New Roman" w:cs="Times New Roman" w:asciiTheme="minorHAnsi" w:hAnsiTheme="minorHAnsi"/>
                <w:sz w:val="21"/>
                <w:szCs w:val="21"/>
                <w:lang w:eastAsia="en-US"/>
              </w:rPr>
              <w:t>处置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Ex>
        <w:trPr>
          <w:trHeight w:val="416" w:hRule="atLeast"/>
        </w:trPr>
        <w:tc>
          <w:tcPr>
            <w:tcW w:w="1305" w:type="dxa"/>
            <w:vAlign w:val="center"/>
          </w:tcPr>
          <w:p>
            <w:pPr>
              <w:spacing w:line="276" w:lineRule="auto"/>
              <w:jc w:val="center"/>
              <w:rPr>
                <w:rFonts w:ascii="Times New Roman" w:hAnsi="Times New Roman" w:cs="Times New Roman" w:eastAsiaTheme="minorEastAsia"/>
                <w:sz w:val="21"/>
                <w:szCs w:val="21"/>
                <w:lang w:eastAsia="en-US"/>
              </w:rPr>
            </w:pPr>
            <w:r>
              <w:rPr>
                <w:rFonts w:ascii="Times New Roman" w:cs="Times New Roman" w:hAnsiTheme="minorHAnsi" w:eastAsiaTheme="minorEastAsia"/>
                <w:sz w:val="21"/>
                <w:szCs w:val="21"/>
                <w:lang w:eastAsia="en-US"/>
              </w:rPr>
              <w:t>发动机</w:t>
            </w:r>
          </w:p>
        </w:tc>
        <w:tc>
          <w:tcPr>
            <w:tcW w:w="1052" w:type="dxa"/>
            <w:vAlign w:val="center"/>
          </w:tcPr>
          <w:p>
            <w:pPr>
              <w:spacing w:line="276" w:lineRule="auto"/>
              <w:jc w:val="center"/>
              <w:rPr>
                <w:rFonts w:ascii="Times New Roman" w:hAnsi="Times New Roman" w:cs="Times New Roman" w:eastAsiaTheme="minorEastAsia"/>
                <w:sz w:val="21"/>
                <w:szCs w:val="21"/>
                <w:lang w:eastAsia="en-US"/>
              </w:rPr>
            </w:pPr>
            <w:r>
              <w:rPr>
                <w:rFonts w:ascii="Times New Roman" w:cs="Times New Roman" w:hAnsiTheme="minorHAnsi" w:eastAsiaTheme="minorEastAsia"/>
                <w:sz w:val="21"/>
                <w:szCs w:val="21"/>
                <w:lang w:eastAsia="en-US"/>
              </w:rPr>
              <w:t>废润滑油</w:t>
            </w:r>
          </w:p>
        </w:tc>
        <w:tc>
          <w:tcPr>
            <w:tcW w:w="1363" w:type="dxa"/>
            <w:vAlign w:val="center"/>
          </w:tcPr>
          <w:p>
            <w:pPr>
              <w:spacing w:line="276" w:lineRule="auto"/>
              <w:jc w:val="center"/>
              <w:rPr>
                <w:rFonts w:ascii="Times New Roman" w:hAnsi="Times New Roman" w:cs="Times New Roman" w:eastAsiaTheme="minorEastAsia"/>
                <w:sz w:val="21"/>
                <w:szCs w:val="21"/>
                <w:lang w:eastAsia="en-US"/>
              </w:rPr>
            </w:pPr>
            <w:r>
              <w:rPr>
                <w:rFonts w:ascii="Times New Roman" w:cs="Times New Roman" w:hAnsiTheme="minorHAnsi" w:eastAsiaTheme="minorEastAsia"/>
                <w:sz w:val="21"/>
                <w:szCs w:val="21"/>
                <w:lang w:eastAsia="en-US"/>
              </w:rPr>
              <w:t>危险废物</w:t>
            </w:r>
          </w:p>
        </w:tc>
        <w:tc>
          <w:tcPr>
            <w:tcW w:w="759" w:type="dxa"/>
            <w:vAlign w:val="center"/>
          </w:tcPr>
          <w:p>
            <w:pPr>
              <w:spacing w:line="276" w:lineRule="auto"/>
              <w:jc w:val="center"/>
              <w:rPr>
                <w:rFonts w:ascii="Times New Roman" w:hAnsi="Times New Roman" w:cs="Times New Roman" w:eastAsiaTheme="minorEastAsia"/>
                <w:sz w:val="21"/>
                <w:szCs w:val="21"/>
                <w:lang w:eastAsia="en-US"/>
              </w:rPr>
            </w:pPr>
            <w:r>
              <w:rPr>
                <w:rFonts w:hint="eastAsia" w:ascii="Times New Roman" w:hAnsi="Times New Roman" w:cs="Times New Roman" w:eastAsiaTheme="minorEastAsia"/>
                <w:sz w:val="21"/>
                <w:szCs w:val="21"/>
                <w:lang w:eastAsia="zh-CN"/>
              </w:rPr>
              <w:t>5.286</w:t>
            </w:r>
            <w:r>
              <w:rPr>
                <w:rFonts w:ascii="Times New Roman" w:hAnsi="Times New Roman" w:eastAsia="Times New Roman" w:cs="Times New Roman"/>
                <w:sz w:val="21"/>
                <w:szCs w:val="21"/>
                <w:lang w:eastAsia="en-US"/>
              </w:rPr>
              <w:t>t/a</w:t>
            </w:r>
          </w:p>
        </w:tc>
        <w:tc>
          <w:tcPr>
            <w:tcW w:w="2461" w:type="dxa"/>
            <w:vAlign w:val="center"/>
          </w:tcPr>
          <w:p>
            <w:pPr>
              <w:spacing w:line="276" w:lineRule="auto"/>
              <w:jc w:val="center"/>
              <w:rPr>
                <w:rFonts w:ascii="Times New Roman" w:hAnsi="Times New Roman" w:cs="Times New Roman" w:eastAsiaTheme="minorEastAsia"/>
                <w:sz w:val="21"/>
                <w:szCs w:val="21"/>
                <w:lang w:eastAsia="zh-CN"/>
              </w:rPr>
            </w:pPr>
            <w:r>
              <w:rPr>
                <w:rFonts w:ascii="宋体" w:hAnsi="宋体" w:eastAsia="Times New Roman" w:cs="Times New Roman"/>
                <w:spacing w:val="-2"/>
                <w:sz w:val="21"/>
                <w:szCs w:val="21"/>
                <w:lang w:eastAsia="zh-CN"/>
              </w:rPr>
              <w:t>分类收集后暂存于危废间并委托有资质单位定期运走处</w:t>
            </w:r>
            <w:r>
              <w:rPr>
                <w:rFonts w:ascii="Times New Roman" w:hAnsi="Times New Roman" w:eastAsia="Times New Roman" w:cs="Times New Roman"/>
                <w:spacing w:val="-90"/>
                <w:sz w:val="21"/>
                <w:szCs w:val="21"/>
                <w:lang w:eastAsia="zh-CN"/>
              </w:rPr>
              <w:t xml:space="preserve"> </w:t>
            </w:r>
            <w:r>
              <w:rPr>
                <w:rFonts w:ascii="宋体" w:hAnsi="宋体" w:eastAsia="Times New Roman" w:cs="Times New Roman"/>
                <w:sz w:val="21"/>
                <w:szCs w:val="21"/>
                <w:lang w:eastAsia="zh-CN"/>
              </w:rPr>
              <w:t>置</w:t>
            </w:r>
          </w:p>
        </w:tc>
        <w:tc>
          <w:tcPr>
            <w:tcW w:w="944" w:type="dxa"/>
            <w:vMerge w:val="continue"/>
            <w:vAlign w:val="center"/>
          </w:tcPr>
          <w:p>
            <w:pPr>
              <w:spacing w:line="276" w:lineRule="auto"/>
              <w:jc w:val="center"/>
              <w:rPr>
                <w:rFonts w:ascii="Times New Roman" w:hAnsi="Times New Roman" w:eastAsia="Times New Roman" w:cs="Times New Roman"/>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Ex>
        <w:trPr>
          <w:trHeight w:val="683" w:hRule="atLeast"/>
        </w:trPr>
        <w:tc>
          <w:tcPr>
            <w:tcW w:w="1305" w:type="dxa"/>
            <w:vAlign w:val="center"/>
          </w:tcPr>
          <w:p>
            <w:pPr>
              <w:spacing w:line="276" w:lineRule="auto"/>
              <w:jc w:val="center"/>
              <w:rPr>
                <w:rFonts w:ascii="Times New Roman" w:hAnsi="Times New Roman" w:cs="Times New Roman" w:eastAsiaTheme="minorEastAsia"/>
                <w:sz w:val="21"/>
                <w:szCs w:val="21"/>
                <w:lang w:eastAsia="en-US"/>
              </w:rPr>
            </w:pPr>
            <w:r>
              <w:rPr>
                <w:rFonts w:eastAsia="Times New Roman" w:cs="Times New Roman" w:asciiTheme="minorHAnsi" w:hAnsiTheme="minorHAnsi"/>
                <w:sz w:val="21"/>
                <w:szCs w:val="21"/>
                <w:lang w:eastAsia="en-US"/>
              </w:rPr>
              <w:t>预处理系统脱硫</w:t>
            </w:r>
          </w:p>
        </w:tc>
        <w:tc>
          <w:tcPr>
            <w:tcW w:w="1052" w:type="dxa"/>
            <w:vAlign w:val="center"/>
          </w:tcPr>
          <w:p>
            <w:pPr>
              <w:spacing w:line="276" w:lineRule="auto"/>
              <w:jc w:val="center"/>
              <w:rPr>
                <w:rFonts w:ascii="Times New Roman" w:hAnsi="Times New Roman" w:cs="Times New Roman" w:eastAsiaTheme="minorEastAsia"/>
                <w:sz w:val="21"/>
                <w:szCs w:val="21"/>
                <w:lang w:eastAsia="en-US"/>
              </w:rPr>
            </w:pPr>
            <w:r>
              <w:rPr>
                <w:rFonts w:ascii="Times New Roman" w:cs="Times New Roman" w:hAnsiTheme="minorHAnsi" w:eastAsiaTheme="minorEastAsia"/>
                <w:sz w:val="21"/>
                <w:szCs w:val="21"/>
                <w:lang w:eastAsia="en-US"/>
              </w:rPr>
              <w:t>废脱硫剂</w:t>
            </w:r>
          </w:p>
        </w:tc>
        <w:tc>
          <w:tcPr>
            <w:tcW w:w="1363" w:type="dxa"/>
            <w:vAlign w:val="center"/>
          </w:tcPr>
          <w:p>
            <w:pPr>
              <w:spacing w:line="276" w:lineRule="auto"/>
              <w:jc w:val="center"/>
              <w:rPr>
                <w:rFonts w:ascii="Times New Roman" w:hAnsi="Times New Roman" w:cs="Times New Roman" w:eastAsiaTheme="minorEastAsia"/>
                <w:sz w:val="21"/>
                <w:szCs w:val="21"/>
                <w:lang w:eastAsia="en-US"/>
              </w:rPr>
            </w:pPr>
            <w:r>
              <w:rPr>
                <w:rFonts w:ascii="Times New Roman" w:cs="Times New Roman" w:hAnsiTheme="minorHAnsi" w:eastAsiaTheme="minorEastAsia"/>
                <w:sz w:val="21"/>
                <w:szCs w:val="21"/>
                <w:lang w:eastAsia="en-US"/>
              </w:rPr>
              <w:t>一般工业固体</w:t>
            </w:r>
            <w:r>
              <w:rPr>
                <w:rFonts w:ascii="Times New Roman" w:hAnsi="Times New Roman" w:cs="Times New Roman" w:eastAsiaTheme="minorEastAsia"/>
                <w:sz w:val="21"/>
                <w:szCs w:val="21"/>
                <w:lang w:eastAsia="en-US"/>
              </w:rPr>
              <w:t xml:space="preserve"> </w:t>
            </w:r>
            <w:r>
              <w:rPr>
                <w:rFonts w:ascii="Times New Roman" w:cs="Times New Roman" w:hAnsiTheme="minorHAnsi" w:eastAsiaTheme="minorEastAsia"/>
                <w:sz w:val="21"/>
                <w:szCs w:val="21"/>
                <w:lang w:eastAsia="en-US"/>
              </w:rPr>
              <w:t>废物</w:t>
            </w:r>
          </w:p>
        </w:tc>
        <w:tc>
          <w:tcPr>
            <w:tcW w:w="759" w:type="dxa"/>
            <w:vAlign w:val="center"/>
          </w:tcPr>
          <w:p>
            <w:pPr>
              <w:spacing w:line="276" w:lineRule="auto"/>
              <w:jc w:val="center"/>
              <w:rPr>
                <w:rFonts w:ascii="Times New Roman" w:hAnsi="Times New Roman" w:cs="Times New Roman" w:eastAsiaTheme="minorEastAsia"/>
                <w:sz w:val="21"/>
                <w:szCs w:val="21"/>
                <w:lang w:eastAsia="en-US"/>
              </w:rPr>
            </w:pPr>
            <w:r>
              <w:rPr>
                <w:rFonts w:hint="eastAsia" w:ascii="Times New Roman" w:hAnsi="Times New Roman" w:cs="Times New Roman" w:eastAsiaTheme="minorEastAsia"/>
                <w:sz w:val="21"/>
                <w:szCs w:val="21"/>
                <w:lang w:eastAsia="zh-CN"/>
              </w:rPr>
              <w:t>6</w:t>
            </w:r>
            <w:r>
              <w:rPr>
                <w:rFonts w:ascii="Times New Roman" w:hAnsi="Times New Roman" w:cs="Times New Roman" w:eastAsiaTheme="minorEastAsia"/>
                <w:sz w:val="21"/>
                <w:szCs w:val="21"/>
                <w:lang w:eastAsia="en-US"/>
              </w:rPr>
              <w:t>t/a</w:t>
            </w:r>
          </w:p>
        </w:tc>
        <w:tc>
          <w:tcPr>
            <w:tcW w:w="2461" w:type="dxa"/>
            <w:vAlign w:val="center"/>
          </w:tcPr>
          <w:p>
            <w:pPr>
              <w:spacing w:line="276" w:lineRule="auto"/>
              <w:jc w:val="center"/>
              <w:rPr>
                <w:rFonts w:ascii="Times New Roman" w:hAnsi="Times New Roman" w:cs="Times New Roman" w:eastAsiaTheme="minorEastAsia"/>
                <w:sz w:val="21"/>
                <w:szCs w:val="21"/>
                <w:lang w:eastAsia="en-US"/>
              </w:rPr>
            </w:pPr>
            <w:r>
              <w:rPr>
                <w:rFonts w:ascii="Times New Roman" w:cs="Times New Roman" w:hAnsiTheme="minorHAnsi" w:eastAsiaTheme="minorEastAsia"/>
                <w:sz w:val="21"/>
                <w:szCs w:val="21"/>
                <w:lang w:eastAsia="en-US"/>
              </w:rPr>
              <w:t>由厂家回收再生后返厂使用</w:t>
            </w:r>
          </w:p>
        </w:tc>
        <w:tc>
          <w:tcPr>
            <w:tcW w:w="944" w:type="dxa"/>
            <w:vMerge w:val="continue"/>
            <w:vAlign w:val="center"/>
          </w:tcPr>
          <w:p>
            <w:pPr>
              <w:spacing w:line="276" w:lineRule="auto"/>
              <w:jc w:val="center"/>
              <w:rPr>
                <w:rFonts w:ascii="Times New Roman" w:hAnsi="Times New Roman" w:eastAsia="Times New Roman" w:cs="Times New Roman"/>
                <w:sz w:val="21"/>
                <w:szCs w:val="21"/>
                <w:lang w:eastAsia="en-US"/>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Ex>
        <w:trPr>
          <w:trHeight w:val="694" w:hRule="exact"/>
        </w:trPr>
        <w:tc>
          <w:tcPr>
            <w:tcW w:w="1305"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职工办公生活</w:t>
            </w:r>
          </w:p>
        </w:tc>
        <w:tc>
          <w:tcPr>
            <w:tcW w:w="1052"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生活垃圾</w:t>
            </w:r>
          </w:p>
        </w:tc>
        <w:tc>
          <w:tcPr>
            <w:tcW w:w="1363" w:type="dxa"/>
            <w:vAlign w:val="center"/>
          </w:tcPr>
          <w:p>
            <w:pPr>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w:t>
            </w:r>
          </w:p>
        </w:tc>
        <w:tc>
          <w:tcPr>
            <w:tcW w:w="759" w:type="dxa"/>
            <w:vAlign w:val="center"/>
          </w:tcPr>
          <w:p>
            <w:pPr>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2.1t/a</w:t>
            </w:r>
          </w:p>
        </w:tc>
        <w:tc>
          <w:tcPr>
            <w:tcW w:w="2461" w:type="dxa"/>
            <w:vAlign w:val="center"/>
          </w:tcPr>
          <w:p>
            <w:pPr>
              <w:spacing w:line="276" w:lineRule="auto"/>
              <w:jc w:val="center"/>
              <w:rPr>
                <w:rFonts w:ascii="Times New Roman" w:hAnsi="Times New Roman" w:eastAsia="Times New Roman" w:cs="Times New Roman"/>
                <w:sz w:val="21"/>
                <w:szCs w:val="21"/>
                <w:lang w:eastAsia="zh-CN"/>
              </w:rPr>
            </w:pPr>
            <w:r>
              <w:rPr>
                <w:rFonts w:eastAsia="Times New Roman" w:cs="Times New Roman" w:asciiTheme="minorHAnsi" w:hAnsiTheme="minorHAnsi"/>
                <w:sz w:val="21"/>
                <w:szCs w:val="21"/>
                <w:lang w:eastAsia="zh-CN"/>
              </w:rPr>
              <w:t>收集后定期送生活垃圾处理场填埋处置</w:t>
            </w:r>
          </w:p>
        </w:tc>
        <w:tc>
          <w:tcPr>
            <w:tcW w:w="944" w:type="dxa"/>
            <w:vMerge w:val="continue"/>
            <w:vAlign w:val="center"/>
          </w:tcPr>
          <w:p>
            <w:pPr>
              <w:spacing w:line="276" w:lineRule="auto"/>
              <w:jc w:val="center"/>
              <w:rPr>
                <w:rFonts w:ascii="Times New Roman" w:hAnsi="Times New Roman" w:eastAsia="Times New Roman" w:cs="Times New Roman"/>
                <w:sz w:val="21"/>
                <w:szCs w:val="21"/>
                <w:lang w:eastAsia="zh-CN"/>
              </w:rPr>
            </w:pPr>
          </w:p>
        </w:tc>
      </w:tr>
    </w:tbl>
    <w:p>
      <w:pPr>
        <w:spacing w:line="520" w:lineRule="exact"/>
        <w:rPr>
          <w:b/>
          <w:sz w:val="24"/>
        </w:rPr>
      </w:pPr>
      <w:r>
        <w:rPr>
          <w:rFonts w:hint="eastAsia"/>
          <w:b/>
          <w:sz w:val="24"/>
        </w:rPr>
        <w:t>3、现有工程主要环境问题</w:t>
      </w:r>
    </w:p>
    <w:p>
      <w:pPr>
        <w:spacing w:line="520" w:lineRule="exact"/>
        <w:ind w:firstLine="480" w:firstLineChars="200"/>
        <w:rPr>
          <w:bCs/>
          <w:iCs/>
          <w:sz w:val="24"/>
        </w:rPr>
      </w:pPr>
      <w:r>
        <w:rPr>
          <w:rFonts w:hint="eastAsia"/>
          <w:bCs/>
          <w:iCs/>
          <w:sz w:val="24"/>
        </w:rPr>
        <w:t>根据现场勘查，企业现有工程存在以下主要环境问题：</w:t>
      </w:r>
    </w:p>
    <w:p>
      <w:pPr>
        <w:spacing w:line="520" w:lineRule="exact"/>
        <w:ind w:firstLine="360" w:firstLineChars="150"/>
        <w:rPr>
          <w:bCs/>
          <w:iCs/>
          <w:sz w:val="24"/>
        </w:rPr>
      </w:pPr>
      <w:r>
        <w:rPr>
          <w:rFonts w:hint="eastAsia"/>
          <w:bCs/>
          <w:iCs/>
          <w:sz w:val="24"/>
        </w:rPr>
        <w:t>（1）本项目现有工程一期工程已完成验收，二期工程已建成，正在进行验收。</w:t>
      </w:r>
    </w:p>
    <w:p>
      <w:pPr>
        <w:spacing w:line="520" w:lineRule="exact"/>
        <w:outlineLvl w:val="0"/>
        <w:rPr>
          <w:b/>
          <w:sz w:val="24"/>
        </w:rPr>
      </w:pPr>
      <w:r>
        <w:rPr>
          <w:rFonts w:hint="eastAsia"/>
          <w:b/>
          <w:sz w:val="24"/>
        </w:rPr>
        <w:t>4、建议整改措施</w:t>
      </w:r>
    </w:p>
    <w:p>
      <w:pPr>
        <w:spacing w:line="520" w:lineRule="exact"/>
        <w:ind w:firstLine="480" w:firstLineChars="200"/>
        <w:rPr>
          <w:sz w:val="24"/>
        </w:rPr>
      </w:pPr>
      <w:r>
        <w:rPr>
          <w:rFonts w:hint="eastAsia"/>
          <w:sz w:val="24"/>
        </w:rPr>
        <w:t>评价对于现有工程存在的主要环境问题建议：</w:t>
      </w:r>
    </w:p>
    <w:p>
      <w:pPr>
        <w:spacing w:line="520" w:lineRule="exact"/>
        <w:ind w:firstLine="480" w:firstLineChars="200"/>
        <w:rPr>
          <w:bCs/>
          <w:iCs/>
          <w:sz w:val="24"/>
        </w:rPr>
      </w:pPr>
      <w:r>
        <w:rPr>
          <w:rFonts w:hint="eastAsia"/>
          <w:bCs/>
          <w:iCs/>
          <w:sz w:val="24"/>
        </w:rPr>
        <w:t>（1）尽快完成现有项目二期工程验收。</w:t>
      </w:r>
    </w:p>
    <w:p>
      <w:pPr>
        <w:widowControl/>
        <w:jc w:val="left"/>
        <w:rPr>
          <w:bCs/>
          <w:iCs/>
          <w:sz w:val="24"/>
        </w:rPr>
      </w:pPr>
      <w:r>
        <w:rPr>
          <w:bCs/>
          <w:iCs/>
          <w:sz w:val="24"/>
        </w:rPr>
        <w:br w:type="page"/>
      </w:r>
    </w:p>
    <w:p>
      <w:pPr>
        <w:tabs>
          <w:tab w:val="left" w:pos="6255"/>
        </w:tabs>
        <w:spacing w:line="520" w:lineRule="exact"/>
        <w:rPr>
          <w:b/>
          <w:spacing w:val="2"/>
          <w:sz w:val="24"/>
        </w:rPr>
      </w:pPr>
      <w:r>
        <w:pict>
          <v:shape id="Text Box 1831" o:spid="_x0000_s1102" o:spt="202" type="#_x0000_t202" style="position:absolute;left:0pt;margin-top:-29.85pt;height:30.2pt;width:160.35pt;mso-position-horizontal:left;mso-position-horizontal-relative:margin;z-index:2516152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">
            <v:path/>
            <v:fill on="f" focussize="0,0"/>
            <v:stroke on="f" joinstyle="miter"/>
            <v:imagedata o:title=""/>
            <o:lock v:ext="edit"/>
            <v:textbox inset="0mm,0mm,0mm,0mm">
              <w:txbxContent>
                <w:p>
                  <w:pPr>
                    <w:ind w:firstLine="1"/>
                    <w:rPr>
                      <w:b/>
                      <w:sz w:val="28"/>
                      <w:szCs w:val="28"/>
                    </w:rPr>
                  </w:pPr>
                  <w:r>
                    <w:rPr>
                      <w:rFonts w:hint="eastAsia"/>
                      <w:b/>
                      <w:sz w:val="28"/>
                      <w:szCs w:val="28"/>
                    </w:rPr>
                    <w:t>建设项目所在地环境现状</w:t>
                  </w:r>
                </w:p>
                <w:p>
                  <w:pPr>
                    <w:ind w:firstLine="1"/>
                    <w:rPr>
                      <w:b/>
                      <w:sz w:val="28"/>
                      <w:szCs w:val="28"/>
                    </w:rPr>
                  </w:pPr>
                </w:p>
                <w:p>
                  <w:pPr>
                    <w:ind w:firstLine="1"/>
                    <w:rPr>
                      <w:b/>
                      <w:sz w:val="28"/>
                      <w:szCs w:val="28"/>
                    </w:rPr>
                  </w:pPr>
                </w:p>
                <w:p>
                  <w:pPr>
                    <w:ind w:firstLine="1"/>
                    <w:rPr>
                      <w:sz w:val="28"/>
                      <w:szCs w:val="28"/>
                    </w:rPr>
                  </w:pPr>
                  <w:r>
                    <w:rPr>
                      <w:rFonts w:hint="eastAsia"/>
                      <w:b/>
                      <w:sz w:val="28"/>
                      <w:szCs w:val="28"/>
                    </w:rPr>
                    <w:t>境概况</w:t>
                  </w:r>
                </w:p>
              </w:txbxContent>
            </v:textbox>
          </v:shape>
        </w:pict>
      </w:r>
      <w:r>
        <w:rPr>
          <w:b/>
          <w:spacing w:val="2"/>
          <w:sz w:val="24"/>
        </w:rPr>
        <w:t>自然环境简况（地形、地貌、地质、气候、气象、水文、植被、生物多样性等）：</w:t>
      </w:r>
    </w:p>
    <w:p>
      <w:pPr>
        <w:pStyle w:val="73"/>
        <w:numPr>
          <w:ilvl w:val="0"/>
          <w:numId w:val="2"/>
        </w:numPr>
        <w:spacing w:line="520" w:lineRule="exact"/>
        <w:ind w:firstLineChars="0"/>
        <w:textAlignment w:val="baseline"/>
        <w:outlineLvl w:val="0"/>
        <w:rPr>
          <w:b/>
          <w:sz w:val="24"/>
        </w:rPr>
      </w:pPr>
      <w:r>
        <w:rPr>
          <w:b/>
          <w:sz w:val="24"/>
        </w:rPr>
        <w:t>地理位置</w:t>
      </w:r>
    </w:p>
    <w:p>
      <w:pPr>
        <w:spacing w:line="520" w:lineRule="exact"/>
        <w:ind w:firstLine="480" w:firstLineChars="200"/>
        <w:textAlignment w:val="baseline"/>
        <w:outlineLvl w:val="0"/>
        <w:rPr>
          <w:sz w:val="24"/>
        </w:rPr>
      </w:pPr>
      <w:r>
        <w:rPr>
          <w:rFonts w:hint="eastAsia"/>
          <w:sz w:val="24"/>
        </w:rPr>
        <w:t>新乡地处北纬35°18′，东经113°54′。南临黄河，与郑州市、开封市隔河相望；北依太行，与鹤壁市、安阳市毗邻；西连焦作市，与晋东南接壤；东接油城濮阳市与鲁西相连，总面积8249平方公里。</w:t>
      </w:r>
    </w:p>
    <w:p>
      <w:pPr>
        <w:spacing w:line="520" w:lineRule="exact"/>
        <w:ind w:firstLine="480" w:firstLineChars="200"/>
        <w:textAlignment w:val="baseline"/>
        <w:outlineLvl w:val="0"/>
        <w:rPr>
          <w:sz w:val="24"/>
        </w:rPr>
      </w:pPr>
      <w:r>
        <w:rPr>
          <w:rFonts w:hint="eastAsia"/>
          <w:sz w:val="24"/>
        </w:rPr>
        <w:t>凤泉区位于新乡市城区北部，太行山余脉凤凰山麓。距市中心约10公里，距省会郑州约99公里。</w:t>
      </w:r>
    </w:p>
    <w:p>
      <w:pPr>
        <w:spacing w:line="520" w:lineRule="exact"/>
        <w:ind w:firstLine="480" w:firstLineChars="200"/>
        <w:textAlignment w:val="baseline"/>
        <w:rPr>
          <w:sz w:val="24"/>
        </w:rPr>
      </w:pPr>
      <w:r>
        <w:rPr>
          <w:sz w:val="24"/>
        </w:rPr>
        <w:t>本项目位于</w:t>
      </w:r>
      <w:r>
        <w:rPr>
          <w:rFonts w:hint="eastAsia"/>
          <w:sz w:val="24"/>
        </w:rPr>
        <w:t>新乡市凤泉区</w:t>
      </w:r>
      <w:r>
        <w:rPr>
          <w:sz w:val="24"/>
        </w:rPr>
        <w:t>，具体地理位置图见</w:t>
      </w:r>
      <w:r>
        <w:rPr>
          <w:color w:val="000000"/>
          <w:sz w:val="24"/>
        </w:rPr>
        <w:t>附图一。</w:t>
      </w:r>
    </w:p>
    <w:p>
      <w:pPr>
        <w:spacing w:line="520" w:lineRule="exact"/>
        <w:textAlignment w:val="baseline"/>
        <w:outlineLvl w:val="0"/>
        <w:rPr>
          <w:b/>
          <w:sz w:val="24"/>
        </w:rPr>
      </w:pPr>
      <w:r>
        <w:rPr>
          <w:b/>
          <w:sz w:val="24"/>
        </w:rPr>
        <w:t>2、地形地貌</w:t>
      </w:r>
    </w:p>
    <w:p>
      <w:pPr>
        <w:spacing w:line="520" w:lineRule="exact"/>
        <w:ind w:firstLine="480" w:firstLineChars="200"/>
        <w:textAlignment w:val="baseline"/>
        <w:rPr>
          <w:sz w:val="24"/>
        </w:rPr>
      </w:pPr>
      <w:r>
        <w:rPr>
          <w:rFonts w:hint="eastAsia"/>
          <w:sz w:val="24"/>
        </w:rPr>
        <w:t>新乡市地处黄河、海河两大流域，北依太行，南濒黄河，地势北高南低，北部主要是太行山山地和丘陵岗地，南部为黄河冲积扇平原，平原占全市土地总面积的78%。</w:t>
      </w:r>
    </w:p>
    <w:p>
      <w:pPr>
        <w:spacing w:line="520" w:lineRule="exact"/>
        <w:ind w:firstLine="480" w:firstLineChars="200"/>
        <w:textAlignment w:val="baseline"/>
        <w:rPr>
          <w:sz w:val="24"/>
        </w:rPr>
      </w:pPr>
      <w:r>
        <w:rPr>
          <w:rFonts w:hint="eastAsia"/>
          <w:sz w:val="24"/>
        </w:rPr>
        <w:t>新乡市除西北隅太行山区至山前倾斜平原一带地势从晋豫边界向东南呈台阶式下降外，广大黄河冲积扇平原地势西南高而东北低，总体自辖区西南隅向东北倾斜，有中山、低山、丘陵、山间盆地和平原等多种地貌类型，土壤的分布与之密切相关。各类地貌的展布格局和延伸方向，除南部临黄一带受秦岭系东西向活动构造的控制外，其余地区大多受新华夏系北北东—北东向构造格局的控制。以北北东—北东向太行山前活动断裂为界，新生代以来，除西北隅地壳持续抬升隆起成山之外，其余地区持续下降成为黄河冲积扇平原。凤泉区除北部凤凰山麓以外地势平坦，海拔高程一般为82cm，地形自然坡度一般为1/2000~1/3000。</w:t>
      </w:r>
    </w:p>
    <w:p>
      <w:pPr>
        <w:spacing w:line="520" w:lineRule="exact"/>
        <w:textAlignment w:val="baseline"/>
        <w:outlineLvl w:val="0"/>
        <w:rPr>
          <w:b/>
          <w:sz w:val="24"/>
        </w:rPr>
      </w:pPr>
      <w:r>
        <w:rPr>
          <w:rFonts w:hint="eastAsia"/>
          <w:b/>
          <w:sz w:val="24"/>
        </w:rPr>
        <w:t>3</w:t>
      </w:r>
      <w:r>
        <w:rPr>
          <w:b/>
          <w:sz w:val="24"/>
        </w:rPr>
        <w:t>、气候气象</w:t>
      </w:r>
    </w:p>
    <w:p>
      <w:pPr>
        <w:spacing w:line="520" w:lineRule="exact"/>
        <w:ind w:firstLine="480" w:firstLineChars="200"/>
        <w:rPr>
          <w:sz w:val="24"/>
        </w:rPr>
      </w:pPr>
      <w:r>
        <w:rPr>
          <w:rFonts w:hint="eastAsia"/>
          <w:sz w:val="24"/>
        </w:rPr>
        <w:t>新乡市属暖温带大陆性季风气候，四季分明，冬寒夏热，秋凉春早，年平均气温14℃；7月最热，平均27.3℃ ；1月最冷，平均 0.2℃；极端最高气温42.7℃，极端最低气温-21.3℃。 年均湿度68%，最大冻土深度280mm。</w:t>
      </w:r>
    </w:p>
    <w:p>
      <w:pPr>
        <w:spacing w:line="520" w:lineRule="exact"/>
        <w:ind w:firstLine="480" w:firstLineChars="200"/>
        <w:rPr>
          <w:sz w:val="24"/>
        </w:rPr>
      </w:pPr>
      <w:r>
        <w:rPr>
          <w:rFonts w:hint="eastAsia"/>
          <w:sz w:val="24"/>
        </w:rPr>
        <w:t>新乡市境年均降水量为573.4毫米，各县间变幅为549.9～644.4毫米。少雨中心在原阳，多雨中心一在西北部的辉县山区，二在东部平原的长垣。降水量在季节分配上极不均匀，大致与冬、夏季风进退相一致。市境霜冻初日多出现在10月下旬，终日多出现在4月上旬。年均无霜期为205天。6~9 月份降水量最多，为409.7mm，占全年降水的72%，且多暴雨。新乡市年平均气温14.9℃；年平均日照时数1928.5小时，无霜期220天。</w:t>
      </w:r>
    </w:p>
    <w:p>
      <w:pPr>
        <w:spacing w:line="520" w:lineRule="exact"/>
        <w:ind w:firstLine="480" w:firstLineChars="200"/>
        <w:rPr>
          <w:sz w:val="24"/>
        </w:rPr>
      </w:pPr>
      <w:r>
        <w:rPr>
          <w:rFonts w:hint="eastAsia"/>
          <w:sz w:val="24"/>
        </w:rPr>
        <w:t>新乡市全年最多风向为东北东风，频率 为 17.49%，次多风向为东北风，频率为 12.3%。年平均风速为 2.45m/s。</w:t>
      </w:r>
    </w:p>
    <w:p>
      <w:pPr>
        <w:spacing w:line="520" w:lineRule="exact"/>
        <w:textAlignment w:val="baseline"/>
        <w:outlineLvl w:val="0"/>
        <w:rPr>
          <w:b/>
          <w:sz w:val="24"/>
        </w:rPr>
      </w:pPr>
      <w:r>
        <w:rPr>
          <w:rFonts w:hint="eastAsia"/>
          <w:b/>
          <w:sz w:val="24"/>
        </w:rPr>
        <w:t>4</w:t>
      </w:r>
      <w:r>
        <w:rPr>
          <w:b/>
          <w:sz w:val="24"/>
        </w:rPr>
        <w:t>、水文</w:t>
      </w:r>
    </w:p>
    <w:p>
      <w:pPr>
        <w:spacing w:line="520" w:lineRule="exact"/>
        <w:ind w:firstLine="480" w:firstLineChars="200"/>
        <w:rPr>
          <w:sz w:val="24"/>
        </w:rPr>
      </w:pPr>
      <w:r>
        <w:rPr>
          <w:rFonts w:hint="eastAsia"/>
          <w:sz w:val="24"/>
        </w:rPr>
        <w:t>新乡市分属海河、黄河两大水系，是水源偏少的区域。地处黄河下游北岸，大部位于黄河冲积扇平原北翼。</w:t>
      </w:r>
    </w:p>
    <w:p>
      <w:pPr>
        <w:spacing w:line="520" w:lineRule="exact"/>
        <w:ind w:firstLine="480" w:firstLineChars="200"/>
        <w:textAlignment w:val="baseline"/>
        <w:outlineLvl w:val="0"/>
        <w:rPr>
          <w:sz w:val="24"/>
        </w:rPr>
      </w:pPr>
      <w:r>
        <w:rPr>
          <w:rFonts w:hint="eastAsia"/>
          <w:sz w:val="24"/>
        </w:rPr>
        <w:t>（1）地表水体</w:t>
      </w:r>
    </w:p>
    <w:p>
      <w:pPr>
        <w:spacing w:line="520" w:lineRule="exact"/>
        <w:textAlignment w:val="baseline"/>
        <w:outlineLvl w:val="0"/>
        <w:rPr>
          <w:sz w:val="24"/>
        </w:rPr>
      </w:pPr>
      <w:r>
        <w:rPr>
          <w:rFonts w:hint="eastAsia"/>
          <w:sz w:val="24"/>
        </w:rPr>
        <w:t>地表水主要有南水北调总干渠、民生渠和共产主义渠。民生渠和共产主义渠属海河流域。</w:t>
      </w:r>
    </w:p>
    <w:p>
      <w:pPr>
        <w:spacing w:line="520" w:lineRule="exact"/>
        <w:ind w:firstLine="480" w:firstLineChars="200"/>
        <w:textAlignment w:val="baseline"/>
        <w:outlineLvl w:val="0"/>
        <w:rPr>
          <w:sz w:val="24"/>
        </w:rPr>
      </w:pPr>
      <w:r>
        <w:rPr>
          <w:rFonts w:hint="eastAsia"/>
          <w:sz w:val="24"/>
        </w:rPr>
        <w:t>①共产主义渠：共产主义渠为人工开挖的河流，自获嘉县小段庄入新乡市，从卫辉市小河口出境，全长约88km。</w:t>
      </w:r>
      <w:r>
        <w:rPr>
          <w:sz w:val="24"/>
        </w:rPr>
        <w:t xml:space="preserve"> </w:t>
      </w:r>
    </w:p>
    <w:p>
      <w:pPr>
        <w:spacing w:line="520" w:lineRule="exact"/>
        <w:ind w:firstLine="480" w:firstLineChars="200"/>
        <w:textAlignment w:val="baseline"/>
        <w:outlineLvl w:val="0"/>
        <w:rPr>
          <w:sz w:val="24"/>
        </w:rPr>
      </w:pPr>
      <w:r>
        <w:rPr>
          <w:rFonts w:hint="eastAsia"/>
          <w:sz w:val="24"/>
        </w:rPr>
        <w:t>②民生渠：民生渠是共渠的支流，属海河流域，全长12.5km，是沿途主要的纳污河流。</w:t>
      </w:r>
    </w:p>
    <w:p>
      <w:pPr>
        <w:spacing w:line="520" w:lineRule="exact"/>
        <w:ind w:firstLine="480" w:firstLineChars="200"/>
        <w:textAlignment w:val="baseline"/>
        <w:outlineLvl w:val="0"/>
        <w:rPr>
          <w:sz w:val="24"/>
        </w:rPr>
      </w:pPr>
      <w:r>
        <w:rPr>
          <w:rFonts w:hint="eastAsia"/>
          <w:sz w:val="24"/>
        </w:rPr>
        <w:t>③南水北调中线工程：南水北调中线总干渠全长1277公里，在我省境内有731公里，其中，新乡段工程渠线长度77.73公里。它从焦作进入新乡段的辉县市王敬屯乡，沿着太行山前100米高程自西向东，先后经过辉县市、凤泉区、卫辉市的14个乡镇、99个行政村，穿过沧河后进入鹤壁市淇县。工程规划在新乡市设4个分水口，分别是辉县市的郭屯、路固、凤泉区的老道井，卫辉市的温寺门。</w:t>
      </w:r>
    </w:p>
    <w:p>
      <w:pPr>
        <w:spacing w:line="520" w:lineRule="exact"/>
        <w:textAlignment w:val="baseline"/>
        <w:outlineLvl w:val="0"/>
        <w:rPr>
          <w:b/>
          <w:sz w:val="24"/>
        </w:rPr>
      </w:pPr>
      <w:r>
        <w:rPr>
          <w:rFonts w:hint="eastAsia"/>
          <w:b/>
          <w:sz w:val="24"/>
        </w:rPr>
        <w:t>5</w:t>
      </w:r>
      <w:r>
        <w:rPr>
          <w:b/>
          <w:sz w:val="24"/>
        </w:rPr>
        <w:t>、土壤</w:t>
      </w:r>
      <w:r>
        <w:rPr>
          <w:rFonts w:hint="eastAsia"/>
          <w:b/>
          <w:sz w:val="24"/>
        </w:rPr>
        <w:t>地质</w:t>
      </w:r>
    </w:p>
    <w:p>
      <w:pPr>
        <w:spacing w:line="520" w:lineRule="exact"/>
        <w:ind w:firstLine="480" w:firstLineChars="200"/>
        <w:rPr>
          <w:sz w:val="24"/>
        </w:rPr>
      </w:pPr>
      <w:r>
        <w:rPr>
          <w:rFonts w:hint="eastAsia"/>
          <w:sz w:val="24"/>
        </w:rPr>
        <w:t>凤泉区土壤属潮土向褐土过渡的湿潮土、砂土，以荒草地为主。凤泉区内地表植被主要是林草及农作物，主要树种有国槐、刺槐、泡桐、柳树等，主要果树有苹果、桃树、梨树、杏等，主要灌木有白蜡条、胡枝子等，主要草类有白草、黄背草、蒿类，主要农作物有小麦、玉米、红薯、花生以及小杂粮等。区域可见到小型野生动物青蛙、田鼠、爬行类等，鸟类有麻雀、喜鹊、灰喜鹊等，人工饲养的有牛、羊、猪、狗、兔等。</w:t>
      </w:r>
    </w:p>
    <w:p>
      <w:pPr>
        <w:spacing w:line="520" w:lineRule="exact"/>
        <w:ind w:firstLine="480" w:firstLineChars="200"/>
        <w:rPr>
          <w:sz w:val="24"/>
        </w:rPr>
      </w:pPr>
      <w:r>
        <w:rPr>
          <w:rFonts w:hint="eastAsia"/>
          <w:sz w:val="24"/>
        </w:rPr>
        <w:t>项目所在区域由于人类开发活动较早，受人为影响较大，目前已不存在野生动植物等。</w:t>
      </w:r>
      <w:r>
        <w:rPr>
          <w:sz w:val="24"/>
        </w:rPr>
        <w:t>本项目评价范围内无列入《国家重点保护野生植物名录》和《国家重点保护野生动物名录》的动植物。</w:t>
      </w:r>
    </w:p>
    <w:p>
      <w:pPr>
        <w:spacing w:line="520" w:lineRule="exact"/>
        <w:rPr>
          <w:b/>
          <w:sz w:val="24"/>
        </w:rPr>
        <w:sectPr>
          <w:headerReference r:id="rId3" w:type="default"/>
          <w:footerReference r:id="rId4" w:type="default"/>
          <w:pgSz w:w="11906" w:h="16838"/>
          <w:pgMar w:top="1440" w:right="1797" w:bottom="1440" w:left="1797" w:header="851" w:footer="992" w:gutter="0"/>
          <w:pgBorders>
            <w:top w:val="single" w:color="auto" w:sz="12" w:space="0"/>
            <w:left w:val="single" w:color="auto" w:sz="12" w:space="2"/>
            <w:bottom w:val="single" w:color="auto" w:sz="12" w:space="0"/>
            <w:right w:val="single" w:color="auto" w:sz="12" w:space="2"/>
          </w:pgBorders>
          <w:cols w:space="720" w:num="1"/>
          <w:docGrid w:type="lines" w:linePitch="312" w:charSpace="0"/>
        </w:sectPr>
      </w:pPr>
    </w:p>
    <w:p>
      <w:pPr>
        <w:spacing w:line="520" w:lineRule="exact"/>
        <w:rPr>
          <w:b/>
          <w:sz w:val="24"/>
        </w:rPr>
      </w:pPr>
      <w:r>
        <w:rPr>
          <w:b/>
          <w:sz w:val="24"/>
        </w:rPr>
        <w:t>社会环境简况（社会经济结构、教育、文化、文物保护等）：</w:t>
      </w:r>
    </w:p>
    <w:p>
      <w:pPr>
        <w:spacing w:line="520" w:lineRule="exact"/>
        <w:textAlignment w:val="baseline"/>
        <w:outlineLvl w:val="0"/>
        <w:rPr>
          <w:b/>
          <w:sz w:val="24"/>
        </w:rPr>
      </w:pPr>
      <w:r>
        <w:rPr>
          <w:b/>
          <w:sz w:val="24"/>
        </w:rPr>
        <w:t>1、行政区划及人口</w:t>
      </w:r>
    </w:p>
    <w:p>
      <w:pPr>
        <w:spacing w:line="520" w:lineRule="exact"/>
        <w:ind w:firstLine="480" w:firstLineChars="200"/>
        <w:textAlignment w:val="baseline"/>
        <w:outlineLvl w:val="0"/>
        <w:rPr>
          <w:sz w:val="24"/>
        </w:rPr>
      </w:pPr>
      <w:r>
        <w:rPr>
          <w:rFonts w:hint="eastAsia"/>
          <w:sz w:val="24"/>
        </w:rPr>
        <w:t>新乡市现辖两市(辉县市、卫辉市)、六县(新乡县、获嘉县、原阳县、延津县、封丘县、长垣县(河南省直管县)、四区(卫滨区、红旗区、牧野区、凤泉区)以及高新技术产业开发区、西工区、新乡工业园区。总面积8249平方公里，总人口591万；其中市区面积422平方公里，人口100万。</w:t>
      </w:r>
    </w:p>
    <w:p>
      <w:pPr>
        <w:spacing w:line="520" w:lineRule="exact"/>
        <w:ind w:firstLine="480" w:firstLineChars="200"/>
        <w:textAlignment w:val="baseline"/>
        <w:outlineLvl w:val="0"/>
        <w:rPr>
          <w:sz w:val="24"/>
        </w:rPr>
      </w:pPr>
      <w:r>
        <w:rPr>
          <w:rFonts w:hint="eastAsia"/>
          <w:sz w:val="24"/>
        </w:rPr>
        <w:t>凤泉区为新乡市市区管辖，位于新乡市北部，全区总面积115.6平方公里，辖大块镇、耿黄镇、潞王坟乡3个乡镇和宝东、宝西2个办事处，总人口13.9万人。</w:t>
      </w:r>
    </w:p>
    <w:p>
      <w:pPr>
        <w:spacing w:line="520" w:lineRule="exact"/>
        <w:textAlignment w:val="baseline"/>
        <w:outlineLvl w:val="0"/>
        <w:rPr>
          <w:sz w:val="24"/>
        </w:rPr>
      </w:pPr>
      <w:r>
        <w:rPr>
          <w:b/>
          <w:sz w:val="24"/>
        </w:rPr>
        <w:t>2、经济</w:t>
      </w:r>
    </w:p>
    <w:p>
      <w:pPr>
        <w:spacing w:line="520" w:lineRule="exact"/>
        <w:ind w:firstLine="480" w:firstLineChars="200"/>
        <w:textAlignment w:val="baseline"/>
        <w:rPr>
          <w:sz w:val="24"/>
        </w:rPr>
      </w:pPr>
      <w:r>
        <w:rPr>
          <w:rFonts w:hint="eastAsia"/>
          <w:sz w:val="24"/>
        </w:rPr>
        <w:t>新乡市的经济逆势而上、晋位升级，经济社会发展保持比较好的态势。</w:t>
      </w:r>
    </w:p>
    <w:p>
      <w:pPr>
        <w:spacing w:line="520" w:lineRule="exact"/>
        <w:ind w:firstLine="480" w:firstLineChars="200"/>
        <w:textAlignment w:val="baseline"/>
        <w:rPr>
          <w:sz w:val="24"/>
        </w:rPr>
      </w:pPr>
      <w:r>
        <w:rPr>
          <w:rFonts w:hint="eastAsia"/>
          <w:sz w:val="24"/>
        </w:rPr>
        <w:t>2016年完成地区生产总值2140.73亿元，同比增长8.3%。其中，第一产业增加值222.89亿元，同比增长4.2%；第二产业增加值1049.85亿元，同比增长7.9%；第三产业增加值867.98亿元，同比增长10.0%。三次产业结构10.4:49.0:40.5。全年全市居民消费价格总水平同比上涨1.7%。其中，粮食类价格下降1.2%。商品零售价格上涨0.2%。河南省工业生产者出厂价格下降1.0%，工业生产者购进价格下降0.8%，固定资产投资价格下降0.8%，农业生产资料价格上涨0.8%。全年全市实现城镇新增就业10.47万人，同比增长8.8%；城镇失业人员再就业2.88 万人，同比增长0.7%；就业困难人员实现再就业1.08万人，同比增长0.9%。全年全市实现一般公共预算收入148.06亿元，同比增长4.1%，其中，税收收入101.79亿元，增长3.1%。全年完成一般公共预算支出324.92亿元，同比增长4.2%，其中，教育支出66.45 亿元，同比增长1.2%；社会保障和就业支出38.10 亿元，同比增长18.5%；医疗卫生与计划生育支出39.02亿元，增长4.5%；住房保障支出11.69亿元，同比下降2.7%。</w:t>
      </w:r>
    </w:p>
    <w:p>
      <w:pPr>
        <w:spacing w:line="520" w:lineRule="exact"/>
        <w:ind w:firstLine="480" w:firstLineChars="200"/>
        <w:textAlignment w:val="baseline"/>
        <w:rPr>
          <w:sz w:val="24"/>
        </w:rPr>
      </w:pPr>
      <w:r>
        <w:rPr>
          <w:sz w:val="24"/>
        </w:rPr>
        <w:t>2</w:t>
      </w:r>
      <w:r>
        <w:rPr>
          <w:rFonts w:hint="eastAsia"/>
          <w:sz w:val="24"/>
        </w:rPr>
        <w:t>017年，新乡市实现生产总值2384.8亿元，同比增长8.1%，增速高于全省平均水平0.3个百分点。分产业看，第一产业增加值227.2亿元，第二产业增加值1169亿元，第三产业增加值988.6亿元。全市粮食总播种面积971.2万亩，总产量421万吨，比2016年增产2.1万吨。全市猪牛羊禽肉总产量37.7万吨，同比增长2.6%；禽蛋产量28.8万吨，同比增长3.3%。2017年全年，全市完成一般公共预算收入159.1亿元，总量居全省第4位，同比增长10%，高于2016年5.9个百分点。税收收入占一般公共预算收入的70.7%，比重高于2016年2.7个百分点。完成一般公共预算支出368亿元，同比增长11.9%，高于2016年7.7个百分点。</w:t>
      </w:r>
    </w:p>
    <w:p>
      <w:pPr>
        <w:spacing w:line="520" w:lineRule="exact"/>
        <w:textAlignment w:val="baseline"/>
        <w:rPr>
          <w:sz w:val="24"/>
        </w:rPr>
      </w:pPr>
      <w:r>
        <w:rPr>
          <w:rFonts w:hint="eastAsia"/>
          <w:b/>
          <w:sz w:val="24"/>
        </w:rPr>
        <w:t>3</w:t>
      </w:r>
      <w:r>
        <w:rPr>
          <w:b/>
          <w:sz w:val="24"/>
        </w:rPr>
        <w:t>、交通</w:t>
      </w:r>
    </w:p>
    <w:p>
      <w:pPr>
        <w:spacing w:line="520" w:lineRule="exact"/>
        <w:ind w:firstLine="480" w:firstLineChars="200"/>
        <w:textAlignment w:val="baseline"/>
        <w:rPr>
          <w:sz w:val="24"/>
        </w:rPr>
      </w:pPr>
      <w:r>
        <w:rPr>
          <w:rFonts w:hint="eastAsia"/>
          <w:sz w:val="24"/>
        </w:rPr>
        <w:t>新乡市</w:t>
      </w:r>
      <w:r>
        <w:rPr>
          <w:sz w:val="24"/>
        </w:rPr>
        <w:t>地理位置优越，交通便利。</w:t>
      </w:r>
      <w:r>
        <w:rPr>
          <w:rFonts w:hint="eastAsia"/>
          <w:sz w:val="24"/>
        </w:rPr>
        <w:t>新乡市是豫北地区的国家公路运输枢纽城市，境内有京广高铁、京广铁路、新菏铁路、新月铁路等四条铁路，107国道，京港澳、大广、济东及正在建设的新晋、鹤辉等五条高速公路穿境而过。距离新郑国际机场及郑州航空港经济综合实验区车程50分钟，乘京广高铁2个半小时可达北京、7小时可达广州、深圳。</w:t>
      </w:r>
    </w:p>
    <w:p>
      <w:pPr>
        <w:spacing w:line="520" w:lineRule="exact"/>
        <w:textAlignment w:val="baseline"/>
        <w:rPr>
          <w:b/>
          <w:sz w:val="24"/>
        </w:rPr>
      </w:pPr>
      <w:r>
        <w:rPr>
          <w:rFonts w:hint="eastAsia"/>
          <w:b/>
          <w:sz w:val="24"/>
        </w:rPr>
        <w:t>4</w:t>
      </w:r>
      <w:r>
        <w:rPr>
          <w:b/>
          <w:sz w:val="24"/>
        </w:rPr>
        <w:t>、文物古迹</w:t>
      </w:r>
    </w:p>
    <w:p>
      <w:pPr>
        <w:spacing w:line="520" w:lineRule="exact"/>
        <w:ind w:firstLine="480" w:firstLineChars="200"/>
        <w:textAlignment w:val="baseline"/>
        <w:rPr>
          <w:sz w:val="24"/>
        </w:rPr>
      </w:pPr>
      <w:r>
        <w:rPr>
          <w:rFonts w:hint="eastAsia"/>
          <w:sz w:val="24"/>
        </w:rPr>
        <w:t>新乡历史文化厚重。牧野大战、官渡之战、陈桥兵变等重大历史事件均发生于此。隋开皇六年设置新乡县，至今已有 1400 多年历史。建国初期曾为平原省省会。乡市以牧野大战为代表的历史遗存遍布全市，其中国家级文保单位20处，省级文保单位43处，国家级森林公园1处，国家级湿地鸟类自然保护区1处，省级名胜风景区1处，省级历史文化名城1处，省级历史文化名镇1处，开发出万仙山、八里沟、京华园、比干庙、潞王陵等19家各具特色的山水景区和人文景区。凤泉区历史悠久、鲁堡龙山文化、何屯仰韶文化、牧野大战等古文化遗址蜚声中外；现存全国最大的藩王陵墓—潞王陵，已被列入世界文化遗产预备名录。</w:t>
      </w:r>
    </w:p>
    <w:p>
      <w:pPr>
        <w:spacing w:line="520" w:lineRule="exact"/>
        <w:ind w:firstLine="480" w:firstLineChars="200"/>
        <w:textAlignment w:val="baseline"/>
        <w:rPr>
          <w:sz w:val="24"/>
        </w:rPr>
      </w:pPr>
      <w:r>
        <w:rPr>
          <w:rFonts w:hint="eastAsia"/>
          <w:sz w:val="24"/>
        </w:rPr>
        <w:t>据现场调查及了解，评价区域内无文物古迹、自然遗迹等。</w:t>
      </w:r>
    </w:p>
    <w:p>
      <w:pPr>
        <w:pStyle w:val="14"/>
        <w:spacing w:line="520" w:lineRule="exact"/>
        <w:rPr>
          <w:rFonts w:ascii="Times New Roman" w:hAnsi="Times New Roman" w:cs="Times New Roman"/>
          <w:b/>
          <w:bCs/>
          <w:sz w:val="24"/>
          <w:szCs w:val="24"/>
        </w:rPr>
      </w:pPr>
      <w:r>
        <w:rPr>
          <w:b/>
          <w:sz w:val="24"/>
        </w:rPr>
        <w:t>5</w:t>
      </w:r>
      <w:r>
        <w:rPr>
          <w:rFonts w:hint="eastAsia" w:ascii="Times New Roman" w:hAnsi="Times New Roman" w:cs="Times New Roman"/>
          <w:b/>
          <w:bCs/>
          <w:sz w:val="24"/>
          <w:szCs w:val="24"/>
        </w:rPr>
        <w:t>、产业政策及相关规划</w:t>
      </w:r>
      <w:r>
        <w:rPr>
          <w:rFonts w:ascii="Times New Roman" w:hAnsi="Times New Roman" w:cs="Times New Roman"/>
          <w:b/>
          <w:bCs/>
          <w:sz w:val="24"/>
          <w:szCs w:val="24"/>
        </w:rPr>
        <w:t>相符性分析</w:t>
      </w:r>
    </w:p>
    <w:p>
      <w:pPr>
        <w:pStyle w:val="14"/>
        <w:spacing w:line="520" w:lineRule="exact"/>
        <w:rPr>
          <w:rFonts w:ascii="Times New Roman" w:hAnsi="Times New Roman" w:cs="Times New Roman"/>
          <w:b/>
          <w:bCs/>
          <w:sz w:val="24"/>
          <w:szCs w:val="24"/>
        </w:rPr>
      </w:pPr>
      <w:r>
        <w:rPr>
          <w:rFonts w:hint="eastAsia" w:ascii="Times New Roman" w:hAnsi="Times New Roman" w:cs="Times New Roman"/>
          <w:b/>
          <w:bCs/>
          <w:sz w:val="24"/>
          <w:szCs w:val="24"/>
        </w:rPr>
        <w:t>5.1产业政策</w:t>
      </w:r>
    </w:p>
    <w:p>
      <w:pPr>
        <w:pStyle w:val="14"/>
        <w:spacing w:line="520" w:lineRule="exact"/>
        <w:ind w:firstLine="480" w:firstLineChars="200"/>
        <w:rPr>
          <w:rFonts w:ascii="Times New Roman" w:hAnsi="Times New Roman" w:cs="Times New Roman"/>
          <w:sz w:val="24"/>
          <w:szCs w:val="24"/>
        </w:rPr>
      </w:pPr>
      <w:r>
        <w:rPr>
          <w:rFonts w:ascii="Times New Roman" w:hAnsi="Times New Roman" w:cs="Times New Roman"/>
          <w:sz w:val="24"/>
          <w:szCs w:val="24"/>
        </w:rPr>
        <w:t>本项目已在</w:t>
      </w:r>
      <w:r>
        <w:rPr>
          <w:rFonts w:hint="eastAsia" w:ascii="Times New Roman" w:hAnsi="Times New Roman" w:cs="Times New Roman"/>
          <w:sz w:val="24"/>
          <w:szCs w:val="24"/>
        </w:rPr>
        <w:t>新乡市凤泉区发展和改革委员会</w:t>
      </w:r>
      <w:r>
        <w:rPr>
          <w:rFonts w:ascii="Times New Roman" w:hAnsi="Times New Roman" w:cs="Times New Roman"/>
          <w:sz w:val="24"/>
          <w:szCs w:val="24"/>
        </w:rPr>
        <w:t>备案，项目</w:t>
      </w:r>
      <w:r>
        <w:rPr>
          <w:rFonts w:hint="eastAsia" w:ascii="Times New Roman" w:hAnsi="Times New Roman" w:cs="Times New Roman"/>
          <w:sz w:val="24"/>
          <w:szCs w:val="24"/>
        </w:rPr>
        <w:t>代码</w:t>
      </w:r>
      <w:r>
        <w:rPr>
          <w:rFonts w:ascii="Times New Roman" w:hAnsi="Times New Roman" w:cs="Times New Roman"/>
          <w:sz w:val="24"/>
          <w:szCs w:val="24"/>
        </w:rPr>
        <w:t>：</w:t>
      </w:r>
      <w:r>
        <w:rPr>
          <w:rFonts w:hint="eastAsia" w:ascii="Times New Roman" w:hAnsi="Times New Roman" w:cs="Times New Roman"/>
          <w:sz w:val="24"/>
          <w:szCs w:val="24"/>
        </w:rPr>
        <w:t>2018-410704-44-03-073019</w:t>
      </w:r>
      <w:r>
        <w:rPr>
          <w:rFonts w:ascii="Times New Roman" w:hAnsi="Times New Roman" w:cs="Times New Roman"/>
          <w:sz w:val="24"/>
          <w:szCs w:val="24"/>
        </w:rPr>
        <w:t>，备案表见附件</w:t>
      </w:r>
      <w:r>
        <w:rPr>
          <w:rFonts w:hint="eastAsia" w:ascii="Times New Roman" w:hAnsi="Times New Roman" w:cs="Times New Roman"/>
          <w:sz w:val="24"/>
          <w:szCs w:val="24"/>
        </w:rPr>
        <w:t>2</w:t>
      </w:r>
      <w:r>
        <w:rPr>
          <w:rFonts w:ascii="Times New Roman" w:hAnsi="Times New Roman" w:cs="Times New Roman"/>
          <w:sz w:val="24"/>
          <w:szCs w:val="24"/>
        </w:rPr>
        <w:t>。</w:t>
      </w:r>
    </w:p>
    <w:p>
      <w:pPr>
        <w:pStyle w:val="14"/>
        <w:ind w:firstLine="422" w:firstLineChars="200"/>
        <w:jc w:val="center"/>
        <w:rPr>
          <w:rFonts w:ascii="Times New Roman" w:hAnsi="Times New Roman" w:cs="Times New Roman"/>
          <w:b/>
        </w:rPr>
      </w:pPr>
      <w:r>
        <w:rPr>
          <w:rFonts w:hint="eastAsia" w:ascii="Times New Roman" w:hAnsi="Times New Roman" w:cs="Times New Roman"/>
          <w:b/>
        </w:rPr>
        <w:t>表19  备案一致性分析表</w:t>
      </w:r>
    </w:p>
    <w:tbl>
      <w:tblPr>
        <w:tblStyle w:val="24"/>
        <w:tblW w:w="7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09"/>
        <w:gridCol w:w="2551"/>
        <w:gridCol w:w="2694"/>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36" w:type="dxa"/>
            <w:vAlign w:val="center"/>
          </w:tcPr>
          <w:p>
            <w:pPr>
              <w:pStyle w:val="14"/>
              <w:jc w:val="center"/>
              <w:rPr>
                <w:rFonts w:ascii="Times New Roman" w:hAnsi="Times New Roman" w:cs="Times New Roman"/>
                <w:b/>
                <w:bCs/>
              </w:rPr>
            </w:pPr>
            <w:r>
              <w:rPr>
                <w:rFonts w:hint="eastAsia" w:ascii="Times New Roman" w:hAnsi="Times New Roman" w:cs="Times New Roman"/>
                <w:b/>
                <w:bCs/>
              </w:rPr>
              <w:t>序号</w:t>
            </w:r>
          </w:p>
        </w:tc>
        <w:tc>
          <w:tcPr>
            <w:tcW w:w="709" w:type="dxa"/>
            <w:vAlign w:val="center"/>
          </w:tcPr>
          <w:p>
            <w:pPr>
              <w:pStyle w:val="14"/>
              <w:jc w:val="center"/>
              <w:rPr>
                <w:rFonts w:ascii="Times New Roman" w:hAnsi="Times New Roman" w:cs="Times New Roman"/>
                <w:b/>
                <w:bCs/>
              </w:rPr>
            </w:pPr>
            <w:r>
              <w:rPr>
                <w:rFonts w:ascii="Times New Roman" w:hAnsi="Times New Roman" w:cs="Times New Roman"/>
                <w:b/>
                <w:bCs/>
              </w:rPr>
              <w:t>项目</w:t>
            </w:r>
          </w:p>
        </w:tc>
        <w:tc>
          <w:tcPr>
            <w:tcW w:w="2551" w:type="dxa"/>
            <w:vAlign w:val="center"/>
          </w:tcPr>
          <w:p>
            <w:pPr>
              <w:pStyle w:val="14"/>
              <w:jc w:val="center"/>
              <w:rPr>
                <w:rFonts w:ascii="Times New Roman" w:hAnsi="Times New Roman" w:cs="Times New Roman"/>
                <w:b/>
                <w:bCs/>
              </w:rPr>
            </w:pPr>
            <w:r>
              <w:rPr>
                <w:rFonts w:ascii="Times New Roman" w:hAnsi="Times New Roman" w:cs="Times New Roman"/>
                <w:b/>
                <w:bCs/>
              </w:rPr>
              <w:t>备案内容</w:t>
            </w:r>
          </w:p>
        </w:tc>
        <w:tc>
          <w:tcPr>
            <w:tcW w:w="2694" w:type="dxa"/>
            <w:vAlign w:val="center"/>
          </w:tcPr>
          <w:p>
            <w:pPr>
              <w:pStyle w:val="14"/>
              <w:jc w:val="center"/>
              <w:rPr>
                <w:rFonts w:ascii="Times New Roman" w:hAnsi="Times New Roman" w:cs="Times New Roman"/>
                <w:b/>
                <w:bCs/>
              </w:rPr>
            </w:pPr>
            <w:r>
              <w:rPr>
                <w:rFonts w:ascii="Times New Roman" w:hAnsi="Times New Roman" w:cs="Times New Roman"/>
                <w:b/>
                <w:bCs/>
              </w:rPr>
              <w:t>拟建设内容</w:t>
            </w:r>
          </w:p>
        </w:tc>
        <w:tc>
          <w:tcPr>
            <w:tcW w:w="1375" w:type="dxa"/>
            <w:vAlign w:val="center"/>
          </w:tcPr>
          <w:p>
            <w:pPr>
              <w:pStyle w:val="14"/>
              <w:jc w:val="center"/>
              <w:rPr>
                <w:rFonts w:ascii="Times New Roman" w:hAnsi="Times New Roman" w:cs="Times New Roman"/>
                <w:b/>
                <w:bCs/>
              </w:rPr>
            </w:pPr>
            <w:r>
              <w:rPr>
                <w:rFonts w:ascii="Times New Roman" w:hAnsi="Times New Roman" w:cs="Times New Roman"/>
                <w:b/>
                <w:bCs/>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36" w:type="dxa"/>
            <w:vAlign w:val="center"/>
          </w:tcPr>
          <w:p>
            <w:pPr>
              <w:pStyle w:val="14"/>
              <w:jc w:val="center"/>
              <w:rPr>
                <w:rFonts w:ascii="Times New Roman" w:hAnsi="Times New Roman" w:cs="Times New Roman"/>
                <w:bCs/>
              </w:rPr>
            </w:pPr>
            <w:r>
              <w:rPr>
                <w:rFonts w:hint="eastAsia" w:ascii="Times New Roman" w:hAnsi="Times New Roman" w:cs="Times New Roman"/>
                <w:bCs/>
              </w:rPr>
              <w:t>1</w:t>
            </w:r>
          </w:p>
        </w:tc>
        <w:tc>
          <w:tcPr>
            <w:tcW w:w="709" w:type="dxa"/>
            <w:vAlign w:val="center"/>
          </w:tcPr>
          <w:p>
            <w:pPr>
              <w:pStyle w:val="14"/>
              <w:jc w:val="center"/>
              <w:rPr>
                <w:rFonts w:ascii="Times New Roman" w:hAnsi="Times New Roman" w:cs="Times New Roman"/>
                <w:bCs/>
              </w:rPr>
            </w:pPr>
            <w:r>
              <w:rPr>
                <w:rFonts w:ascii="Times New Roman" w:hAnsi="Times New Roman" w:cs="Times New Roman"/>
                <w:bCs/>
              </w:rPr>
              <w:t>企业名称</w:t>
            </w:r>
          </w:p>
        </w:tc>
        <w:tc>
          <w:tcPr>
            <w:tcW w:w="2551" w:type="dxa"/>
            <w:vAlign w:val="center"/>
          </w:tcPr>
          <w:p>
            <w:pPr>
              <w:pStyle w:val="14"/>
              <w:jc w:val="center"/>
              <w:rPr>
                <w:rFonts w:ascii="Times New Roman" w:hAnsi="Times New Roman" w:cs="Times New Roman"/>
                <w:bCs/>
              </w:rPr>
            </w:pPr>
            <w:r>
              <w:rPr>
                <w:rFonts w:ascii="Times New Roman" w:hAnsi="Times New Roman" w:cs="Times New Roman"/>
              </w:rPr>
              <w:t>河南百川畅银环保能源股份有限公司新乡分公司</w:t>
            </w:r>
          </w:p>
        </w:tc>
        <w:tc>
          <w:tcPr>
            <w:tcW w:w="2694" w:type="dxa"/>
            <w:vAlign w:val="center"/>
          </w:tcPr>
          <w:p>
            <w:pPr>
              <w:pStyle w:val="14"/>
              <w:jc w:val="center"/>
              <w:rPr>
                <w:rFonts w:ascii="Times New Roman" w:hAnsi="Times New Roman" w:cs="Times New Roman"/>
                <w:bCs/>
              </w:rPr>
            </w:pPr>
            <w:r>
              <w:rPr>
                <w:rFonts w:ascii="Times New Roman" w:hAnsi="Times New Roman" w:cs="Times New Roman"/>
              </w:rPr>
              <w:t>河南百川畅银环保能源股份有限公司新乡分公司</w:t>
            </w:r>
          </w:p>
        </w:tc>
        <w:tc>
          <w:tcPr>
            <w:tcW w:w="1375" w:type="dxa"/>
            <w:vAlign w:val="center"/>
          </w:tcPr>
          <w:p>
            <w:pPr>
              <w:pStyle w:val="14"/>
              <w:jc w:val="center"/>
              <w:rPr>
                <w:rFonts w:ascii="Times New Roman" w:hAnsi="Times New Roman" w:cs="Times New Roman"/>
                <w:bCs/>
              </w:rPr>
            </w:pPr>
            <w:r>
              <w:rPr>
                <w:rFonts w:ascii="Times New Roman" w:hAnsi="Times New Roman" w:cs="Times New Roman"/>
                <w:bC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36" w:type="dxa"/>
            <w:vAlign w:val="center"/>
          </w:tcPr>
          <w:p>
            <w:pPr>
              <w:pStyle w:val="14"/>
              <w:jc w:val="center"/>
              <w:rPr>
                <w:rFonts w:ascii="Times New Roman" w:hAnsi="Times New Roman" w:cs="Times New Roman"/>
                <w:bCs/>
              </w:rPr>
            </w:pPr>
            <w:r>
              <w:rPr>
                <w:rFonts w:hint="eastAsia" w:ascii="Times New Roman" w:hAnsi="Times New Roman" w:cs="Times New Roman"/>
                <w:bCs/>
              </w:rPr>
              <w:t>2</w:t>
            </w:r>
          </w:p>
        </w:tc>
        <w:tc>
          <w:tcPr>
            <w:tcW w:w="709" w:type="dxa"/>
            <w:vAlign w:val="center"/>
          </w:tcPr>
          <w:p>
            <w:pPr>
              <w:pStyle w:val="14"/>
              <w:jc w:val="center"/>
              <w:rPr>
                <w:rFonts w:ascii="Times New Roman" w:hAnsi="Times New Roman" w:cs="Times New Roman"/>
                <w:bCs/>
              </w:rPr>
            </w:pPr>
            <w:r>
              <w:rPr>
                <w:rFonts w:ascii="Times New Roman" w:hAnsi="Times New Roman" w:cs="Times New Roman"/>
                <w:bCs/>
              </w:rPr>
              <w:t>项目名称</w:t>
            </w:r>
          </w:p>
        </w:tc>
        <w:tc>
          <w:tcPr>
            <w:tcW w:w="2551" w:type="dxa"/>
            <w:vAlign w:val="center"/>
          </w:tcPr>
          <w:p>
            <w:pPr>
              <w:pStyle w:val="14"/>
              <w:jc w:val="center"/>
              <w:rPr>
                <w:rFonts w:ascii="Times New Roman" w:hAnsi="Times New Roman" w:cs="Times New Roman"/>
              </w:rPr>
            </w:pPr>
            <w:r>
              <w:rPr>
                <w:rFonts w:ascii="Times New Roman" w:hAnsi="Times New Roman" w:cs="Times New Roman"/>
              </w:rPr>
              <w:t>新乡市生活垃圾填埋场填埋气发电增容项目</w:t>
            </w:r>
          </w:p>
        </w:tc>
        <w:tc>
          <w:tcPr>
            <w:tcW w:w="2694" w:type="dxa"/>
            <w:vAlign w:val="center"/>
          </w:tcPr>
          <w:p>
            <w:pPr>
              <w:pStyle w:val="14"/>
              <w:jc w:val="center"/>
              <w:rPr>
                <w:rFonts w:ascii="Times New Roman" w:hAnsi="Times New Roman" w:cs="Times New Roman"/>
              </w:rPr>
            </w:pPr>
            <w:r>
              <w:rPr>
                <w:rFonts w:ascii="Times New Roman" w:hAnsi="Times New Roman" w:cs="Times New Roman"/>
              </w:rPr>
              <w:t>新乡市生活垃圾填埋场填埋气发电增容项目</w:t>
            </w:r>
          </w:p>
        </w:tc>
        <w:tc>
          <w:tcPr>
            <w:tcW w:w="1375" w:type="dxa"/>
            <w:vAlign w:val="center"/>
          </w:tcPr>
          <w:p>
            <w:pPr>
              <w:pStyle w:val="14"/>
              <w:jc w:val="center"/>
              <w:rPr>
                <w:rFonts w:ascii="Times New Roman" w:hAnsi="Times New Roman" w:cs="Times New Roman"/>
                <w:bCs/>
              </w:rPr>
            </w:pPr>
            <w:r>
              <w:rPr>
                <w:rFonts w:ascii="Times New Roman" w:hAnsi="Times New Roman" w:cs="Times New Roman"/>
                <w:bC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36" w:type="dxa"/>
            <w:vAlign w:val="center"/>
          </w:tcPr>
          <w:p>
            <w:pPr>
              <w:pStyle w:val="14"/>
              <w:jc w:val="center"/>
              <w:rPr>
                <w:rFonts w:ascii="Times New Roman" w:hAnsi="Times New Roman" w:cs="Times New Roman"/>
                <w:bCs/>
              </w:rPr>
            </w:pPr>
            <w:r>
              <w:rPr>
                <w:rFonts w:hint="eastAsia" w:ascii="Times New Roman" w:hAnsi="Times New Roman" w:cs="Times New Roman"/>
                <w:bCs/>
              </w:rPr>
              <w:t>3</w:t>
            </w:r>
          </w:p>
        </w:tc>
        <w:tc>
          <w:tcPr>
            <w:tcW w:w="709" w:type="dxa"/>
            <w:vAlign w:val="center"/>
          </w:tcPr>
          <w:p>
            <w:pPr>
              <w:pStyle w:val="14"/>
              <w:jc w:val="center"/>
              <w:rPr>
                <w:rFonts w:ascii="Times New Roman" w:hAnsi="Times New Roman" w:cs="Times New Roman"/>
                <w:bCs/>
              </w:rPr>
            </w:pPr>
            <w:r>
              <w:rPr>
                <w:rFonts w:ascii="Times New Roman" w:hAnsi="Times New Roman" w:cs="Times New Roman"/>
                <w:bCs/>
              </w:rPr>
              <w:t>建设地点</w:t>
            </w:r>
          </w:p>
        </w:tc>
        <w:tc>
          <w:tcPr>
            <w:tcW w:w="2551" w:type="dxa"/>
            <w:vAlign w:val="center"/>
          </w:tcPr>
          <w:p>
            <w:pPr>
              <w:pStyle w:val="14"/>
              <w:jc w:val="center"/>
              <w:rPr>
                <w:rFonts w:ascii="Times New Roman" w:hAnsi="Times New Roman" w:cs="Times New Roman"/>
              </w:rPr>
            </w:pPr>
            <w:r>
              <w:rPr>
                <w:rFonts w:ascii="Times New Roman" w:hAnsi="Times New Roman" w:cs="Times New Roman"/>
              </w:rPr>
              <w:t>新乡市凤泉区潞王坟乡王门村西南生活垃圾填埋场内</w:t>
            </w:r>
          </w:p>
        </w:tc>
        <w:tc>
          <w:tcPr>
            <w:tcW w:w="2694" w:type="dxa"/>
            <w:vAlign w:val="center"/>
          </w:tcPr>
          <w:p>
            <w:pPr>
              <w:pStyle w:val="14"/>
              <w:jc w:val="center"/>
              <w:rPr>
                <w:rFonts w:ascii="Times New Roman" w:hAnsi="Times New Roman" w:cs="Times New Roman"/>
              </w:rPr>
            </w:pPr>
            <w:r>
              <w:rPr>
                <w:rFonts w:ascii="Times New Roman" w:hAnsi="Times New Roman" w:cs="Times New Roman"/>
              </w:rPr>
              <w:t>新乡市凤泉区潞王坟乡王门村西南生活垃圾填埋场内</w:t>
            </w:r>
          </w:p>
        </w:tc>
        <w:tc>
          <w:tcPr>
            <w:tcW w:w="1375" w:type="dxa"/>
            <w:vAlign w:val="center"/>
          </w:tcPr>
          <w:p>
            <w:pPr>
              <w:pStyle w:val="14"/>
              <w:jc w:val="center"/>
              <w:rPr>
                <w:rFonts w:ascii="Times New Roman" w:hAnsi="Times New Roman" w:cs="Times New Roman"/>
                <w:bCs/>
              </w:rPr>
            </w:pPr>
            <w:r>
              <w:rPr>
                <w:rFonts w:ascii="Times New Roman" w:hAnsi="Times New Roman" w:cs="Times New Roman"/>
                <w:bC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36" w:type="dxa"/>
            <w:vAlign w:val="center"/>
          </w:tcPr>
          <w:p>
            <w:pPr>
              <w:pStyle w:val="14"/>
              <w:jc w:val="center"/>
              <w:rPr>
                <w:rFonts w:ascii="Times New Roman" w:hAnsi="Times New Roman" w:cs="Times New Roman"/>
                <w:bCs/>
              </w:rPr>
            </w:pPr>
            <w:r>
              <w:rPr>
                <w:rFonts w:hint="eastAsia" w:ascii="Times New Roman" w:hAnsi="Times New Roman" w:cs="Times New Roman"/>
                <w:bCs/>
              </w:rPr>
              <w:t>4</w:t>
            </w:r>
          </w:p>
        </w:tc>
        <w:tc>
          <w:tcPr>
            <w:tcW w:w="709" w:type="dxa"/>
            <w:vAlign w:val="center"/>
          </w:tcPr>
          <w:p>
            <w:pPr>
              <w:pStyle w:val="14"/>
              <w:jc w:val="center"/>
              <w:rPr>
                <w:rFonts w:ascii="Times New Roman" w:hAnsi="Times New Roman" w:cs="Times New Roman"/>
                <w:bCs/>
              </w:rPr>
            </w:pPr>
            <w:r>
              <w:rPr>
                <w:rFonts w:ascii="Times New Roman" w:hAnsi="Times New Roman" w:cs="Times New Roman"/>
                <w:bCs/>
              </w:rPr>
              <w:t>占地面积</w:t>
            </w:r>
          </w:p>
        </w:tc>
        <w:tc>
          <w:tcPr>
            <w:tcW w:w="2551" w:type="dxa"/>
            <w:vAlign w:val="center"/>
          </w:tcPr>
          <w:p>
            <w:pPr>
              <w:pStyle w:val="14"/>
              <w:jc w:val="center"/>
              <w:rPr>
                <w:rFonts w:ascii="Times New Roman" w:hAnsi="Times New Roman" w:cs="Times New Roman"/>
              </w:rPr>
            </w:pPr>
            <w:r>
              <w:rPr>
                <w:rFonts w:ascii="Times New Roman" w:hAnsi="Times New Roman" w:cs="Times New Roman"/>
              </w:rPr>
              <w:t>544m</w:t>
            </w:r>
            <w:r>
              <w:rPr>
                <w:rFonts w:ascii="Times New Roman" w:hAnsi="Times New Roman" w:cs="Times New Roman"/>
                <w:vertAlign w:val="superscript"/>
              </w:rPr>
              <w:t>2</w:t>
            </w:r>
          </w:p>
        </w:tc>
        <w:tc>
          <w:tcPr>
            <w:tcW w:w="2694" w:type="dxa"/>
            <w:vAlign w:val="center"/>
          </w:tcPr>
          <w:p>
            <w:pPr>
              <w:pStyle w:val="14"/>
              <w:jc w:val="center"/>
              <w:rPr>
                <w:rFonts w:ascii="Times New Roman" w:hAnsi="Times New Roman" w:cs="Times New Roman"/>
              </w:rPr>
            </w:pPr>
            <w:r>
              <w:rPr>
                <w:rFonts w:ascii="Times New Roman" w:hAnsi="Times New Roman" w:cs="Times New Roman"/>
              </w:rPr>
              <w:t>544m</w:t>
            </w:r>
            <w:r>
              <w:rPr>
                <w:rFonts w:ascii="Times New Roman" w:hAnsi="Times New Roman" w:cs="Times New Roman"/>
                <w:vertAlign w:val="superscript"/>
              </w:rPr>
              <w:t>2</w:t>
            </w:r>
          </w:p>
        </w:tc>
        <w:tc>
          <w:tcPr>
            <w:tcW w:w="1375" w:type="dxa"/>
            <w:vAlign w:val="center"/>
          </w:tcPr>
          <w:p>
            <w:pPr>
              <w:pStyle w:val="14"/>
              <w:jc w:val="center"/>
              <w:rPr>
                <w:rFonts w:ascii="Times New Roman" w:hAnsi="Times New Roman" w:cs="Times New Roman"/>
                <w:bCs/>
              </w:rPr>
            </w:pPr>
            <w:r>
              <w:rPr>
                <w:rFonts w:ascii="Times New Roman" w:hAnsi="Times New Roman" w:cs="Times New Roman"/>
                <w:bC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36" w:type="dxa"/>
            <w:vAlign w:val="center"/>
          </w:tcPr>
          <w:p>
            <w:pPr>
              <w:pStyle w:val="14"/>
              <w:jc w:val="center"/>
              <w:rPr>
                <w:rFonts w:ascii="Times New Roman" w:hAnsi="Times New Roman" w:cs="Times New Roman"/>
                <w:bCs/>
              </w:rPr>
            </w:pPr>
            <w:r>
              <w:rPr>
                <w:rFonts w:hint="eastAsia" w:ascii="Times New Roman" w:hAnsi="Times New Roman" w:cs="Times New Roman"/>
                <w:bCs/>
              </w:rPr>
              <w:t>5</w:t>
            </w:r>
          </w:p>
        </w:tc>
        <w:tc>
          <w:tcPr>
            <w:tcW w:w="709" w:type="dxa"/>
            <w:vAlign w:val="center"/>
          </w:tcPr>
          <w:p>
            <w:pPr>
              <w:pStyle w:val="14"/>
              <w:jc w:val="center"/>
              <w:rPr>
                <w:rFonts w:ascii="Times New Roman" w:hAnsi="Times New Roman" w:cs="Times New Roman"/>
                <w:bCs/>
              </w:rPr>
            </w:pPr>
            <w:r>
              <w:rPr>
                <w:rFonts w:ascii="Times New Roman" w:hAnsi="Times New Roman" w:cs="Times New Roman"/>
                <w:bCs/>
              </w:rPr>
              <w:t>主要设备</w:t>
            </w:r>
          </w:p>
        </w:tc>
        <w:tc>
          <w:tcPr>
            <w:tcW w:w="2551" w:type="dxa"/>
            <w:vAlign w:val="center"/>
          </w:tcPr>
          <w:p>
            <w:pPr>
              <w:pStyle w:val="14"/>
              <w:jc w:val="center"/>
              <w:rPr>
                <w:rFonts w:ascii="Times New Roman" w:hAnsi="Times New Roman" w:cs="Times New Roman" w:eastAsiaTheme="minorEastAsia"/>
              </w:rPr>
            </w:pPr>
            <w:r>
              <w:rPr>
                <w:rFonts w:ascii="Times New Roman" w:hAnsi="Times New Roman" w:cs="Times New Roman" w:eastAsiaTheme="minorEastAsia"/>
                <w:bCs/>
              </w:rPr>
              <w:t>4</w:t>
            </w:r>
            <w:r>
              <w:rPr>
                <w:rFonts w:ascii="Times New Roman" w:cs="Times New Roman" w:hAnsiTheme="minorEastAsia" w:eastAsiaTheme="minorEastAsia"/>
                <w:bCs/>
              </w:rPr>
              <w:t>台</w:t>
            </w:r>
            <w:r>
              <w:rPr>
                <w:rFonts w:ascii="Times New Roman" w:hAnsi="Times New Roman" w:cs="Times New Roman" w:eastAsiaTheme="minorEastAsia"/>
                <w:bCs/>
              </w:rPr>
              <w:t>500</w:t>
            </w:r>
            <w:r>
              <w:rPr>
                <w:rFonts w:ascii="Times New Roman" w:hAnsi="Times New Roman" w:cs="Times New Roman" w:eastAsiaTheme="minorEastAsia"/>
              </w:rPr>
              <w:t>kW</w:t>
            </w:r>
            <w:r>
              <w:rPr>
                <w:rFonts w:ascii="Times New Roman" w:cs="Times New Roman" w:hAnsiTheme="minorEastAsia" w:eastAsiaTheme="minorEastAsia"/>
              </w:rPr>
              <w:t>发电机组，</w:t>
            </w:r>
            <w:r>
              <w:rPr>
                <w:rFonts w:ascii="Times New Roman" w:hAnsi="Times New Roman" w:cs="Times New Roman" w:eastAsiaTheme="minorEastAsia"/>
              </w:rPr>
              <w:t>1</w:t>
            </w:r>
            <w:r>
              <w:rPr>
                <w:rFonts w:ascii="Times New Roman" w:cs="Times New Roman" w:hAnsiTheme="minorEastAsia" w:eastAsiaTheme="minorEastAsia"/>
              </w:rPr>
              <w:t>台</w:t>
            </w:r>
            <w:r>
              <w:rPr>
                <w:rFonts w:ascii="Times New Roman" w:hAnsi="Times New Roman" w:cs="Times New Roman" w:eastAsiaTheme="minorEastAsia"/>
              </w:rPr>
              <w:t>3#</w:t>
            </w:r>
            <w:r>
              <w:rPr>
                <w:rFonts w:ascii="Times New Roman" w:cs="Times New Roman" w:hAnsiTheme="minorEastAsia" w:eastAsiaTheme="minorEastAsia"/>
              </w:rPr>
              <w:t>变压器</w:t>
            </w:r>
            <w:r>
              <w:rPr>
                <w:rFonts w:ascii="Times New Roman" w:hAnsi="Times New Roman" w:cs="Times New Roman" w:eastAsiaTheme="minorEastAsia"/>
              </w:rPr>
              <w:t>(S11-2500-10.4)</w:t>
            </w:r>
            <w:r>
              <w:rPr>
                <w:rFonts w:hint="eastAsia" w:ascii="Times New Roman" w:hAnsi="Times New Roman" w:cs="Times New Roman"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台</w:t>
            </w:r>
            <w:r>
              <w:rPr>
                <w:rFonts w:ascii="Times New Roman" w:hAnsi="Times New Roman" w:cs="Times New Roman" w:eastAsiaTheme="minorEastAsia"/>
              </w:rPr>
              <w:t>AH6</w:t>
            </w:r>
            <w:r>
              <w:rPr>
                <w:rFonts w:ascii="Times New Roman" w:cs="Times New Roman" w:hAnsiTheme="minorEastAsia" w:eastAsiaTheme="minorEastAsia"/>
              </w:rPr>
              <w:t>升压柜</w:t>
            </w:r>
            <w:r>
              <w:rPr>
                <w:rFonts w:hint="eastAsia" w:ascii="Times New Roman" w:cs="Times New Roman" w:hAnsiTheme="minorEastAsia" w:eastAsiaTheme="minorEastAsia"/>
              </w:rPr>
              <w:t>，现有2#预处理设备更换为2500m</w:t>
            </w:r>
            <w:r>
              <w:rPr>
                <w:rFonts w:hint="eastAsia" w:ascii="Times New Roman" w:cs="Times New Roman" w:hAnsiTheme="minorEastAsia" w:eastAsiaTheme="minorEastAsia"/>
                <w:vertAlign w:val="superscript"/>
              </w:rPr>
              <w:t>3</w:t>
            </w:r>
            <w:r>
              <w:rPr>
                <w:rFonts w:hint="eastAsia" w:ascii="Times New Roman" w:cs="Times New Roman" w:hAnsiTheme="minorEastAsia" w:eastAsiaTheme="minorEastAsia"/>
              </w:rPr>
              <w:t>/h的气体预处理设备</w:t>
            </w:r>
          </w:p>
        </w:tc>
        <w:tc>
          <w:tcPr>
            <w:tcW w:w="2694" w:type="dxa"/>
            <w:vAlign w:val="center"/>
          </w:tcPr>
          <w:p>
            <w:pPr>
              <w:pStyle w:val="14"/>
              <w:jc w:val="center"/>
              <w:rPr>
                <w:rFonts w:ascii="Times New Roman" w:hAnsi="Times New Roman" w:cs="Times New Roman" w:eastAsiaTheme="minorEastAsia"/>
              </w:rPr>
            </w:pPr>
            <w:r>
              <w:rPr>
                <w:rFonts w:ascii="Times New Roman" w:hAnsi="Times New Roman" w:cs="Times New Roman" w:eastAsiaTheme="minorEastAsia"/>
                <w:bCs/>
              </w:rPr>
              <w:t>4</w:t>
            </w:r>
            <w:r>
              <w:rPr>
                <w:rFonts w:ascii="Times New Roman" w:cs="Times New Roman" w:hAnsiTheme="minorEastAsia" w:eastAsiaTheme="minorEastAsia"/>
                <w:bCs/>
              </w:rPr>
              <w:t>台</w:t>
            </w:r>
            <w:r>
              <w:rPr>
                <w:rFonts w:ascii="Times New Roman" w:hAnsi="Times New Roman" w:cs="Times New Roman" w:eastAsiaTheme="minorEastAsia"/>
                <w:bCs/>
              </w:rPr>
              <w:t>500</w:t>
            </w:r>
            <w:r>
              <w:rPr>
                <w:rFonts w:ascii="Times New Roman" w:hAnsi="Times New Roman" w:cs="Times New Roman" w:eastAsiaTheme="minorEastAsia"/>
              </w:rPr>
              <w:t>kW</w:t>
            </w:r>
            <w:r>
              <w:rPr>
                <w:rFonts w:ascii="Times New Roman" w:cs="Times New Roman" w:hAnsiTheme="minorEastAsia" w:eastAsiaTheme="minorEastAsia"/>
              </w:rPr>
              <w:t>发电机组，</w:t>
            </w:r>
            <w:r>
              <w:rPr>
                <w:rFonts w:ascii="Times New Roman" w:hAnsi="Times New Roman" w:cs="Times New Roman" w:eastAsiaTheme="minorEastAsia"/>
              </w:rPr>
              <w:t>1</w:t>
            </w:r>
            <w:r>
              <w:rPr>
                <w:rFonts w:ascii="Times New Roman" w:cs="Times New Roman" w:hAnsiTheme="minorEastAsia" w:eastAsiaTheme="minorEastAsia"/>
              </w:rPr>
              <w:t>台</w:t>
            </w:r>
            <w:r>
              <w:rPr>
                <w:rFonts w:ascii="Times New Roman" w:hAnsi="Times New Roman" w:cs="Times New Roman" w:eastAsiaTheme="minorEastAsia"/>
              </w:rPr>
              <w:t>3#</w:t>
            </w:r>
            <w:r>
              <w:rPr>
                <w:rFonts w:ascii="Times New Roman" w:cs="Times New Roman" w:hAnsiTheme="minorEastAsia" w:eastAsiaTheme="minorEastAsia"/>
              </w:rPr>
              <w:t>变压器</w:t>
            </w:r>
            <w:r>
              <w:rPr>
                <w:rFonts w:ascii="Times New Roman" w:hAnsi="Times New Roman" w:cs="Times New Roman" w:eastAsiaTheme="minorEastAsia"/>
              </w:rPr>
              <w:t>(S11-2500-10.4)</w:t>
            </w:r>
            <w:r>
              <w:rPr>
                <w:rFonts w:hint="eastAsia" w:ascii="Times New Roman" w:hAnsi="Times New Roman" w:cs="Times New Roman" w:eastAsiaTheme="minorEastAsia"/>
              </w:rPr>
              <w:t>，</w:t>
            </w:r>
            <w:r>
              <w:rPr>
                <w:rFonts w:ascii="Times New Roman" w:hAnsi="Times New Roman" w:cs="Times New Roman" w:eastAsiaTheme="minorEastAsia"/>
              </w:rPr>
              <w:t>1</w:t>
            </w:r>
            <w:r>
              <w:rPr>
                <w:rFonts w:ascii="Times New Roman" w:cs="Times New Roman" w:hAnsiTheme="minorEastAsia" w:eastAsiaTheme="minorEastAsia"/>
              </w:rPr>
              <w:t>台</w:t>
            </w:r>
            <w:r>
              <w:rPr>
                <w:rFonts w:ascii="Times New Roman" w:hAnsi="Times New Roman" w:cs="Times New Roman" w:eastAsiaTheme="minorEastAsia"/>
              </w:rPr>
              <w:t>AH6</w:t>
            </w:r>
            <w:r>
              <w:rPr>
                <w:rFonts w:ascii="Times New Roman" w:cs="Times New Roman" w:hAnsiTheme="minorEastAsia" w:eastAsiaTheme="minorEastAsia"/>
              </w:rPr>
              <w:t>升压柜</w:t>
            </w:r>
            <w:r>
              <w:rPr>
                <w:rFonts w:hint="eastAsia" w:ascii="Times New Roman" w:cs="Times New Roman" w:hAnsiTheme="minorEastAsia" w:eastAsiaTheme="minorEastAsia"/>
              </w:rPr>
              <w:t>，现有2#预处理设备更换为2500m</w:t>
            </w:r>
            <w:r>
              <w:rPr>
                <w:rFonts w:hint="eastAsia" w:ascii="Times New Roman" w:cs="Times New Roman" w:hAnsiTheme="minorEastAsia" w:eastAsiaTheme="minorEastAsia"/>
                <w:vertAlign w:val="superscript"/>
              </w:rPr>
              <w:t>3</w:t>
            </w:r>
            <w:r>
              <w:rPr>
                <w:rFonts w:hint="eastAsia" w:ascii="Times New Roman" w:cs="Times New Roman" w:hAnsiTheme="minorEastAsia" w:eastAsiaTheme="minorEastAsia"/>
              </w:rPr>
              <w:t>/h的气体预处理设备</w:t>
            </w:r>
          </w:p>
        </w:tc>
        <w:tc>
          <w:tcPr>
            <w:tcW w:w="1375" w:type="dxa"/>
            <w:vAlign w:val="center"/>
          </w:tcPr>
          <w:p>
            <w:pPr>
              <w:pStyle w:val="14"/>
              <w:jc w:val="center"/>
              <w:rPr>
                <w:rFonts w:ascii="Times New Roman" w:hAnsi="Times New Roman" w:cs="Times New Roman"/>
                <w:bCs/>
              </w:rPr>
            </w:pPr>
            <w:r>
              <w:rPr>
                <w:rFonts w:ascii="Times New Roman" w:hAnsi="Times New Roman" w:cs="Times New Roman"/>
                <w:bCs/>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36" w:type="dxa"/>
            <w:vAlign w:val="center"/>
          </w:tcPr>
          <w:p>
            <w:pPr>
              <w:pStyle w:val="14"/>
              <w:jc w:val="center"/>
              <w:rPr>
                <w:rFonts w:ascii="Times New Roman" w:hAnsi="Times New Roman" w:cs="Times New Roman"/>
                <w:bCs/>
              </w:rPr>
            </w:pPr>
            <w:r>
              <w:rPr>
                <w:rFonts w:hint="eastAsia" w:ascii="Times New Roman" w:hAnsi="Times New Roman" w:cs="Times New Roman"/>
                <w:bCs/>
              </w:rPr>
              <w:t>6</w:t>
            </w:r>
          </w:p>
        </w:tc>
        <w:tc>
          <w:tcPr>
            <w:tcW w:w="709" w:type="dxa"/>
            <w:vAlign w:val="center"/>
          </w:tcPr>
          <w:p>
            <w:pPr>
              <w:pStyle w:val="14"/>
              <w:jc w:val="center"/>
              <w:rPr>
                <w:rFonts w:ascii="Times New Roman" w:hAnsi="Times New Roman" w:cs="Times New Roman"/>
                <w:bCs/>
              </w:rPr>
            </w:pPr>
            <w:r>
              <w:rPr>
                <w:rFonts w:hint="eastAsia" w:ascii="Times New Roman" w:hAnsi="Times New Roman" w:cs="Times New Roman"/>
                <w:bCs/>
              </w:rPr>
              <w:t>总投资</w:t>
            </w:r>
          </w:p>
        </w:tc>
        <w:tc>
          <w:tcPr>
            <w:tcW w:w="2551" w:type="dxa"/>
            <w:vAlign w:val="center"/>
          </w:tcPr>
          <w:p>
            <w:pPr>
              <w:pStyle w:val="14"/>
              <w:jc w:val="center"/>
              <w:rPr>
                <w:rFonts w:ascii="Times New Roman" w:hAnsi="Times New Roman" w:cs="Times New Roman"/>
              </w:rPr>
            </w:pPr>
            <w:r>
              <w:rPr>
                <w:rFonts w:hint="eastAsia" w:ascii="Times New Roman" w:hAnsi="Times New Roman" w:cs="Times New Roman"/>
              </w:rPr>
              <w:t>1378万元</w:t>
            </w:r>
          </w:p>
        </w:tc>
        <w:tc>
          <w:tcPr>
            <w:tcW w:w="2694" w:type="dxa"/>
            <w:vAlign w:val="center"/>
          </w:tcPr>
          <w:p>
            <w:pPr>
              <w:pStyle w:val="14"/>
              <w:jc w:val="center"/>
              <w:rPr>
                <w:rFonts w:ascii="Times New Roman" w:hAnsi="Times New Roman" w:cs="Times New Roman"/>
              </w:rPr>
            </w:pPr>
            <w:r>
              <w:rPr>
                <w:rFonts w:hint="eastAsia" w:ascii="Times New Roman" w:hAnsi="Times New Roman" w:cs="Times New Roman"/>
              </w:rPr>
              <w:t>1378万元</w:t>
            </w:r>
          </w:p>
        </w:tc>
        <w:tc>
          <w:tcPr>
            <w:tcW w:w="1375" w:type="dxa"/>
            <w:vAlign w:val="center"/>
          </w:tcPr>
          <w:p>
            <w:pPr>
              <w:pStyle w:val="14"/>
              <w:jc w:val="center"/>
              <w:rPr>
                <w:rFonts w:ascii="Times New Roman" w:hAnsi="Times New Roman" w:cs="Times New Roman"/>
                <w:bCs/>
              </w:rPr>
            </w:pPr>
            <w:r>
              <w:rPr>
                <w:rFonts w:hint="eastAsia" w:ascii="Times New Roman" w:hAnsi="Times New Roman" w:cs="Times New Roman"/>
                <w:bCs/>
              </w:rPr>
              <w:t>相符</w:t>
            </w:r>
          </w:p>
        </w:tc>
      </w:tr>
    </w:tbl>
    <w:p>
      <w:pPr>
        <w:pStyle w:val="21"/>
        <w:widowControl w:val="0"/>
        <w:autoSpaceDE w:val="0"/>
        <w:autoSpaceDN w:val="0"/>
        <w:spacing w:line="520" w:lineRule="exact"/>
        <w:ind w:firstLine="480" w:firstLineChars="200"/>
        <w:rPr>
          <w:rFonts w:ascii="Times New Roman" w:hAnsi="Times New Roman"/>
        </w:rPr>
      </w:pPr>
      <w:r>
        <w:rPr>
          <w:rFonts w:hint="eastAsia" w:ascii="Times New Roman" w:hAnsi="Times New Roman"/>
        </w:rPr>
        <w:t>项目属于生物质能发电类，属于发改委令第21号《产业结构调整指导目录（2011 年本）（修正）》鼓励类 “三十八 环境保护与资源节约综合利用”中的20、城镇垃圾及其他固体废弃物减量化、资源化、无害化处理和综合利用工程。该项目符合国家产业政策。</w:t>
      </w:r>
    </w:p>
    <w:p>
      <w:pPr>
        <w:pStyle w:val="21"/>
        <w:widowControl w:val="0"/>
        <w:autoSpaceDE w:val="0"/>
        <w:autoSpaceDN w:val="0"/>
        <w:spacing w:line="520" w:lineRule="exact"/>
        <w:ind w:firstLine="480" w:firstLineChars="200"/>
        <w:rPr>
          <w:spacing w:val="-8"/>
          <w:u w:val="single"/>
        </w:rPr>
      </w:pPr>
      <w:r>
        <w:rPr>
          <w:rFonts w:hint="eastAsia" w:ascii="Times New Roman" w:hAnsi="Times New Roman"/>
          <w:u w:val="single"/>
        </w:rPr>
        <w:t>本项目设备</w:t>
      </w:r>
      <w:r>
        <w:rPr>
          <w:rFonts w:hint="eastAsia"/>
          <w:spacing w:val="-2"/>
          <w:u w:val="single"/>
        </w:rPr>
        <w:t>未</w:t>
      </w:r>
      <w:r>
        <w:rPr>
          <w:spacing w:val="-95"/>
          <w:u w:val="single"/>
        </w:rPr>
        <w:t xml:space="preserve"> </w:t>
      </w:r>
      <w:r>
        <w:rPr>
          <w:rFonts w:hint="eastAsia"/>
          <w:spacing w:val="-8"/>
          <w:u w:val="single"/>
        </w:rPr>
        <w:t>列入工信部《高耗能落后机电设备（产品）淘汰目录（第一、二、三、四批）》，不属于工信部淘汰落后和高耗能落后设备。</w:t>
      </w:r>
    </w:p>
    <w:p>
      <w:pPr>
        <w:pStyle w:val="14"/>
        <w:spacing w:line="520" w:lineRule="exact"/>
        <w:rPr>
          <w:rFonts w:ascii="Times New Roman" w:hAnsi="Times New Roman" w:cs="Times New Roman"/>
          <w:b/>
          <w:bCs/>
          <w:sz w:val="24"/>
          <w:szCs w:val="24"/>
        </w:rPr>
      </w:pPr>
      <w:r>
        <w:rPr>
          <w:rFonts w:hint="eastAsia" w:ascii="Times New Roman" w:hAnsi="Times New Roman" w:cs="Times New Roman"/>
          <w:b/>
          <w:bCs/>
          <w:sz w:val="24"/>
          <w:szCs w:val="24"/>
        </w:rPr>
        <w:t>5.2</w:t>
      </w:r>
      <w:r>
        <w:rPr>
          <w:rFonts w:hint="eastAsia" w:ascii="Times New Roman" w:hAnsi="Times New Roman"/>
          <w:b/>
          <w:bCs/>
          <w:sz w:val="24"/>
          <w:szCs w:val="24"/>
          <w:u w:val="single"/>
        </w:rPr>
        <w:t>《新乡市环境污染防治攻坚战三年行动实施方案(2018—2020年)》</w:t>
      </w:r>
    </w:p>
    <w:p>
      <w:pPr>
        <w:pStyle w:val="21"/>
        <w:widowControl w:val="0"/>
        <w:autoSpaceDE w:val="0"/>
        <w:autoSpaceDN w:val="0"/>
        <w:spacing w:line="520" w:lineRule="exact"/>
        <w:ind w:firstLine="480" w:firstLineChars="200"/>
        <w:rPr>
          <w:rFonts w:ascii="Times New Roman" w:hAnsi="Times New Roman"/>
          <w:u w:val="single"/>
        </w:rPr>
      </w:pPr>
      <w:r>
        <w:rPr>
          <w:rFonts w:hint="eastAsia" w:ascii="Times New Roman" w:hAnsi="Times New Roman"/>
          <w:u w:val="single"/>
        </w:rPr>
        <w:t>根据《新乡市环境污染防治攻坚战三年行动实施方案(2018—2020年)》要求，推进燃煤、生物质锅炉超低排放改造。2019年底前,全市生物质锅炉及35蒸吨/时以上燃煤锅炉开展超低排放改造,完成超低排放改造后,锅炉废气颗粒物、二氧化硫、氮氧化物排放浓度要分别不高于10毫克/立方米、35毫克/立方米、50毫克/立方米。推进燃气锅炉低氮改造。2019年9月底前,全市4蒸吨/时以上(含)天然气锅炉完成低氮改造,鼓励氮氧化物排放浓度不高于30毫克/立方米;2020年底前,全市所有天然气锅炉完成低氮改造；新建天然气锅炉全部执行氮氧化物不高于30毫克/立方米标准。本项目为</w:t>
      </w:r>
      <w:r>
        <w:rPr>
          <w:rFonts w:hint="eastAsia"/>
          <w:u w:val="single"/>
        </w:rPr>
        <w:t>垃圾填埋</w:t>
      </w:r>
      <w:r>
        <w:rPr>
          <w:rFonts w:ascii="Times New Roman" w:hAnsi="Times New Roman" w:cs="Times New Roman"/>
          <w:u w:val="single"/>
        </w:rPr>
        <w:t>场填埋气发电项目，单机装机功率为500kW，应执行</w:t>
      </w:r>
      <w:r>
        <w:rPr>
          <w:rFonts w:hint="eastAsia" w:ascii="Times New Roman" w:hAnsi="Times New Roman" w:cs="Times New Roman"/>
          <w:u w:val="single"/>
        </w:rPr>
        <w:t>应执行</w:t>
      </w:r>
      <w:r>
        <w:rPr>
          <w:rFonts w:hint="eastAsia" w:ascii="Times New Roman" w:hAnsi="Times New Roman"/>
          <w:u w:val="single"/>
        </w:rPr>
        <w:t>烟尘、二氧化硫、氮氧化物排放浓度要分别不高于10毫克/立方米、35毫克/立方米、50毫克/立方米标准。</w:t>
      </w:r>
      <w:r>
        <w:rPr>
          <w:rFonts w:ascii="Times New Roman" w:hAnsi="Times New Roman" w:cs="Times New Roman" w:eastAsiaTheme="minorEastAsia"/>
          <w:snapToGrid w:val="0"/>
          <w:u w:val="single"/>
        </w:rPr>
        <w:t>本项目发电机组尾气经脱硝工艺处理后，污染物排放浓度分别为颗粒物排放浓度</w:t>
      </w:r>
      <w:r>
        <w:rPr>
          <w:rFonts w:hint="eastAsia" w:ascii="Times New Roman" w:hAnsi="Times New Roman" w:cs="Times New Roman" w:eastAsiaTheme="minorEastAsia"/>
          <w:snapToGrid w:val="0"/>
          <w:u w:val="single"/>
        </w:rPr>
        <w:t>9.7</w:t>
      </w:r>
      <w:r>
        <w:rPr>
          <w:rFonts w:ascii="Times New Roman" w:hAnsi="Times New Roman" w:cs="Times New Roman"/>
          <w:u w:val="single"/>
        </w:rPr>
        <w:t xml:space="preserve"> </w:t>
      </w:r>
      <w:r>
        <w:rPr>
          <w:rFonts w:ascii="Times New Roman" w:hAnsi="Times New Roman" w:cs="Times New Roman" w:eastAsiaTheme="minorEastAsia"/>
          <w:snapToGrid w:val="0"/>
          <w:u w:val="single"/>
        </w:rPr>
        <w:t>mg/m</w:t>
      </w:r>
      <w:r>
        <w:rPr>
          <w:rFonts w:ascii="Times New Roman" w:hAnsi="Times New Roman" w:cs="Times New Roman" w:eastAsiaTheme="minorEastAsia"/>
          <w:snapToGrid w:val="0"/>
          <w:u w:val="single"/>
          <w:vertAlign w:val="superscript"/>
        </w:rPr>
        <w:t>3</w:t>
      </w:r>
      <w:r>
        <w:rPr>
          <w:rFonts w:ascii="Times New Roman" w:hAnsi="Times New Roman" w:cs="Times New Roman" w:eastAsiaTheme="minorEastAsia"/>
          <w:snapToGrid w:val="0"/>
          <w:u w:val="single"/>
        </w:rPr>
        <w:t>，SO</w:t>
      </w:r>
      <w:r>
        <w:rPr>
          <w:rFonts w:ascii="Times New Roman" w:hAnsi="Times New Roman" w:cs="Times New Roman" w:eastAsiaTheme="minorEastAsia"/>
          <w:snapToGrid w:val="0"/>
          <w:u w:val="single"/>
          <w:vertAlign w:val="subscript"/>
        </w:rPr>
        <w:t>2</w:t>
      </w:r>
      <w:r>
        <w:rPr>
          <w:rFonts w:ascii="Times New Roman" w:hAnsi="Times New Roman" w:cs="Times New Roman" w:eastAsiaTheme="minorEastAsia"/>
          <w:snapToGrid w:val="0"/>
          <w:u w:val="single"/>
        </w:rPr>
        <w:t>排放浓度</w:t>
      </w:r>
      <w:r>
        <w:rPr>
          <w:rFonts w:hint="eastAsia" w:ascii="Times New Roman" w:hAnsi="Times New Roman" w:cs="Times New Roman" w:eastAsiaTheme="minorEastAsia"/>
          <w:snapToGrid w:val="0"/>
          <w:u w:val="single"/>
        </w:rPr>
        <w:t>12</w:t>
      </w:r>
      <w:r>
        <w:rPr>
          <w:rFonts w:ascii="Times New Roman" w:hAnsi="Times New Roman" w:cs="Times New Roman"/>
          <w:u w:val="single"/>
        </w:rPr>
        <w:t xml:space="preserve"> </w:t>
      </w:r>
      <w:r>
        <w:rPr>
          <w:rFonts w:ascii="Times New Roman" w:hAnsi="Times New Roman" w:cs="Times New Roman" w:eastAsiaTheme="minorEastAsia"/>
          <w:snapToGrid w:val="0"/>
          <w:u w:val="single"/>
        </w:rPr>
        <w:t>mg/m</w:t>
      </w:r>
      <w:r>
        <w:rPr>
          <w:rFonts w:ascii="Times New Roman" w:hAnsi="Times New Roman" w:cs="Times New Roman" w:eastAsiaTheme="minorEastAsia"/>
          <w:snapToGrid w:val="0"/>
          <w:u w:val="single"/>
          <w:vertAlign w:val="superscript"/>
        </w:rPr>
        <w:t>3</w:t>
      </w:r>
      <w:r>
        <w:rPr>
          <w:rFonts w:ascii="Times New Roman" w:hAnsi="Times New Roman" w:cs="Times New Roman" w:eastAsiaTheme="minorEastAsia"/>
          <w:snapToGrid w:val="0"/>
          <w:u w:val="single"/>
        </w:rPr>
        <w:t>，NOx排放浓度</w:t>
      </w:r>
      <w:r>
        <w:rPr>
          <w:rFonts w:hint="eastAsia" w:ascii="Times New Roman" w:hAnsi="Times New Roman" w:cs="Times New Roman" w:eastAsiaTheme="minorEastAsia"/>
          <w:snapToGrid w:val="0"/>
          <w:u w:val="single"/>
        </w:rPr>
        <w:t>14</w:t>
      </w:r>
      <w:r>
        <w:rPr>
          <w:rFonts w:ascii="Times New Roman" w:hAnsi="Times New Roman" w:cs="Times New Roman"/>
          <w:u w:val="single"/>
        </w:rPr>
        <w:t xml:space="preserve"> </w:t>
      </w:r>
      <w:r>
        <w:rPr>
          <w:rFonts w:ascii="Times New Roman" w:hAnsi="Times New Roman" w:cs="Times New Roman" w:eastAsiaTheme="minorEastAsia"/>
          <w:snapToGrid w:val="0"/>
          <w:u w:val="single"/>
        </w:rPr>
        <w:t>mg/m</w:t>
      </w:r>
      <w:r>
        <w:rPr>
          <w:rFonts w:ascii="Times New Roman" w:hAnsi="Times New Roman" w:cs="Times New Roman" w:eastAsiaTheme="minorEastAsia"/>
          <w:snapToGrid w:val="0"/>
          <w:u w:val="single"/>
          <w:vertAlign w:val="superscript"/>
        </w:rPr>
        <w:t>3</w:t>
      </w:r>
      <w:r>
        <w:rPr>
          <w:rFonts w:ascii="Times New Roman" w:hAnsi="Times New Roman" w:cs="Times New Roman" w:eastAsiaTheme="minorEastAsia"/>
          <w:snapToGrid w:val="0"/>
          <w:u w:val="single"/>
        </w:rPr>
        <w:t>，符合</w:t>
      </w:r>
      <w:r>
        <w:rPr>
          <w:rFonts w:ascii="Times New Roman" w:hAnsi="Times New Roman" w:cs="Times New Roman"/>
          <w:u w:val="single"/>
        </w:rPr>
        <w:t>《新乡市环境污染防治攻坚战三年行动实施方案(2018—2020年)》政策要求</w:t>
      </w:r>
      <w:r>
        <w:rPr>
          <w:rFonts w:ascii="Times New Roman" w:hAnsi="Times New Roman" w:cs="Times New Roman" w:eastAsiaTheme="minorEastAsia"/>
          <w:snapToGrid w:val="0"/>
          <w:u w:val="single"/>
        </w:rPr>
        <w:t>。</w:t>
      </w:r>
    </w:p>
    <w:p>
      <w:pPr>
        <w:pStyle w:val="21"/>
        <w:widowControl w:val="0"/>
        <w:autoSpaceDE w:val="0"/>
        <w:autoSpaceDN w:val="0"/>
        <w:spacing w:line="520" w:lineRule="exact"/>
        <w:rPr>
          <w:rFonts w:ascii="Times New Roman" w:cs="Times New Roman" w:hAnsiTheme="minorEastAsia" w:eastAsiaTheme="minorEastAsia"/>
          <w:b/>
          <w:bCs/>
          <w:iCs/>
          <w:u w:val="single"/>
        </w:rPr>
      </w:pPr>
      <w:r>
        <w:rPr>
          <w:rFonts w:hint="eastAsia" w:ascii="Times New Roman" w:hAnsi="Times New Roman"/>
          <w:b/>
          <w:u w:val="single"/>
        </w:rPr>
        <w:t>5.3</w:t>
      </w:r>
      <w:r>
        <w:rPr>
          <w:rFonts w:ascii="Times New Roman" w:cs="Times New Roman" w:hAnsiTheme="minorEastAsia" w:eastAsiaTheme="minorEastAsia"/>
          <w:b/>
          <w:bCs/>
          <w:iCs/>
          <w:u w:val="single"/>
        </w:rPr>
        <w:t>《</w:t>
      </w:r>
      <w:r>
        <w:rPr>
          <w:rFonts w:hint="eastAsia" w:ascii="Times New Roman" w:cs="Times New Roman" w:hAnsiTheme="minorEastAsia" w:eastAsiaTheme="minorEastAsia"/>
          <w:b/>
          <w:bCs/>
          <w:iCs/>
          <w:u w:val="single"/>
        </w:rPr>
        <w:t>新乡市</w:t>
      </w:r>
      <w:r>
        <w:rPr>
          <w:rFonts w:ascii="Times New Roman" w:hAnsi="Times New Roman" w:cs="Times New Roman" w:eastAsiaTheme="minorEastAsia"/>
          <w:b/>
          <w:bCs/>
          <w:iCs/>
          <w:u w:val="single"/>
        </w:rPr>
        <w:t>2019</w:t>
      </w:r>
      <w:r>
        <w:rPr>
          <w:rFonts w:ascii="Times New Roman" w:cs="Times New Roman" w:hAnsiTheme="minorEastAsia" w:eastAsiaTheme="minorEastAsia"/>
          <w:b/>
          <w:bCs/>
          <w:iCs/>
          <w:u w:val="single"/>
        </w:rPr>
        <w:t>年大气污染防治攻坚战实施方案》（</w:t>
      </w:r>
      <w:r>
        <w:rPr>
          <w:rFonts w:hint="eastAsia" w:ascii="Times New Roman" w:cs="Times New Roman" w:hAnsiTheme="minorEastAsia" w:eastAsiaTheme="minorEastAsia"/>
          <w:b/>
          <w:bCs/>
          <w:iCs/>
          <w:u w:val="single"/>
        </w:rPr>
        <w:t>新</w:t>
      </w:r>
      <w:r>
        <w:rPr>
          <w:rFonts w:ascii="Times New Roman" w:cs="Times New Roman" w:hAnsiTheme="minorEastAsia" w:eastAsiaTheme="minorEastAsia"/>
          <w:b/>
          <w:bCs/>
          <w:iCs/>
          <w:u w:val="single"/>
        </w:rPr>
        <w:t>环攻坚办</w:t>
      </w:r>
      <w:r>
        <w:rPr>
          <w:rFonts w:ascii="Times New Roman" w:hAnsi="Times New Roman" w:cs="Times New Roman" w:eastAsiaTheme="minorEastAsia"/>
          <w:b/>
          <w:u w:val="single"/>
        </w:rPr>
        <w:t>[2019]</w:t>
      </w:r>
      <w:r>
        <w:rPr>
          <w:rFonts w:hint="eastAsia" w:ascii="Times New Roman" w:hAnsi="Times New Roman" w:cs="Times New Roman" w:eastAsiaTheme="minorEastAsia"/>
          <w:b/>
          <w:bCs/>
          <w:iCs/>
          <w:u w:val="single"/>
        </w:rPr>
        <w:t>74</w:t>
      </w:r>
      <w:r>
        <w:rPr>
          <w:rFonts w:ascii="Times New Roman" w:cs="Times New Roman" w:hAnsiTheme="minorEastAsia" w:eastAsiaTheme="minorEastAsia"/>
          <w:b/>
          <w:bCs/>
          <w:iCs/>
          <w:u w:val="single"/>
        </w:rPr>
        <w:t>号）</w:t>
      </w:r>
    </w:p>
    <w:p>
      <w:pPr>
        <w:pStyle w:val="21"/>
        <w:widowControl w:val="0"/>
        <w:autoSpaceDE w:val="0"/>
        <w:autoSpaceDN w:val="0"/>
        <w:spacing w:line="520" w:lineRule="exact"/>
        <w:ind w:firstLine="480" w:firstLineChars="200"/>
        <w:rPr>
          <w:rFonts w:ascii="Times New Roman" w:hAnsi="Times New Roman"/>
          <w:u w:val="single"/>
        </w:rPr>
      </w:pPr>
      <w:r>
        <w:rPr>
          <w:rFonts w:hint="eastAsia" w:ascii="Times New Roman" w:hAnsi="Times New Roman"/>
          <w:u w:val="single"/>
        </w:rPr>
        <w:t>根据</w:t>
      </w:r>
      <w:r>
        <w:rPr>
          <w:rFonts w:ascii="Times New Roman" w:cs="Times New Roman" w:hAnsiTheme="minorEastAsia" w:eastAsiaTheme="minorEastAsia"/>
          <w:bCs/>
          <w:iCs/>
          <w:u w:val="single"/>
        </w:rPr>
        <w:t>《</w:t>
      </w:r>
      <w:r>
        <w:rPr>
          <w:rFonts w:hint="eastAsia" w:ascii="Times New Roman" w:cs="Times New Roman" w:hAnsiTheme="minorEastAsia" w:eastAsiaTheme="minorEastAsia"/>
          <w:bCs/>
          <w:iCs/>
          <w:u w:val="single"/>
        </w:rPr>
        <w:t>新乡市</w:t>
      </w:r>
      <w:r>
        <w:rPr>
          <w:rFonts w:ascii="Times New Roman" w:hAnsi="Times New Roman" w:cs="Times New Roman" w:eastAsiaTheme="minorEastAsia"/>
          <w:bCs/>
          <w:iCs/>
          <w:u w:val="single"/>
        </w:rPr>
        <w:t>2019</w:t>
      </w:r>
      <w:r>
        <w:rPr>
          <w:rFonts w:ascii="Times New Roman" w:cs="Times New Roman" w:hAnsiTheme="minorEastAsia" w:eastAsiaTheme="minorEastAsia"/>
          <w:bCs/>
          <w:iCs/>
          <w:u w:val="single"/>
        </w:rPr>
        <w:t>年大气污染防治攻坚战实施方案》（</w:t>
      </w:r>
      <w:r>
        <w:rPr>
          <w:rFonts w:hint="eastAsia" w:ascii="Times New Roman" w:cs="Times New Roman" w:hAnsiTheme="minorEastAsia" w:eastAsiaTheme="minorEastAsia"/>
          <w:bCs/>
          <w:iCs/>
          <w:u w:val="single"/>
        </w:rPr>
        <w:t>新</w:t>
      </w:r>
      <w:r>
        <w:rPr>
          <w:rFonts w:ascii="Times New Roman" w:cs="Times New Roman" w:hAnsiTheme="minorEastAsia" w:eastAsiaTheme="minorEastAsia"/>
          <w:bCs/>
          <w:iCs/>
          <w:u w:val="single"/>
        </w:rPr>
        <w:t>环攻坚办</w:t>
      </w:r>
      <w:r>
        <w:rPr>
          <w:rFonts w:ascii="Times New Roman" w:hAnsi="Times New Roman" w:cs="Times New Roman" w:eastAsiaTheme="minorEastAsia"/>
          <w:u w:val="single"/>
        </w:rPr>
        <w:t>[2019]</w:t>
      </w:r>
      <w:r>
        <w:rPr>
          <w:rFonts w:hint="eastAsia" w:ascii="Times New Roman" w:hAnsi="Times New Roman" w:cs="Times New Roman" w:eastAsiaTheme="minorEastAsia"/>
          <w:bCs/>
          <w:iCs/>
          <w:u w:val="single"/>
        </w:rPr>
        <w:t>74</w:t>
      </w:r>
      <w:r>
        <w:rPr>
          <w:rFonts w:ascii="Times New Roman" w:cs="Times New Roman" w:hAnsiTheme="minorEastAsia" w:eastAsiaTheme="minorEastAsia"/>
          <w:bCs/>
          <w:iCs/>
          <w:u w:val="single"/>
        </w:rPr>
        <w:t>号）</w:t>
      </w:r>
      <w:r>
        <w:rPr>
          <w:rFonts w:hint="eastAsia" w:ascii="Times New Roman" w:hAnsi="Times New Roman"/>
          <w:u w:val="single"/>
        </w:rPr>
        <w:t>要求，强化有组织排放监控。对全市第二次污染源普查的涉气企业进行全面筛查，2019年9月底前，满足建设标准（含无组织排放治理后，设置集气罩并配备除尘设施的工业企业）的排污单位,实现在线监控“应安尽安”。其中，火电、水泥、有色金属、氮肥、原料药制造、农药等持有排污许可证的涉气工业企业，以及35蒸吨/时以上燃煤锅炉、1蒸吨以上燃气（工业企业）、燃油、生物质锅炉，全部完成自动监控设施建设。本项目单台发电机组装机容量为500KW，合0.5MW，0.7MW折合1t/h，本项目单台发电机组折合0.71t/h，小于1蒸吨，不需安装自动监控设施。</w:t>
      </w:r>
    </w:p>
    <w:p>
      <w:pPr>
        <w:pStyle w:val="21"/>
        <w:widowControl w:val="0"/>
        <w:autoSpaceDE w:val="0"/>
        <w:autoSpaceDN w:val="0"/>
        <w:spacing w:line="520" w:lineRule="exact"/>
        <w:rPr>
          <w:rFonts w:ascii="Times New Roman" w:hAnsi="Times New Roman"/>
          <w:b/>
          <w:u w:val="single"/>
        </w:rPr>
      </w:pPr>
      <w:r>
        <w:rPr>
          <w:rFonts w:hint="eastAsia" w:ascii="Times New Roman" w:hAnsi="Times New Roman"/>
          <w:b/>
          <w:u w:val="single"/>
        </w:rPr>
        <w:t>5.4《2019年新乡市企业安装自动监控设施技术要求》</w:t>
      </w:r>
    </w:p>
    <w:p>
      <w:pPr>
        <w:pStyle w:val="21"/>
        <w:widowControl w:val="0"/>
        <w:autoSpaceDE w:val="0"/>
        <w:autoSpaceDN w:val="0"/>
        <w:spacing w:line="520" w:lineRule="exact"/>
        <w:ind w:firstLine="480" w:firstLineChars="200"/>
        <w:rPr>
          <w:rFonts w:ascii="Times New Roman" w:hAnsi="Times New Roman"/>
          <w:u w:val="single"/>
        </w:rPr>
      </w:pPr>
      <w:r>
        <w:rPr>
          <w:rFonts w:hint="eastAsia" w:ascii="Times New Roman" w:hAnsi="Times New Roman"/>
          <w:u w:val="single"/>
        </w:rPr>
        <w:t>根据《2019年新乡市企业安装自动监控设施技术要求》要求，二 、10吨（含10吨）以上燃气炉需监控二氧化硫、氮氧化物、颗粒物；4吨（含4吨） 以上及10吨以下燃气炉需监控二氧化硫、氮氧化物；1吨（含1吨）以上及4吨以下燃气炉需安装氮氧化物分析仪；1吨以下的燃气炉不需要安装监控设施。本项目单台发电机组装机容量为500KW，合0.5MW，0.7MW折合1t/h，本项目单台发电机组折合0.71t/h，小于1蒸吨，不需安装自动监控设施。</w:t>
      </w:r>
    </w:p>
    <w:p>
      <w:pPr>
        <w:pStyle w:val="21"/>
        <w:widowControl w:val="0"/>
        <w:autoSpaceDE w:val="0"/>
        <w:autoSpaceDN w:val="0"/>
        <w:spacing w:line="520" w:lineRule="exact"/>
        <w:rPr>
          <w:rFonts w:ascii="Times New Roman" w:hAnsi="Times New Roman"/>
          <w:b/>
          <w:u w:val="single"/>
        </w:rPr>
      </w:pPr>
      <w:r>
        <w:rPr>
          <w:rFonts w:hint="eastAsia" w:ascii="Times New Roman" w:hAnsi="Times New Roman"/>
          <w:b/>
          <w:u w:val="single"/>
        </w:rPr>
        <w:t>5.5《新乡市加快开展燃气锅炉低氮改造工作实施方案》（新环攻坚办</w:t>
      </w:r>
      <w:r>
        <w:rPr>
          <w:rFonts w:ascii="Times New Roman" w:hAnsi="Times New Roman" w:cs="Times New Roman" w:eastAsiaTheme="minorEastAsia"/>
          <w:b/>
          <w:u w:val="single"/>
        </w:rPr>
        <w:t>[2019]</w:t>
      </w:r>
      <w:r>
        <w:rPr>
          <w:rFonts w:hint="eastAsia" w:ascii="Times New Roman" w:hAnsi="Times New Roman"/>
          <w:b/>
          <w:u w:val="single"/>
        </w:rPr>
        <w:t>25号）</w:t>
      </w:r>
    </w:p>
    <w:p>
      <w:pPr>
        <w:pStyle w:val="21"/>
        <w:widowControl w:val="0"/>
        <w:autoSpaceDE w:val="0"/>
        <w:autoSpaceDN w:val="0"/>
        <w:spacing w:line="520" w:lineRule="exact"/>
        <w:ind w:firstLine="480" w:firstLineChars="200"/>
        <w:rPr>
          <w:rFonts w:ascii="Times New Roman" w:hAnsi="Times New Roman"/>
          <w:u w:val="single"/>
        </w:rPr>
      </w:pPr>
      <w:r>
        <w:rPr>
          <w:rFonts w:hint="eastAsia" w:ascii="Times New Roman" w:hAnsi="Times New Roman"/>
          <w:u w:val="single"/>
        </w:rPr>
        <w:t>根据《新乡市加快开展燃气锅炉低氮改造工作实施方案》（新环攻坚办</w:t>
      </w:r>
      <w:r>
        <w:rPr>
          <w:rFonts w:ascii="Times New Roman" w:hAnsi="Times New Roman" w:cs="Times New Roman" w:eastAsiaTheme="minorEastAsia"/>
          <w:u w:val="single"/>
        </w:rPr>
        <w:t>[2019]</w:t>
      </w:r>
      <w:r>
        <w:rPr>
          <w:rFonts w:hint="eastAsia" w:ascii="Times New Roman" w:hAnsi="Times New Roman"/>
          <w:u w:val="single"/>
        </w:rPr>
        <w:t>25号）要求，数据监管要求。1 蒸吨/小时及以上工业企业燃气锅炉要安装大气污染源自动监控设施，并与市监控中心监控平台联网。其它非工业企业燃气锅炉要安装氮氧化物尾气分析仪，现场检查应能够提供至少一年以上排放监测数据。本项目单台发电机组装机容量为500KW，合0.5MW，0.7MW折合1t/h，本项目单台发电机组折合0.71t/h，小于1蒸吨，不需安装自动监控设施。</w:t>
      </w:r>
    </w:p>
    <w:p>
      <w:pPr>
        <w:pStyle w:val="21"/>
        <w:autoSpaceDE w:val="0"/>
        <w:autoSpaceDN w:val="0"/>
        <w:spacing w:line="520" w:lineRule="exact"/>
        <w:rPr>
          <w:rFonts w:ascii="Times New Roman" w:cs="Times New Roman" w:hAnsiTheme="minorEastAsia" w:eastAsiaTheme="minorEastAsia"/>
          <w:b/>
          <w:bCs/>
          <w:iCs/>
          <w:u w:val="single"/>
        </w:rPr>
      </w:pPr>
      <w:r>
        <w:rPr>
          <w:rFonts w:ascii="Times New Roman" w:hAnsi="Times New Roman" w:cs="Times New Roman" w:eastAsiaTheme="minorEastAsia"/>
          <w:b/>
          <w:u w:val="single"/>
        </w:rPr>
        <w:t>5.</w:t>
      </w:r>
      <w:r>
        <w:rPr>
          <w:rFonts w:hint="eastAsia" w:ascii="Times New Roman" w:hAnsi="Times New Roman" w:cs="Times New Roman" w:eastAsiaTheme="minorEastAsia"/>
          <w:b/>
          <w:u w:val="single"/>
        </w:rPr>
        <w:t>6</w:t>
      </w:r>
      <w:r>
        <w:rPr>
          <w:rFonts w:ascii="Times New Roman" w:cs="Times New Roman" w:hAnsiTheme="minorEastAsia" w:eastAsiaTheme="minorEastAsia"/>
          <w:b/>
          <w:bCs/>
          <w:iCs/>
          <w:u w:val="single"/>
        </w:rPr>
        <w:t>《河南省</w:t>
      </w:r>
      <w:r>
        <w:rPr>
          <w:rFonts w:ascii="Times New Roman" w:hAnsi="Times New Roman" w:cs="Times New Roman" w:eastAsiaTheme="minorEastAsia"/>
          <w:b/>
          <w:bCs/>
          <w:iCs/>
          <w:u w:val="single"/>
        </w:rPr>
        <w:t>2019</w:t>
      </w:r>
      <w:r>
        <w:rPr>
          <w:rFonts w:ascii="Times New Roman" w:cs="Times New Roman" w:hAnsiTheme="minorEastAsia" w:eastAsiaTheme="minorEastAsia"/>
          <w:b/>
          <w:bCs/>
          <w:iCs/>
          <w:u w:val="single"/>
        </w:rPr>
        <w:t>年大气污染防治攻坚战实施方案》（豫环攻坚办</w:t>
      </w:r>
      <w:r>
        <w:rPr>
          <w:rFonts w:ascii="Times New Roman" w:hAnsi="Times New Roman" w:cs="Times New Roman" w:eastAsiaTheme="minorEastAsia"/>
          <w:b/>
          <w:u w:val="single"/>
        </w:rPr>
        <w:t>[2019]</w:t>
      </w:r>
      <w:r>
        <w:rPr>
          <w:rFonts w:ascii="Times New Roman" w:hAnsi="Times New Roman" w:cs="Times New Roman" w:eastAsiaTheme="minorEastAsia"/>
          <w:b/>
          <w:bCs/>
          <w:iCs/>
          <w:u w:val="single"/>
        </w:rPr>
        <w:t>25</w:t>
      </w:r>
      <w:r>
        <w:rPr>
          <w:rFonts w:ascii="Times New Roman" w:cs="Times New Roman" w:hAnsiTheme="minorEastAsia" w:eastAsiaTheme="minorEastAsia"/>
          <w:b/>
          <w:bCs/>
          <w:iCs/>
          <w:u w:val="single"/>
        </w:rPr>
        <w:t>号）</w:t>
      </w:r>
    </w:p>
    <w:p>
      <w:pPr>
        <w:pStyle w:val="21"/>
        <w:widowControl w:val="0"/>
        <w:autoSpaceDE w:val="0"/>
        <w:autoSpaceDN w:val="0"/>
        <w:spacing w:line="520" w:lineRule="exact"/>
        <w:ind w:firstLine="480" w:firstLineChars="200"/>
        <w:rPr>
          <w:rFonts w:ascii="Times New Roman" w:hAnsi="Times New Roman" w:cs="Times New Roman" w:eastAsiaTheme="minorEastAsia"/>
          <w:snapToGrid w:val="0"/>
          <w:u w:val="single"/>
        </w:rPr>
      </w:pPr>
      <w:r>
        <w:rPr>
          <w:rFonts w:hint="eastAsia" w:ascii="Times New Roman" w:hAnsi="Times New Roman"/>
          <w:u w:val="single"/>
        </w:rPr>
        <w:t>根据《河南省2019年大气污染防治攻坚战实施方案》（豫环攻坚办[2019]25号）要求，开展生物质锅炉深度治理。2019年10月底前，各省辖市建成区内生物质锅炉（含生物质电厂）率先完成超低排放改造，改造后烟尘、二氧化硫、氮氧化物排放浓度要分别不高于10毫克/立方米、35毫克/立方米、50毫克/立方米。本项目为</w:t>
      </w:r>
      <w:r>
        <w:rPr>
          <w:rFonts w:hint="eastAsia"/>
          <w:u w:val="single"/>
        </w:rPr>
        <w:t>垃圾填埋</w:t>
      </w:r>
      <w:r>
        <w:rPr>
          <w:rFonts w:ascii="Times New Roman" w:hAnsi="Times New Roman" w:cs="Times New Roman"/>
          <w:u w:val="single"/>
        </w:rPr>
        <w:t>场填埋气发电项目</w:t>
      </w:r>
      <w:r>
        <w:rPr>
          <w:rFonts w:hint="eastAsia" w:ascii="Times New Roman" w:hAnsi="Times New Roman" w:cs="Times New Roman"/>
          <w:u w:val="single"/>
        </w:rPr>
        <w:t>，属于生物质能发电，且位于新乡市凤泉区，应执行</w:t>
      </w:r>
      <w:r>
        <w:rPr>
          <w:rFonts w:hint="eastAsia" w:ascii="Times New Roman" w:hAnsi="Times New Roman"/>
          <w:u w:val="single"/>
        </w:rPr>
        <w:t>烟尘、二氧化硫、氮氧化物排放浓度要分别不高于10毫克/立方米、35毫克/立方米、50毫克/立方米标准。</w:t>
      </w:r>
      <w:r>
        <w:rPr>
          <w:rFonts w:ascii="Times New Roman" w:hAnsi="Times New Roman" w:cs="Times New Roman" w:eastAsiaTheme="minorEastAsia"/>
          <w:snapToGrid w:val="0"/>
          <w:u w:val="single"/>
        </w:rPr>
        <w:t>本项目发电机组尾气经脱硝工艺处理后，污染物排放浓度分别为颗粒物排放浓度</w:t>
      </w:r>
      <w:r>
        <w:rPr>
          <w:rFonts w:hint="eastAsia" w:ascii="Times New Roman" w:hAnsi="Times New Roman" w:cs="Times New Roman" w:eastAsiaTheme="minorEastAsia"/>
          <w:snapToGrid w:val="0"/>
          <w:u w:val="single"/>
        </w:rPr>
        <w:t>9.7</w:t>
      </w:r>
      <w:r>
        <w:rPr>
          <w:rFonts w:ascii="Times New Roman" w:hAnsi="Times New Roman" w:cs="Times New Roman"/>
          <w:u w:val="single"/>
        </w:rPr>
        <w:t xml:space="preserve"> </w:t>
      </w:r>
      <w:r>
        <w:rPr>
          <w:rFonts w:ascii="Times New Roman" w:hAnsi="Times New Roman" w:cs="Times New Roman" w:eastAsiaTheme="minorEastAsia"/>
          <w:snapToGrid w:val="0"/>
          <w:u w:val="single"/>
        </w:rPr>
        <w:t>mg/m</w:t>
      </w:r>
      <w:r>
        <w:rPr>
          <w:rFonts w:ascii="Times New Roman" w:hAnsi="Times New Roman" w:cs="Times New Roman" w:eastAsiaTheme="minorEastAsia"/>
          <w:snapToGrid w:val="0"/>
          <w:u w:val="single"/>
          <w:vertAlign w:val="superscript"/>
        </w:rPr>
        <w:t>3</w:t>
      </w:r>
      <w:r>
        <w:rPr>
          <w:rFonts w:ascii="Times New Roman" w:hAnsi="Times New Roman" w:cs="Times New Roman" w:eastAsiaTheme="minorEastAsia"/>
          <w:snapToGrid w:val="0"/>
          <w:u w:val="single"/>
        </w:rPr>
        <w:t>，SO</w:t>
      </w:r>
      <w:r>
        <w:rPr>
          <w:rFonts w:ascii="Times New Roman" w:hAnsi="Times New Roman" w:cs="Times New Roman" w:eastAsiaTheme="minorEastAsia"/>
          <w:snapToGrid w:val="0"/>
          <w:u w:val="single"/>
          <w:vertAlign w:val="subscript"/>
        </w:rPr>
        <w:t>2</w:t>
      </w:r>
      <w:r>
        <w:rPr>
          <w:rFonts w:ascii="Times New Roman" w:hAnsi="Times New Roman" w:cs="Times New Roman" w:eastAsiaTheme="minorEastAsia"/>
          <w:snapToGrid w:val="0"/>
          <w:u w:val="single"/>
        </w:rPr>
        <w:t>排放浓度</w:t>
      </w:r>
      <w:r>
        <w:rPr>
          <w:rFonts w:hint="eastAsia" w:ascii="Times New Roman" w:hAnsi="Times New Roman" w:cs="Times New Roman" w:eastAsiaTheme="minorEastAsia"/>
          <w:snapToGrid w:val="0"/>
          <w:u w:val="single"/>
        </w:rPr>
        <w:t>12</w:t>
      </w:r>
      <w:r>
        <w:rPr>
          <w:rFonts w:ascii="Times New Roman" w:hAnsi="Times New Roman" w:cs="Times New Roman"/>
          <w:u w:val="single"/>
        </w:rPr>
        <w:t xml:space="preserve"> </w:t>
      </w:r>
      <w:r>
        <w:rPr>
          <w:rFonts w:ascii="Times New Roman" w:hAnsi="Times New Roman" w:cs="Times New Roman" w:eastAsiaTheme="minorEastAsia"/>
          <w:snapToGrid w:val="0"/>
          <w:u w:val="single"/>
        </w:rPr>
        <w:t>mg/m</w:t>
      </w:r>
      <w:r>
        <w:rPr>
          <w:rFonts w:ascii="Times New Roman" w:hAnsi="Times New Roman" w:cs="Times New Roman" w:eastAsiaTheme="minorEastAsia"/>
          <w:snapToGrid w:val="0"/>
          <w:u w:val="single"/>
          <w:vertAlign w:val="superscript"/>
        </w:rPr>
        <w:t>3</w:t>
      </w:r>
      <w:r>
        <w:rPr>
          <w:rFonts w:ascii="Times New Roman" w:hAnsi="Times New Roman" w:cs="Times New Roman" w:eastAsiaTheme="minorEastAsia"/>
          <w:snapToGrid w:val="0"/>
          <w:u w:val="single"/>
        </w:rPr>
        <w:t>，NOx排放浓度</w:t>
      </w:r>
      <w:r>
        <w:rPr>
          <w:rFonts w:hint="eastAsia" w:ascii="Times New Roman" w:hAnsi="Times New Roman" w:cs="Times New Roman" w:eastAsiaTheme="minorEastAsia"/>
          <w:snapToGrid w:val="0"/>
          <w:u w:val="single"/>
        </w:rPr>
        <w:t>14</w:t>
      </w:r>
      <w:r>
        <w:rPr>
          <w:rFonts w:ascii="Times New Roman" w:hAnsi="Times New Roman" w:cs="Times New Roman"/>
          <w:u w:val="single"/>
        </w:rPr>
        <w:t xml:space="preserve"> </w:t>
      </w:r>
      <w:r>
        <w:rPr>
          <w:rFonts w:ascii="Times New Roman" w:hAnsi="Times New Roman" w:cs="Times New Roman" w:eastAsiaTheme="minorEastAsia"/>
          <w:snapToGrid w:val="0"/>
          <w:u w:val="single"/>
        </w:rPr>
        <w:t>mg/m</w:t>
      </w:r>
      <w:r>
        <w:rPr>
          <w:rFonts w:ascii="Times New Roman" w:hAnsi="Times New Roman" w:cs="Times New Roman" w:eastAsiaTheme="minorEastAsia"/>
          <w:snapToGrid w:val="0"/>
          <w:u w:val="single"/>
          <w:vertAlign w:val="superscript"/>
        </w:rPr>
        <w:t>3</w:t>
      </w:r>
      <w:r>
        <w:rPr>
          <w:rFonts w:ascii="Times New Roman" w:hAnsi="Times New Roman" w:cs="Times New Roman" w:eastAsiaTheme="minorEastAsia"/>
          <w:snapToGrid w:val="0"/>
          <w:u w:val="single"/>
        </w:rPr>
        <w:t>，符合</w:t>
      </w:r>
      <w:r>
        <w:rPr>
          <w:rFonts w:hint="eastAsia" w:ascii="Times New Roman" w:hAnsi="Times New Roman"/>
          <w:u w:val="single"/>
        </w:rPr>
        <w:t>《河南省2019年大气污染防治攻坚战实施方案》（豫环攻坚办[2019]25号）要求。</w:t>
      </w:r>
    </w:p>
    <w:p>
      <w:pPr>
        <w:pStyle w:val="21"/>
        <w:widowControl w:val="0"/>
        <w:autoSpaceDE w:val="0"/>
        <w:autoSpaceDN w:val="0"/>
        <w:spacing w:line="520" w:lineRule="exact"/>
        <w:rPr>
          <w:rFonts w:ascii="Times New Roman" w:hAnsi="Times New Roman" w:cs="Times New Roman"/>
          <w:b/>
          <w:bCs/>
        </w:rPr>
      </w:pPr>
      <w:r>
        <w:rPr>
          <w:rFonts w:hint="eastAsia" w:ascii="Times New Roman" w:hAnsi="Times New Roman" w:cs="Times New Roman"/>
          <w:b/>
          <w:bCs/>
        </w:rPr>
        <w:t>5.7《新乡市城市总体规划（2011—2020年）2016年修改</w:t>
      </w:r>
    </w:p>
    <w:p>
      <w:pPr>
        <w:pStyle w:val="21"/>
        <w:widowControl w:val="0"/>
        <w:autoSpaceDE w:val="0"/>
        <w:autoSpaceDN w:val="0"/>
        <w:spacing w:line="520" w:lineRule="exact"/>
        <w:ind w:firstLine="480" w:firstLineChars="200"/>
        <w:rPr>
          <w:rFonts w:ascii="Times New Roman" w:hAnsi="Times New Roman"/>
        </w:rPr>
      </w:pPr>
      <w:r>
        <w:rPr>
          <w:rFonts w:hint="eastAsia" w:ascii="Times New Roman" w:hAnsi="Times New Roman"/>
        </w:rPr>
        <w:t>项目位于</w:t>
      </w:r>
      <w:r>
        <w:rPr>
          <w:rFonts w:hint="eastAsia" w:ascii="Times New Roman" w:hAnsi="Times New Roman" w:cs="Times New Roman"/>
        </w:rPr>
        <w:t>位于凤泉区王坟乡王门村西侧，根据新乡市城市总体规划图，本项目用地属于公用设施用地；距市区约15km，交通运输方便，填埋场区位于公路一侧，周围800m之内没有居民居住区，地势平坦，呈南向北略微倾斜，雨水排泄出路为通向场区周边的沟渠，最终流进距场区 3km的共产主义渠，符合《新乡市城市总体规划（2011—2020年）2016年修改》。新乡市城市总体规划图见附图五。</w:t>
      </w:r>
    </w:p>
    <w:p>
      <w:pPr>
        <w:spacing w:line="500" w:lineRule="exact"/>
        <w:outlineLvl w:val="3"/>
        <w:rPr>
          <w:b/>
          <w:bCs/>
          <w:sz w:val="24"/>
        </w:rPr>
      </w:pPr>
      <w:r>
        <w:rPr>
          <w:rFonts w:hint="eastAsia"/>
          <w:b/>
          <w:sz w:val="24"/>
        </w:rPr>
        <w:t>5.8</w:t>
      </w:r>
      <w:r>
        <w:rPr>
          <w:rFonts w:hint="eastAsia"/>
          <w:b/>
          <w:bCs/>
          <w:sz w:val="24"/>
        </w:rPr>
        <w:t>《关于印发南水北调中线一期工程总干渠（河南段）两侧饮用水水源保护区划的通知》（豫调办〔</w:t>
      </w:r>
      <w:r>
        <w:rPr>
          <w:b/>
          <w:bCs/>
          <w:sz w:val="24"/>
        </w:rPr>
        <w:t>2018</w:t>
      </w:r>
      <w:r>
        <w:rPr>
          <w:rFonts w:hint="eastAsia"/>
          <w:b/>
          <w:bCs/>
          <w:sz w:val="24"/>
        </w:rPr>
        <w:t>〕</w:t>
      </w:r>
      <w:r>
        <w:rPr>
          <w:b/>
          <w:bCs/>
          <w:sz w:val="24"/>
        </w:rPr>
        <w:t>56</w:t>
      </w:r>
      <w:r>
        <w:rPr>
          <w:rFonts w:hint="eastAsia"/>
          <w:b/>
          <w:bCs/>
          <w:sz w:val="24"/>
        </w:rPr>
        <w:t>号）</w:t>
      </w:r>
    </w:p>
    <w:p>
      <w:pPr>
        <w:spacing w:line="460" w:lineRule="exact"/>
        <w:ind w:firstLine="480" w:firstLineChars="200"/>
        <w:rPr>
          <w:bCs/>
          <w:sz w:val="24"/>
        </w:rPr>
      </w:pPr>
      <w:r>
        <w:rPr>
          <w:rFonts w:hint="eastAsia"/>
          <w:bCs/>
          <w:sz w:val="24"/>
        </w:rPr>
        <w:t>一、总干渠两侧饮用水水源保护区划范围</w:t>
      </w:r>
    </w:p>
    <w:p>
      <w:pPr>
        <w:spacing w:line="520" w:lineRule="exact"/>
        <w:ind w:firstLine="480" w:firstLineChars="200"/>
        <w:rPr>
          <w:bCs/>
          <w:sz w:val="24"/>
        </w:rPr>
      </w:pPr>
      <w:r>
        <w:rPr>
          <w:rFonts w:hint="eastAsia"/>
          <w:bCs/>
          <w:sz w:val="24"/>
        </w:rPr>
        <w:t>南水北调中线一期工程总干渠在河南境内的工程类型分为建筑物段和总干渠明渠段。</w:t>
      </w:r>
    </w:p>
    <w:p>
      <w:pPr>
        <w:spacing w:line="520" w:lineRule="exact"/>
        <w:ind w:firstLine="480" w:firstLineChars="200"/>
        <w:rPr>
          <w:bCs/>
          <w:sz w:val="24"/>
        </w:rPr>
      </w:pPr>
      <w:r>
        <w:rPr>
          <w:rFonts w:hint="eastAsia"/>
          <w:bCs/>
          <w:sz w:val="24"/>
        </w:rPr>
        <w:t>（一）建筑物段（渡槽、倒虹吸、暗涵、隧洞）</w:t>
      </w:r>
    </w:p>
    <w:p>
      <w:pPr>
        <w:spacing w:line="520" w:lineRule="exact"/>
        <w:ind w:firstLine="480" w:firstLineChars="200"/>
        <w:rPr>
          <w:bCs/>
          <w:sz w:val="24"/>
        </w:rPr>
      </w:pPr>
      <w:r>
        <w:rPr>
          <w:rFonts w:hint="eastAsia"/>
          <w:bCs/>
          <w:sz w:val="24"/>
        </w:rPr>
        <w:t>一级保护区范围自总干渠管理范围边线（防护栏网）外延</w:t>
      </w:r>
      <w:r>
        <w:rPr>
          <w:bCs/>
          <w:sz w:val="24"/>
        </w:rPr>
        <w:t>50</w:t>
      </w:r>
      <w:r>
        <w:rPr>
          <w:rFonts w:hint="eastAsia"/>
          <w:bCs/>
          <w:sz w:val="24"/>
        </w:rPr>
        <w:t>米，不设二级保护区。</w:t>
      </w:r>
    </w:p>
    <w:p>
      <w:pPr>
        <w:spacing w:line="520" w:lineRule="exact"/>
        <w:ind w:firstLine="480" w:firstLineChars="200"/>
        <w:rPr>
          <w:bCs/>
          <w:sz w:val="24"/>
        </w:rPr>
      </w:pPr>
      <w:r>
        <w:rPr>
          <w:rFonts w:hint="eastAsia"/>
          <w:bCs/>
          <w:sz w:val="24"/>
        </w:rPr>
        <w:t>（二）总干渠明渠</w:t>
      </w:r>
    </w:p>
    <w:p>
      <w:pPr>
        <w:spacing w:line="520" w:lineRule="exact"/>
        <w:ind w:firstLine="480" w:firstLineChars="200"/>
        <w:rPr>
          <w:bCs/>
          <w:sz w:val="24"/>
        </w:rPr>
      </w:pPr>
      <w:r>
        <w:rPr>
          <w:rFonts w:hint="eastAsia"/>
          <w:bCs/>
          <w:sz w:val="24"/>
        </w:rPr>
        <w:t>根据地下水水位与总干渠渠底高程的关系，分为以下几种类型：</w:t>
      </w:r>
    </w:p>
    <w:p>
      <w:pPr>
        <w:spacing w:line="520" w:lineRule="exact"/>
        <w:ind w:firstLine="480" w:firstLineChars="200"/>
        <w:rPr>
          <w:bCs/>
          <w:sz w:val="24"/>
        </w:rPr>
      </w:pPr>
      <w:r>
        <w:rPr>
          <w:bCs/>
          <w:sz w:val="24"/>
        </w:rPr>
        <w:t>1</w:t>
      </w:r>
      <w:r>
        <w:rPr>
          <w:rFonts w:hint="eastAsia"/>
          <w:bCs/>
          <w:sz w:val="24"/>
        </w:rPr>
        <w:t>、地下水水位低于总干渠渠底的渠段</w:t>
      </w:r>
    </w:p>
    <w:p>
      <w:pPr>
        <w:spacing w:line="520" w:lineRule="exact"/>
        <w:ind w:firstLine="480" w:firstLineChars="200"/>
        <w:rPr>
          <w:bCs/>
          <w:sz w:val="24"/>
        </w:rPr>
      </w:pPr>
      <w:r>
        <w:rPr>
          <w:rFonts w:hint="eastAsia"/>
          <w:bCs/>
          <w:sz w:val="24"/>
        </w:rPr>
        <w:t>一级保护区范围自总干渠管理范围边线（防护栏网）外延</w:t>
      </w:r>
      <w:r>
        <w:rPr>
          <w:bCs/>
          <w:sz w:val="24"/>
        </w:rPr>
        <w:t>50</w:t>
      </w:r>
      <w:r>
        <w:rPr>
          <w:rFonts w:hint="eastAsia"/>
          <w:bCs/>
          <w:sz w:val="24"/>
        </w:rPr>
        <w:t>米；</w:t>
      </w:r>
    </w:p>
    <w:p>
      <w:pPr>
        <w:spacing w:line="520" w:lineRule="exact"/>
        <w:ind w:firstLine="480" w:firstLineChars="200"/>
        <w:rPr>
          <w:bCs/>
          <w:sz w:val="24"/>
        </w:rPr>
      </w:pPr>
      <w:r>
        <w:rPr>
          <w:rFonts w:hint="eastAsia"/>
          <w:bCs/>
          <w:sz w:val="24"/>
        </w:rPr>
        <w:t>二级保护区范围自一级保护区边线外延</w:t>
      </w:r>
      <w:r>
        <w:rPr>
          <w:bCs/>
          <w:sz w:val="24"/>
        </w:rPr>
        <w:t>150</w:t>
      </w:r>
      <w:r>
        <w:rPr>
          <w:rFonts w:hint="eastAsia"/>
          <w:bCs/>
          <w:sz w:val="24"/>
        </w:rPr>
        <w:t>米。</w:t>
      </w:r>
    </w:p>
    <w:p>
      <w:pPr>
        <w:spacing w:line="520" w:lineRule="exact"/>
        <w:ind w:firstLine="480" w:firstLineChars="200"/>
        <w:rPr>
          <w:bCs/>
          <w:sz w:val="24"/>
        </w:rPr>
      </w:pPr>
      <w:r>
        <w:rPr>
          <w:bCs/>
          <w:sz w:val="24"/>
        </w:rPr>
        <w:t>2</w:t>
      </w:r>
      <w:r>
        <w:rPr>
          <w:rFonts w:hint="eastAsia"/>
          <w:bCs/>
          <w:sz w:val="24"/>
        </w:rPr>
        <w:t>、地下水水位高于总干渠渠底的渠段</w:t>
      </w:r>
    </w:p>
    <w:p>
      <w:pPr>
        <w:spacing w:line="520" w:lineRule="exact"/>
        <w:ind w:firstLine="480" w:firstLineChars="200"/>
        <w:rPr>
          <w:bCs/>
          <w:sz w:val="24"/>
        </w:rPr>
      </w:pPr>
      <w:r>
        <w:rPr>
          <w:rFonts w:hint="eastAsia"/>
          <w:bCs/>
          <w:sz w:val="24"/>
        </w:rPr>
        <w:t>（</w:t>
      </w:r>
      <w:r>
        <w:rPr>
          <w:bCs/>
          <w:sz w:val="24"/>
        </w:rPr>
        <w:t>1</w:t>
      </w:r>
      <w:r>
        <w:rPr>
          <w:rFonts w:hint="eastAsia"/>
          <w:bCs/>
          <w:sz w:val="24"/>
        </w:rPr>
        <w:t>）微</w:t>
      </w:r>
      <w:r>
        <w:rPr>
          <w:bCs/>
          <w:sz w:val="24"/>
        </w:rPr>
        <w:t>~</w:t>
      </w:r>
      <w:r>
        <w:rPr>
          <w:rFonts w:hint="eastAsia"/>
          <w:bCs/>
          <w:sz w:val="24"/>
        </w:rPr>
        <w:t>弱透水性地层</w:t>
      </w:r>
    </w:p>
    <w:p>
      <w:pPr>
        <w:spacing w:line="520" w:lineRule="exact"/>
        <w:ind w:firstLine="480" w:firstLineChars="200"/>
        <w:rPr>
          <w:bCs/>
          <w:sz w:val="24"/>
        </w:rPr>
      </w:pPr>
      <w:r>
        <w:rPr>
          <w:rFonts w:hint="eastAsia"/>
          <w:bCs/>
          <w:sz w:val="24"/>
        </w:rPr>
        <w:t>一级保护区范围自总干渠管理费范围边线（防护栏网）外延</w:t>
      </w:r>
      <w:r>
        <w:rPr>
          <w:bCs/>
          <w:sz w:val="24"/>
        </w:rPr>
        <w:t>50</w:t>
      </w:r>
      <w:r>
        <w:rPr>
          <w:rFonts w:hint="eastAsia"/>
          <w:bCs/>
          <w:sz w:val="24"/>
        </w:rPr>
        <w:t>米；</w:t>
      </w:r>
    </w:p>
    <w:p>
      <w:pPr>
        <w:spacing w:line="520" w:lineRule="exact"/>
        <w:ind w:firstLine="480" w:firstLineChars="200"/>
        <w:rPr>
          <w:bCs/>
          <w:sz w:val="24"/>
        </w:rPr>
      </w:pPr>
      <w:r>
        <w:rPr>
          <w:rFonts w:hint="eastAsia"/>
          <w:bCs/>
          <w:sz w:val="24"/>
        </w:rPr>
        <w:t>二级保护区范围自一级保护区边线外延</w:t>
      </w:r>
      <w:r>
        <w:rPr>
          <w:bCs/>
          <w:sz w:val="24"/>
        </w:rPr>
        <w:t>500</w:t>
      </w:r>
      <w:r>
        <w:rPr>
          <w:rFonts w:hint="eastAsia"/>
          <w:bCs/>
          <w:sz w:val="24"/>
        </w:rPr>
        <w:t>米。</w:t>
      </w:r>
    </w:p>
    <w:p>
      <w:pPr>
        <w:spacing w:line="520" w:lineRule="exact"/>
        <w:ind w:firstLine="480" w:firstLineChars="200"/>
        <w:rPr>
          <w:bCs/>
          <w:sz w:val="24"/>
        </w:rPr>
      </w:pPr>
      <w:r>
        <w:rPr>
          <w:rFonts w:hint="eastAsia"/>
          <w:bCs/>
          <w:sz w:val="24"/>
        </w:rPr>
        <w:t>（</w:t>
      </w:r>
      <w:r>
        <w:rPr>
          <w:bCs/>
          <w:sz w:val="24"/>
        </w:rPr>
        <w:t>2</w:t>
      </w:r>
      <w:r>
        <w:rPr>
          <w:rFonts w:hint="eastAsia"/>
          <w:bCs/>
          <w:sz w:val="24"/>
        </w:rPr>
        <w:t>）弱</w:t>
      </w:r>
      <w:r>
        <w:rPr>
          <w:bCs/>
          <w:sz w:val="24"/>
        </w:rPr>
        <w:t>~</w:t>
      </w:r>
      <w:r>
        <w:rPr>
          <w:rFonts w:hint="eastAsia"/>
          <w:bCs/>
          <w:sz w:val="24"/>
        </w:rPr>
        <w:t>中等透水性地层</w:t>
      </w:r>
    </w:p>
    <w:p>
      <w:pPr>
        <w:spacing w:line="520" w:lineRule="exact"/>
        <w:ind w:firstLine="480" w:firstLineChars="200"/>
        <w:rPr>
          <w:bCs/>
          <w:sz w:val="24"/>
        </w:rPr>
      </w:pPr>
      <w:r>
        <w:rPr>
          <w:rFonts w:hint="eastAsia"/>
          <w:bCs/>
          <w:sz w:val="24"/>
        </w:rPr>
        <w:t>一级保护区范围自总干渠管理范围边线（防护栏网）外延</w:t>
      </w:r>
      <w:r>
        <w:rPr>
          <w:bCs/>
          <w:sz w:val="24"/>
        </w:rPr>
        <w:t>100</w:t>
      </w:r>
      <w:r>
        <w:rPr>
          <w:rFonts w:hint="eastAsia"/>
          <w:bCs/>
          <w:sz w:val="24"/>
        </w:rPr>
        <w:t>米；</w:t>
      </w:r>
    </w:p>
    <w:p>
      <w:pPr>
        <w:spacing w:line="520" w:lineRule="exact"/>
        <w:ind w:firstLine="480" w:firstLineChars="200"/>
        <w:rPr>
          <w:bCs/>
          <w:sz w:val="24"/>
        </w:rPr>
      </w:pPr>
      <w:r>
        <w:rPr>
          <w:rFonts w:hint="eastAsia"/>
          <w:bCs/>
          <w:sz w:val="24"/>
        </w:rPr>
        <w:t>二级保护区范围自一级保护区边线外延</w:t>
      </w:r>
      <w:r>
        <w:rPr>
          <w:bCs/>
          <w:sz w:val="24"/>
        </w:rPr>
        <w:t>1000</w:t>
      </w:r>
      <w:r>
        <w:rPr>
          <w:rFonts w:hint="eastAsia"/>
          <w:bCs/>
          <w:sz w:val="24"/>
        </w:rPr>
        <w:t>米。</w:t>
      </w:r>
    </w:p>
    <w:p>
      <w:pPr>
        <w:spacing w:line="520" w:lineRule="exact"/>
        <w:ind w:firstLine="480" w:firstLineChars="200"/>
        <w:rPr>
          <w:bCs/>
          <w:sz w:val="24"/>
        </w:rPr>
      </w:pPr>
      <w:r>
        <w:rPr>
          <w:rFonts w:hint="eastAsia"/>
          <w:bCs/>
          <w:sz w:val="24"/>
        </w:rPr>
        <w:t>（</w:t>
      </w:r>
      <w:r>
        <w:rPr>
          <w:bCs/>
          <w:sz w:val="24"/>
        </w:rPr>
        <w:t>3</w:t>
      </w:r>
      <w:r>
        <w:rPr>
          <w:rFonts w:hint="eastAsia"/>
          <w:bCs/>
          <w:sz w:val="24"/>
        </w:rPr>
        <w:t>）强透水性地层</w:t>
      </w:r>
    </w:p>
    <w:p>
      <w:pPr>
        <w:spacing w:line="520" w:lineRule="exact"/>
        <w:ind w:firstLine="480" w:firstLineChars="200"/>
        <w:rPr>
          <w:bCs/>
          <w:sz w:val="24"/>
        </w:rPr>
      </w:pPr>
      <w:r>
        <w:rPr>
          <w:rFonts w:hint="eastAsia"/>
          <w:bCs/>
          <w:sz w:val="24"/>
        </w:rPr>
        <w:t>一级保护区范围自总干渠管理范围边线（防护栏网）外延</w:t>
      </w:r>
      <w:r>
        <w:rPr>
          <w:bCs/>
          <w:sz w:val="24"/>
        </w:rPr>
        <w:t>200</w:t>
      </w:r>
      <w:r>
        <w:rPr>
          <w:rFonts w:hint="eastAsia"/>
          <w:bCs/>
          <w:sz w:val="24"/>
        </w:rPr>
        <w:t>米；</w:t>
      </w:r>
    </w:p>
    <w:p>
      <w:pPr>
        <w:spacing w:line="520" w:lineRule="exact"/>
        <w:ind w:firstLine="480" w:firstLineChars="200"/>
        <w:rPr>
          <w:bCs/>
          <w:sz w:val="24"/>
        </w:rPr>
      </w:pPr>
      <w:r>
        <w:rPr>
          <w:rFonts w:hint="eastAsia"/>
          <w:bCs/>
          <w:sz w:val="24"/>
        </w:rPr>
        <w:t>二级保护区范围自一级保护区边线外延</w:t>
      </w:r>
      <w:r>
        <w:rPr>
          <w:bCs/>
          <w:sz w:val="24"/>
        </w:rPr>
        <w:t>2000</w:t>
      </w:r>
      <w:r>
        <w:rPr>
          <w:rFonts w:hint="eastAsia"/>
          <w:bCs/>
          <w:sz w:val="24"/>
        </w:rPr>
        <w:t>米、</w:t>
      </w:r>
      <w:r>
        <w:rPr>
          <w:bCs/>
          <w:sz w:val="24"/>
        </w:rPr>
        <w:t>1500</w:t>
      </w:r>
      <w:r>
        <w:rPr>
          <w:rFonts w:hint="eastAsia"/>
          <w:bCs/>
          <w:sz w:val="24"/>
        </w:rPr>
        <w:t>米。</w:t>
      </w:r>
    </w:p>
    <w:p>
      <w:pPr>
        <w:spacing w:line="520" w:lineRule="exact"/>
        <w:ind w:firstLine="480" w:firstLineChars="200"/>
        <w:rPr>
          <w:bCs/>
          <w:sz w:val="24"/>
        </w:rPr>
      </w:pPr>
      <w:r>
        <w:rPr>
          <w:rFonts w:hint="eastAsia"/>
          <w:bCs/>
          <w:sz w:val="24"/>
        </w:rPr>
        <w:t>二、监督与管理</w:t>
      </w:r>
    </w:p>
    <w:p>
      <w:pPr>
        <w:spacing w:line="520" w:lineRule="exact"/>
        <w:ind w:firstLine="480" w:firstLineChars="200"/>
        <w:rPr>
          <w:bCs/>
          <w:sz w:val="24"/>
        </w:rPr>
      </w:pPr>
      <w:r>
        <w:rPr>
          <w:rFonts w:hint="eastAsia"/>
          <w:bCs/>
          <w:sz w:val="24"/>
        </w:rPr>
        <w:t>南水北调中线一期工程总干渠（河南段）两侧饮用水水源保护区所在地各级政府要按照有关法律法规加强饮用水水源环境监督管理工作。</w:t>
      </w:r>
    </w:p>
    <w:p>
      <w:pPr>
        <w:spacing w:line="520" w:lineRule="exact"/>
        <w:ind w:firstLine="480" w:firstLineChars="200"/>
        <w:rPr>
          <w:bCs/>
          <w:sz w:val="24"/>
        </w:rPr>
      </w:pPr>
      <w:r>
        <w:rPr>
          <w:rFonts w:hint="eastAsia"/>
          <w:bCs/>
          <w:sz w:val="24"/>
        </w:rPr>
        <w:t>（</w:t>
      </w:r>
      <w:r>
        <w:rPr>
          <w:bCs/>
          <w:sz w:val="24"/>
        </w:rPr>
        <w:t>1</w:t>
      </w:r>
      <w:r>
        <w:rPr>
          <w:rFonts w:hint="eastAsia"/>
          <w:bCs/>
          <w:sz w:val="24"/>
        </w:rPr>
        <w:t>）在饮用水水源保护区内，禁止设置排污口；禁止使用剧毒和高残留农药，不得滥用化肥；禁止利用渗坑、渗井、裂隙灯排放污水和其他有害废弃物；禁止利用储水层孔隙、裂隙及废弃矿坑储存石油、放射性物质、有毒化学品、农药等。</w:t>
      </w:r>
    </w:p>
    <w:p>
      <w:pPr>
        <w:spacing w:line="520" w:lineRule="exact"/>
        <w:ind w:firstLine="480" w:firstLineChars="200"/>
        <w:rPr>
          <w:bCs/>
          <w:sz w:val="24"/>
        </w:rPr>
      </w:pPr>
      <w:r>
        <w:rPr>
          <w:rFonts w:hint="eastAsia"/>
          <w:bCs/>
          <w:sz w:val="24"/>
        </w:rPr>
        <w:t>（</w:t>
      </w:r>
      <w:r>
        <w:rPr>
          <w:bCs/>
          <w:sz w:val="24"/>
        </w:rPr>
        <w:t>2</w:t>
      </w:r>
      <w:r>
        <w:rPr>
          <w:rFonts w:hint="eastAsia"/>
          <w:bCs/>
          <w:sz w:val="24"/>
        </w:rPr>
        <w:t>）在一级保护区内，禁止新建、改建、扩建与供水设施和保护水源无关的建设项目；</w:t>
      </w:r>
    </w:p>
    <w:p>
      <w:pPr>
        <w:spacing w:line="520" w:lineRule="exact"/>
        <w:ind w:firstLine="480" w:firstLineChars="200"/>
        <w:rPr>
          <w:bCs/>
          <w:sz w:val="24"/>
        </w:rPr>
      </w:pPr>
      <w:r>
        <w:rPr>
          <w:rFonts w:hint="eastAsia"/>
          <w:bCs/>
          <w:sz w:val="24"/>
        </w:rPr>
        <w:t>（</w:t>
      </w:r>
      <w:r>
        <w:rPr>
          <w:bCs/>
          <w:sz w:val="24"/>
        </w:rPr>
        <w:t>3</w:t>
      </w:r>
      <w:r>
        <w:rPr>
          <w:rFonts w:hint="eastAsia"/>
          <w:bCs/>
          <w:sz w:val="24"/>
        </w:rPr>
        <w:t>）在二级保护区内，禁止新建、改建、扩建排放污染物的建设项目。</w:t>
      </w:r>
    </w:p>
    <w:p>
      <w:pPr>
        <w:spacing w:line="520" w:lineRule="exact"/>
        <w:ind w:firstLine="480" w:firstLineChars="200"/>
        <w:rPr>
          <w:bCs/>
          <w:sz w:val="24"/>
        </w:rPr>
      </w:pPr>
      <w:r>
        <w:rPr>
          <w:rFonts w:hint="eastAsia"/>
          <w:bCs/>
          <w:sz w:val="24"/>
        </w:rPr>
        <w:t>（</w:t>
      </w:r>
      <w:r>
        <w:rPr>
          <w:bCs/>
          <w:sz w:val="24"/>
        </w:rPr>
        <w:t>4</w:t>
      </w:r>
      <w:r>
        <w:rPr>
          <w:rFonts w:hint="eastAsia"/>
          <w:bCs/>
          <w:sz w:val="24"/>
        </w:rPr>
        <w:t>）在本区划公布前，保护区内已经建成的与法律法规不符合的建设项目，各级政府要尽快组织排查并依法处置。各级政府要组织有关部门定期开展饮用水水源保护区专项执法活动，严肃查处环境违法行为，及时取缔饮用水水源保护区内违法建设项目和活动。</w:t>
      </w:r>
    </w:p>
    <w:p>
      <w:pPr>
        <w:spacing w:line="520" w:lineRule="exact"/>
        <w:textAlignment w:val="baseline"/>
        <w:rPr>
          <w:sz w:val="24"/>
        </w:rPr>
      </w:pPr>
      <w:r>
        <w:rPr>
          <w:rFonts w:hint="eastAsia"/>
          <w:sz w:val="24"/>
        </w:rPr>
        <w:t xml:space="preserve">    本项目厂址北部1450m 处为南水北调干渠。此处二级保护区范围自一级保护区边线两侧外延1000m。本项目厂址距南水北调干渠二级保护区边界线400m，不在南水北调二级保护区内。</w:t>
      </w:r>
    </w:p>
    <w:p>
      <w:pPr>
        <w:widowControl/>
        <w:jc w:val="left"/>
        <w:rPr>
          <w:sz w:val="24"/>
        </w:rPr>
      </w:pPr>
      <w:r>
        <w:rPr>
          <w:sz w:val="24"/>
        </w:rPr>
        <w:br w:type="page"/>
      </w:r>
    </w:p>
    <w:p>
      <w:pPr>
        <w:spacing w:line="520" w:lineRule="exact"/>
        <w:textAlignment w:val="baseline"/>
        <w:rPr>
          <w:b/>
          <w:sz w:val="24"/>
        </w:rPr>
      </w:pPr>
      <w:r>
        <w:pict>
          <v:rect id="Rectangle 1822" o:spid="_x0000_s1103" o:spt="1" style="position:absolute;left:0pt;margin-left:0.3pt;margin-top:-31.4pt;height:31.2pt;width:117pt;z-index:2516142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">
            <v:path/>
            <v:fill on="f" focussize="0,0"/>
            <v:stroke on="f"/>
            <v:imagedata o:title=""/>
            <o:lock v:ext="edit"/>
            <v:textbox>
              <w:txbxContent>
                <w:p>
                  <w:pPr>
                    <w:pStyle w:val="7"/>
                    <w:rPr>
                      <w:rFonts w:ascii="宋体" w:hAnsi="宋体" w:eastAsia="宋体"/>
                      <w:b/>
                      <w:sz w:val="28"/>
                      <w:szCs w:val="28"/>
                    </w:rPr>
                  </w:pPr>
                  <w:r>
                    <w:rPr>
                      <w:rFonts w:hint="eastAsia" w:ascii="宋体" w:hAnsi="宋体" w:eastAsia="宋体"/>
                      <w:b/>
                      <w:sz w:val="28"/>
                      <w:szCs w:val="28"/>
                    </w:rPr>
                    <w:t>环境质量状况</w:t>
                  </w:r>
                </w:p>
                <w:p/>
              </w:txbxContent>
            </v:textbox>
          </v:rect>
        </w:pict>
      </w:r>
      <w:r>
        <w:rPr>
          <w:b/>
          <w:sz w:val="24"/>
        </w:rPr>
        <w:t>建设项目所在地区环境质量现状及主要环境问题（环境空气、地表水、地下水、声环境、生态环境等）</w:t>
      </w:r>
    </w:p>
    <w:p>
      <w:pPr>
        <w:spacing w:line="520" w:lineRule="exact"/>
        <w:outlineLvl w:val="0"/>
        <w:rPr>
          <w:b/>
          <w:sz w:val="24"/>
        </w:rPr>
      </w:pPr>
      <w:r>
        <w:rPr>
          <w:b/>
          <w:sz w:val="24"/>
        </w:rPr>
        <w:t>1、环境空气质量现状</w:t>
      </w:r>
    </w:p>
    <w:p>
      <w:pPr>
        <w:snapToGrid w:val="0"/>
        <w:spacing w:line="500" w:lineRule="exact"/>
        <w:ind w:firstLine="480" w:firstLineChars="200"/>
        <w:rPr>
          <w:color w:val="000000"/>
          <w:sz w:val="24"/>
        </w:rPr>
      </w:pPr>
      <w:r>
        <w:rPr>
          <w:rFonts w:hint="eastAsia"/>
          <w:color w:val="000000"/>
          <w:sz w:val="24"/>
        </w:rPr>
        <w:t>根据大气功能区划分原则，项目所在区域为二类功能区，环境空气质量应执行《环境空气质量标准》（GB3095-2012）二级标准。根据新乡市生态环境局发布的《新乡市2018年环境质量年报》，区域空气质量现状数据如下表所示。</w:t>
      </w:r>
    </w:p>
    <w:p>
      <w:pPr>
        <w:pStyle w:val="87"/>
        <w:spacing w:line="440" w:lineRule="exact"/>
        <w:ind w:firstLine="0" w:firstLineChars="0"/>
        <w:jc w:val="center"/>
        <w:rPr>
          <w:rFonts w:ascii="宋体" w:hAnsi="宋体" w:eastAsia="宋体"/>
          <w:b/>
          <w:sz w:val="21"/>
          <w:szCs w:val="21"/>
        </w:rPr>
      </w:pPr>
      <w:r>
        <w:rPr>
          <w:rFonts w:hint="eastAsia" w:ascii="宋体" w:hAnsi="宋体" w:eastAsia="宋体"/>
          <w:b/>
          <w:sz w:val="21"/>
          <w:szCs w:val="21"/>
        </w:rPr>
        <w:t>表</w:t>
      </w:r>
      <w:r>
        <w:rPr>
          <w:rFonts w:eastAsia="宋体"/>
          <w:b/>
          <w:sz w:val="21"/>
          <w:szCs w:val="21"/>
        </w:rPr>
        <w:t>20</w:t>
      </w:r>
      <w:r>
        <w:rPr>
          <w:rFonts w:hint="eastAsia" w:ascii="宋体" w:hAnsi="宋体" w:eastAsia="宋体"/>
          <w:b/>
          <w:sz w:val="21"/>
          <w:szCs w:val="21"/>
        </w:rPr>
        <w:t xml:space="preserve">  区域空气质量现状评价表</w:t>
      </w:r>
    </w:p>
    <w:tbl>
      <w:tblPr>
        <w:tblStyle w:val="23"/>
        <w:tblW w:w="837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
      <w:tblGrid>
        <w:gridCol w:w="895"/>
        <w:gridCol w:w="1951"/>
        <w:gridCol w:w="1618"/>
        <w:gridCol w:w="1665"/>
        <w:gridCol w:w="1134"/>
        <w:gridCol w:w="11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895" w:type="dxa"/>
            <w:tcBorders>
              <w:top w:val="single" w:color="auto" w:sz="4" w:space="0"/>
              <w:left w:val="nil"/>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b/>
                <w:kern w:val="2"/>
                <w:sz w:val="21"/>
              </w:rPr>
            </w:pPr>
            <w:r>
              <w:rPr>
                <w:rFonts w:hint="eastAsia" w:ascii="Times New Roman" w:hAnsi="Times New Roman" w:cs="Times New Roman"/>
                <w:b/>
                <w:kern w:val="2"/>
                <w:sz w:val="21"/>
              </w:rPr>
              <w:t>污染物</w:t>
            </w:r>
          </w:p>
        </w:tc>
        <w:tc>
          <w:tcPr>
            <w:tcW w:w="195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b/>
                <w:kern w:val="2"/>
                <w:sz w:val="21"/>
              </w:rPr>
            </w:pPr>
            <w:r>
              <w:rPr>
                <w:rFonts w:hint="eastAsia" w:ascii="Times New Roman" w:hAnsi="Times New Roman" w:cs="Times New Roman"/>
                <w:b/>
                <w:kern w:val="2"/>
                <w:sz w:val="21"/>
              </w:rPr>
              <w:t>年评价指标</w:t>
            </w:r>
          </w:p>
        </w:tc>
        <w:tc>
          <w:tcPr>
            <w:tcW w:w="16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b/>
                <w:kern w:val="2"/>
                <w:sz w:val="21"/>
              </w:rPr>
            </w:pPr>
            <w:r>
              <w:rPr>
                <w:rFonts w:hint="eastAsia" w:ascii="Times New Roman" w:hAnsi="Times New Roman" w:cs="Times New Roman"/>
                <w:b/>
                <w:kern w:val="2"/>
                <w:sz w:val="21"/>
              </w:rPr>
              <w:t>现状浓度</w:t>
            </w:r>
            <w:r>
              <w:rPr>
                <w:rFonts w:ascii="Times New Roman" w:hAnsi="Times New Roman" w:cs="Times New Roman"/>
                <w:b/>
                <w:kern w:val="2"/>
                <w:sz w:val="21"/>
              </w:rPr>
              <w:t>/</w:t>
            </w:r>
            <w:r>
              <w:rPr>
                <w:rFonts w:hint="eastAsia" w:ascii="Times New Roman" w:hAnsi="Times New Roman" w:cs="Times New Roman"/>
                <w:b/>
                <w:kern w:val="2"/>
                <w:sz w:val="21"/>
              </w:rPr>
              <w:t>（</w:t>
            </w:r>
            <w:r>
              <w:rPr>
                <w:rFonts w:ascii="Times New Roman" w:hAnsi="Times New Roman" w:cs="Times New Roman"/>
                <w:b/>
                <w:kern w:val="2"/>
                <w:sz w:val="21"/>
              </w:rPr>
              <w:t>μg/m</w:t>
            </w:r>
            <w:r>
              <w:rPr>
                <w:rFonts w:ascii="Times New Roman" w:hAnsi="Times New Roman" w:cs="Times New Roman"/>
                <w:b/>
                <w:kern w:val="2"/>
                <w:sz w:val="21"/>
                <w:vertAlign w:val="superscript"/>
              </w:rPr>
              <w:t>3</w:t>
            </w:r>
            <w:r>
              <w:rPr>
                <w:rFonts w:hint="eastAsia" w:ascii="Times New Roman" w:hAnsi="Times New Roman" w:cs="Times New Roman"/>
                <w:b/>
                <w:kern w:val="2"/>
                <w:sz w:val="21"/>
              </w:rPr>
              <w:t>）</w:t>
            </w:r>
          </w:p>
        </w:tc>
        <w:tc>
          <w:tcPr>
            <w:tcW w:w="16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b/>
                <w:kern w:val="2"/>
                <w:sz w:val="21"/>
              </w:rPr>
            </w:pPr>
            <w:r>
              <w:rPr>
                <w:rFonts w:hint="eastAsia" w:ascii="Times New Roman" w:hAnsi="Times New Roman" w:cs="Times New Roman"/>
                <w:b/>
                <w:kern w:val="2"/>
                <w:sz w:val="21"/>
              </w:rPr>
              <w:t>标准值</w:t>
            </w:r>
            <w:r>
              <w:rPr>
                <w:rFonts w:ascii="Times New Roman" w:hAnsi="Times New Roman" w:cs="Times New Roman"/>
                <w:b/>
                <w:kern w:val="2"/>
                <w:sz w:val="21"/>
              </w:rPr>
              <w:t>/</w:t>
            </w:r>
            <w:r>
              <w:rPr>
                <w:rFonts w:hint="eastAsia" w:ascii="Times New Roman" w:hAnsi="Times New Roman" w:cs="Times New Roman"/>
                <w:b/>
                <w:kern w:val="2"/>
                <w:sz w:val="21"/>
              </w:rPr>
              <w:t>（</w:t>
            </w:r>
            <w:r>
              <w:rPr>
                <w:rFonts w:ascii="Times New Roman" w:hAnsi="Times New Roman" w:cs="Times New Roman"/>
                <w:b/>
                <w:bCs/>
                <w:kern w:val="2"/>
                <w:sz w:val="21"/>
              </w:rPr>
              <w:t>μ</w:t>
            </w:r>
            <w:r>
              <w:rPr>
                <w:rFonts w:ascii="Times New Roman" w:hAnsi="Times New Roman" w:cs="Times New Roman"/>
                <w:b/>
                <w:kern w:val="2"/>
                <w:sz w:val="21"/>
              </w:rPr>
              <w:t>g/m</w:t>
            </w:r>
            <w:r>
              <w:rPr>
                <w:rFonts w:ascii="Times New Roman" w:hAnsi="Times New Roman" w:cs="Times New Roman"/>
                <w:b/>
                <w:kern w:val="2"/>
                <w:sz w:val="21"/>
                <w:vertAlign w:val="superscript"/>
              </w:rPr>
              <w:t>3</w:t>
            </w:r>
            <w:r>
              <w:rPr>
                <w:rFonts w:hint="eastAsia" w:ascii="Times New Roman" w:hAnsi="Times New Roman" w:cs="Times New Roman"/>
                <w:b/>
                <w:kern w:val="2"/>
                <w:sz w:val="21"/>
              </w:rPr>
              <w:t>）</w:t>
            </w:r>
          </w:p>
        </w:tc>
        <w:tc>
          <w:tcPr>
            <w:tcW w:w="1134"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b/>
                <w:kern w:val="2"/>
                <w:sz w:val="21"/>
              </w:rPr>
            </w:pPr>
            <w:r>
              <w:rPr>
                <w:rFonts w:hint="eastAsia" w:ascii="Times New Roman" w:hAnsi="Times New Roman" w:cs="Times New Roman"/>
                <w:b/>
                <w:kern w:val="2"/>
                <w:sz w:val="21"/>
              </w:rPr>
              <w:t>占标率</w:t>
            </w:r>
            <w:r>
              <w:rPr>
                <w:rFonts w:ascii="Times New Roman" w:hAnsi="Times New Roman" w:cs="Times New Roman"/>
                <w:b/>
                <w:kern w:val="2"/>
                <w:sz w:val="21"/>
              </w:rPr>
              <w:t>/%</w:t>
            </w:r>
          </w:p>
        </w:tc>
        <w:tc>
          <w:tcPr>
            <w:tcW w:w="1115" w:type="dxa"/>
            <w:tcBorders>
              <w:top w:val="single" w:color="auto" w:sz="4" w:space="0"/>
              <w:left w:val="single" w:color="auto" w:sz="4" w:space="0"/>
              <w:bottom w:val="single" w:color="auto" w:sz="4" w:space="0"/>
              <w:right w:val="nil"/>
            </w:tcBorders>
            <w:tcMar>
              <w:top w:w="57" w:type="dxa"/>
              <w:left w:w="85" w:type="dxa"/>
              <w:bottom w:w="57" w:type="dxa"/>
              <w:right w:w="85" w:type="dxa"/>
            </w:tcMar>
            <w:vAlign w:val="center"/>
          </w:tcPr>
          <w:p>
            <w:pPr>
              <w:pStyle w:val="86"/>
              <w:rPr>
                <w:rFonts w:ascii="Times New Roman" w:hAnsi="Times New Roman" w:cs="Times New Roman"/>
                <w:b/>
                <w:kern w:val="2"/>
                <w:sz w:val="21"/>
              </w:rPr>
            </w:pPr>
            <w:r>
              <w:rPr>
                <w:rFonts w:hint="eastAsia" w:ascii="Times New Roman" w:hAnsi="Times New Roman" w:cs="Times New Roman"/>
                <w:b/>
                <w:kern w:val="2"/>
                <w:sz w:val="21"/>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895" w:type="dxa"/>
            <w:tcBorders>
              <w:top w:val="single" w:color="auto" w:sz="4" w:space="0"/>
              <w:left w:val="nil"/>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PM</w:t>
            </w:r>
            <w:r>
              <w:rPr>
                <w:rFonts w:ascii="Times New Roman" w:hAnsi="Times New Roman" w:cs="Times New Roman"/>
                <w:kern w:val="2"/>
                <w:sz w:val="21"/>
                <w:vertAlign w:val="subscript"/>
              </w:rPr>
              <w:t>10</w:t>
            </w:r>
          </w:p>
        </w:tc>
        <w:tc>
          <w:tcPr>
            <w:tcW w:w="195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年平均质量浓度</w:t>
            </w:r>
          </w:p>
        </w:tc>
        <w:tc>
          <w:tcPr>
            <w:tcW w:w="16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105</w:t>
            </w:r>
          </w:p>
        </w:tc>
        <w:tc>
          <w:tcPr>
            <w:tcW w:w="16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70</w:t>
            </w:r>
          </w:p>
        </w:tc>
        <w:tc>
          <w:tcPr>
            <w:tcW w:w="1134"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150</w:t>
            </w:r>
          </w:p>
        </w:tc>
        <w:tc>
          <w:tcPr>
            <w:tcW w:w="1115" w:type="dxa"/>
            <w:tcBorders>
              <w:top w:val="single" w:color="auto" w:sz="4" w:space="0"/>
              <w:left w:val="single" w:color="auto" w:sz="4" w:space="0"/>
              <w:bottom w:val="single" w:color="auto" w:sz="4" w:space="0"/>
              <w:right w:val="nil"/>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895" w:type="dxa"/>
            <w:tcBorders>
              <w:top w:val="single" w:color="auto" w:sz="4" w:space="0"/>
              <w:left w:val="nil"/>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PM</w:t>
            </w:r>
            <w:r>
              <w:rPr>
                <w:rFonts w:ascii="Times New Roman" w:hAnsi="Times New Roman" w:cs="Times New Roman"/>
                <w:kern w:val="2"/>
                <w:sz w:val="21"/>
                <w:vertAlign w:val="subscript"/>
              </w:rPr>
              <w:t>2.5</w:t>
            </w:r>
          </w:p>
        </w:tc>
        <w:tc>
          <w:tcPr>
            <w:tcW w:w="195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年平均质量浓度</w:t>
            </w:r>
          </w:p>
        </w:tc>
        <w:tc>
          <w:tcPr>
            <w:tcW w:w="16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61</w:t>
            </w:r>
          </w:p>
        </w:tc>
        <w:tc>
          <w:tcPr>
            <w:tcW w:w="16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35</w:t>
            </w:r>
          </w:p>
        </w:tc>
        <w:tc>
          <w:tcPr>
            <w:tcW w:w="1134"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174</w:t>
            </w:r>
          </w:p>
        </w:tc>
        <w:tc>
          <w:tcPr>
            <w:tcW w:w="1115" w:type="dxa"/>
            <w:tcBorders>
              <w:top w:val="single" w:color="auto" w:sz="4" w:space="0"/>
              <w:left w:val="single" w:color="auto" w:sz="4" w:space="0"/>
              <w:bottom w:val="single" w:color="auto" w:sz="4" w:space="0"/>
              <w:right w:val="nil"/>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895" w:type="dxa"/>
            <w:tcBorders>
              <w:top w:val="single" w:color="auto" w:sz="4" w:space="0"/>
              <w:left w:val="nil"/>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SO</w:t>
            </w:r>
            <w:r>
              <w:rPr>
                <w:rFonts w:ascii="Times New Roman" w:hAnsi="Times New Roman" w:cs="Times New Roman"/>
                <w:kern w:val="2"/>
                <w:sz w:val="21"/>
                <w:vertAlign w:val="subscript"/>
              </w:rPr>
              <w:t>2</w:t>
            </w:r>
          </w:p>
        </w:tc>
        <w:tc>
          <w:tcPr>
            <w:tcW w:w="195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年平均质量浓度</w:t>
            </w:r>
          </w:p>
        </w:tc>
        <w:tc>
          <w:tcPr>
            <w:tcW w:w="16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19</w:t>
            </w:r>
          </w:p>
        </w:tc>
        <w:tc>
          <w:tcPr>
            <w:tcW w:w="16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60</w:t>
            </w:r>
          </w:p>
        </w:tc>
        <w:tc>
          <w:tcPr>
            <w:tcW w:w="1134"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32</w:t>
            </w:r>
          </w:p>
        </w:tc>
        <w:tc>
          <w:tcPr>
            <w:tcW w:w="1115" w:type="dxa"/>
            <w:tcBorders>
              <w:top w:val="single" w:color="auto" w:sz="4" w:space="0"/>
              <w:left w:val="single" w:color="auto" w:sz="4" w:space="0"/>
              <w:bottom w:val="single" w:color="auto" w:sz="4" w:space="0"/>
              <w:right w:val="nil"/>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895" w:type="dxa"/>
            <w:tcBorders>
              <w:top w:val="single" w:color="auto" w:sz="4" w:space="0"/>
              <w:left w:val="nil"/>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NO</w:t>
            </w:r>
            <w:r>
              <w:rPr>
                <w:rFonts w:ascii="Times New Roman" w:hAnsi="Times New Roman" w:cs="Times New Roman"/>
                <w:kern w:val="2"/>
                <w:sz w:val="21"/>
                <w:vertAlign w:val="subscript"/>
              </w:rPr>
              <w:t>2</w:t>
            </w:r>
          </w:p>
        </w:tc>
        <w:tc>
          <w:tcPr>
            <w:tcW w:w="195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年平均质量浓度</w:t>
            </w:r>
          </w:p>
        </w:tc>
        <w:tc>
          <w:tcPr>
            <w:tcW w:w="16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49</w:t>
            </w:r>
          </w:p>
        </w:tc>
        <w:tc>
          <w:tcPr>
            <w:tcW w:w="16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40</w:t>
            </w:r>
          </w:p>
        </w:tc>
        <w:tc>
          <w:tcPr>
            <w:tcW w:w="1134"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123</w:t>
            </w:r>
          </w:p>
        </w:tc>
        <w:tc>
          <w:tcPr>
            <w:tcW w:w="1115" w:type="dxa"/>
            <w:tcBorders>
              <w:top w:val="single" w:color="auto" w:sz="4" w:space="0"/>
              <w:left w:val="single" w:color="auto" w:sz="4" w:space="0"/>
              <w:bottom w:val="single" w:color="auto" w:sz="4" w:space="0"/>
              <w:right w:val="nil"/>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超标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895" w:type="dxa"/>
            <w:tcBorders>
              <w:top w:val="single" w:color="auto" w:sz="4" w:space="0"/>
              <w:left w:val="nil"/>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CO</w:t>
            </w:r>
          </w:p>
        </w:tc>
        <w:tc>
          <w:tcPr>
            <w:tcW w:w="195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第</w:t>
            </w:r>
            <w:r>
              <w:rPr>
                <w:rFonts w:ascii="Times New Roman" w:hAnsi="Times New Roman" w:cs="Times New Roman"/>
                <w:kern w:val="2"/>
                <w:sz w:val="21"/>
              </w:rPr>
              <w:t>95</w:t>
            </w:r>
            <w:r>
              <w:rPr>
                <w:rFonts w:hint="eastAsia" w:ascii="Times New Roman" w:hAnsi="Times New Roman" w:cs="Times New Roman"/>
                <w:kern w:val="2"/>
                <w:sz w:val="21"/>
              </w:rPr>
              <w:t>百分位浓度</w:t>
            </w:r>
          </w:p>
        </w:tc>
        <w:tc>
          <w:tcPr>
            <w:tcW w:w="16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1.3mg/m</w:t>
            </w:r>
            <w:r>
              <w:rPr>
                <w:rFonts w:ascii="Times New Roman" w:hAnsi="Times New Roman" w:cs="Times New Roman"/>
                <w:kern w:val="2"/>
                <w:sz w:val="21"/>
                <w:vertAlign w:val="superscript"/>
              </w:rPr>
              <w:t>3</w:t>
            </w:r>
          </w:p>
        </w:tc>
        <w:tc>
          <w:tcPr>
            <w:tcW w:w="16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4mg/m</w:t>
            </w:r>
            <w:r>
              <w:rPr>
                <w:rFonts w:ascii="Times New Roman" w:hAnsi="Times New Roman" w:cs="Times New Roman"/>
                <w:kern w:val="2"/>
                <w:sz w:val="21"/>
                <w:vertAlign w:val="superscript"/>
              </w:rPr>
              <w:t>3</w:t>
            </w:r>
          </w:p>
        </w:tc>
        <w:tc>
          <w:tcPr>
            <w:tcW w:w="1134"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33</w:t>
            </w:r>
          </w:p>
        </w:tc>
        <w:tc>
          <w:tcPr>
            <w:tcW w:w="1115" w:type="dxa"/>
            <w:tcBorders>
              <w:top w:val="single" w:color="auto" w:sz="4" w:space="0"/>
              <w:left w:val="single" w:color="auto" w:sz="4" w:space="0"/>
              <w:bottom w:val="single" w:color="auto" w:sz="4" w:space="0"/>
              <w:right w:val="nil"/>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57" w:type="dxa"/>
            <w:left w:w="108" w:type="dxa"/>
            <w:bottom w:w="57" w:type="dxa"/>
            <w:right w:w="108" w:type="dxa"/>
          </w:tblCellMar>
        </w:tblPrEx>
        <w:trPr>
          <w:cantSplit/>
          <w:trHeight w:val="397" w:hRule="atLeast"/>
          <w:jc w:val="center"/>
        </w:trPr>
        <w:tc>
          <w:tcPr>
            <w:tcW w:w="895" w:type="dxa"/>
            <w:tcBorders>
              <w:top w:val="single" w:color="auto" w:sz="4" w:space="0"/>
              <w:left w:val="nil"/>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O</w:t>
            </w:r>
            <w:r>
              <w:rPr>
                <w:rFonts w:ascii="Times New Roman" w:hAnsi="Times New Roman" w:cs="Times New Roman"/>
                <w:kern w:val="2"/>
                <w:sz w:val="21"/>
                <w:vertAlign w:val="subscript"/>
              </w:rPr>
              <w:t>3</w:t>
            </w:r>
          </w:p>
        </w:tc>
        <w:tc>
          <w:tcPr>
            <w:tcW w:w="195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第</w:t>
            </w:r>
            <w:r>
              <w:rPr>
                <w:rFonts w:ascii="Times New Roman" w:hAnsi="Times New Roman" w:cs="Times New Roman"/>
                <w:kern w:val="2"/>
                <w:sz w:val="21"/>
              </w:rPr>
              <w:t>90</w:t>
            </w:r>
            <w:r>
              <w:rPr>
                <w:rFonts w:hint="eastAsia" w:ascii="Times New Roman" w:hAnsi="Times New Roman" w:cs="Times New Roman"/>
                <w:kern w:val="2"/>
                <w:sz w:val="21"/>
              </w:rPr>
              <w:t>百分位浓度</w:t>
            </w:r>
          </w:p>
        </w:tc>
        <w:tc>
          <w:tcPr>
            <w:tcW w:w="1618"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117</w:t>
            </w:r>
          </w:p>
        </w:tc>
        <w:tc>
          <w:tcPr>
            <w:tcW w:w="1665"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160</w:t>
            </w:r>
          </w:p>
        </w:tc>
        <w:tc>
          <w:tcPr>
            <w:tcW w:w="1134"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ascii="Times New Roman" w:hAnsi="Times New Roman" w:cs="Times New Roman"/>
                <w:kern w:val="2"/>
                <w:sz w:val="21"/>
              </w:rPr>
              <w:t>73</w:t>
            </w:r>
          </w:p>
        </w:tc>
        <w:tc>
          <w:tcPr>
            <w:tcW w:w="1115" w:type="dxa"/>
            <w:tcBorders>
              <w:top w:val="single" w:color="auto" w:sz="4" w:space="0"/>
              <w:left w:val="single" w:color="auto" w:sz="4" w:space="0"/>
              <w:bottom w:val="single" w:color="auto" w:sz="4" w:space="0"/>
              <w:right w:val="nil"/>
            </w:tcBorders>
            <w:tcMar>
              <w:top w:w="57" w:type="dxa"/>
              <w:left w:w="85" w:type="dxa"/>
              <w:bottom w:w="57" w:type="dxa"/>
              <w:right w:w="85" w:type="dxa"/>
            </w:tcMar>
            <w:vAlign w:val="center"/>
          </w:tcPr>
          <w:p>
            <w:pPr>
              <w:pStyle w:val="86"/>
              <w:rPr>
                <w:rFonts w:ascii="Times New Roman" w:hAnsi="Times New Roman" w:cs="Times New Roman"/>
                <w:kern w:val="2"/>
                <w:sz w:val="21"/>
              </w:rPr>
            </w:pPr>
            <w:r>
              <w:rPr>
                <w:rFonts w:hint="eastAsia" w:ascii="Times New Roman" w:hAnsi="Times New Roman" w:cs="Times New Roman"/>
                <w:kern w:val="2"/>
                <w:sz w:val="21"/>
              </w:rPr>
              <w:t>达标</w:t>
            </w:r>
          </w:p>
        </w:tc>
      </w:tr>
    </w:tbl>
    <w:p>
      <w:pPr>
        <w:snapToGrid w:val="0"/>
        <w:spacing w:line="500" w:lineRule="exact"/>
        <w:ind w:firstLine="480" w:firstLineChars="200"/>
        <w:rPr>
          <w:sz w:val="24"/>
        </w:rPr>
      </w:pPr>
      <w:r>
        <w:rPr>
          <w:rFonts w:hint="eastAsia"/>
          <w:color w:val="000000"/>
          <w:sz w:val="24"/>
        </w:rPr>
        <w:t>由上表可知， 2018年，新乡市城市环境空气PM10同比下降4微克/立方米，降幅3.7%；PM2.5同比下降2微克/立方米，降幅3.2%；SO2同比下降9微克/立方米，降幅32.1%；NO2同比下降1微克/立方米，降幅2%；O3第90百分位浓度同比上升5微克/立方米，升幅4.5%，CO第95百分位浓度同比下降0.1微克/立方米，降幅7.1%。优、良天数177天，优、良天数比例51.8%，去年同期，优、良天数173天，优、良天数比例47.4%，同比优、良天数增加4天，上升4.4个百分点。</w:t>
      </w:r>
    </w:p>
    <w:p>
      <w:pPr>
        <w:snapToGrid w:val="0"/>
        <w:spacing w:line="500" w:lineRule="exact"/>
        <w:ind w:firstLine="480" w:firstLineChars="200"/>
        <w:rPr>
          <w:sz w:val="24"/>
        </w:rPr>
      </w:pPr>
      <w:r>
        <w:rPr>
          <w:rFonts w:hint="eastAsia"/>
          <w:kern w:val="0"/>
          <w:sz w:val="24"/>
        </w:rPr>
        <w:t>根据《环境影响评价技术导则</w:t>
      </w:r>
      <w:r>
        <w:rPr>
          <w:kern w:val="0"/>
          <w:sz w:val="24"/>
        </w:rPr>
        <w:t>——</w:t>
      </w:r>
      <w:r>
        <w:rPr>
          <w:rFonts w:hint="eastAsia"/>
          <w:kern w:val="0"/>
          <w:sz w:val="24"/>
        </w:rPr>
        <w:t>大气环境》</w:t>
      </w:r>
      <w:r>
        <w:rPr>
          <w:kern w:val="0"/>
          <w:sz w:val="24"/>
        </w:rPr>
        <w:t>(HJ2.2-2018)</w:t>
      </w:r>
      <w:r>
        <w:rPr>
          <w:rFonts w:hint="eastAsia" w:ascii="宋体" w:hAnsi="宋体"/>
          <w:kern w:val="0"/>
          <w:sz w:val="24"/>
        </w:rPr>
        <w:t>“</w:t>
      </w:r>
      <w:r>
        <w:rPr>
          <w:rFonts w:hint="eastAsia"/>
          <w:kern w:val="0"/>
          <w:sz w:val="24"/>
        </w:rPr>
        <w:t>城市环境空气质量达标情况评价指标为</w:t>
      </w:r>
      <w:r>
        <w:rPr>
          <w:kern w:val="0"/>
          <w:sz w:val="24"/>
        </w:rPr>
        <w:t>SO</w:t>
      </w:r>
      <w:r>
        <w:rPr>
          <w:kern w:val="0"/>
          <w:sz w:val="24"/>
          <w:vertAlign w:val="subscript"/>
        </w:rPr>
        <w:t>2</w:t>
      </w:r>
      <w:r>
        <w:rPr>
          <w:rFonts w:hint="eastAsia"/>
          <w:kern w:val="0"/>
          <w:sz w:val="24"/>
        </w:rPr>
        <w:t>、</w:t>
      </w:r>
      <w:r>
        <w:rPr>
          <w:kern w:val="0"/>
          <w:sz w:val="24"/>
        </w:rPr>
        <w:t>NO</w:t>
      </w:r>
      <w:r>
        <w:rPr>
          <w:kern w:val="0"/>
          <w:sz w:val="24"/>
          <w:vertAlign w:val="subscript"/>
        </w:rPr>
        <w:t>2</w:t>
      </w:r>
      <w:r>
        <w:rPr>
          <w:rFonts w:hint="eastAsia"/>
          <w:kern w:val="0"/>
          <w:sz w:val="24"/>
        </w:rPr>
        <w:t>、</w:t>
      </w:r>
      <w:r>
        <w:rPr>
          <w:kern w:val="0"/>
          <w:sz w:val="24"/>
        </w:rPr>
        <w:t>PM</w:t>
      </w:r>
      <w:r>
        <w:rPr>
          <w:kern w:val="0"/>
          <w:sz w:val="24"/>
          <w:vertAlign w:val="subscript"/>
        </w:rPr>
        <w:t>2.5</w:t>
      </w:r>
      <w:r>
        <w:rPr>
          <w:rFonts w:hint="eastAsia"/>
          <w:kern w:val="0"/>
          <w:sz w:val="24"/>
        </w:rPr>
        <w:t>、</w:t>
      </w:r>
      <w:r>
        <w:rPr>
          <w:kern w:val="0"/>
          <w:sz w:val="24"/>
        </w:rPr>
        <w:t>PM</w:t>
      </w:r>
      <w:r>
        <w:rPr>
          <w:kern w:val="0"/>
          <w:sz w:val="24"/>
          <w:vertAlign w:val="subscript"/>
        </w:rPr>
        <w:t>10</w:t>
      </w:r>
      <w:r>
        <w:rPr>
          <w:rFonts w:hint="eastAsia"/>
          <w:kern w:val="0"/>
          <w:sz w:val="24"/>
        </w:rPr>
        <w:t>、</w:t>
      </w:r>
      <w:r>
        <w:rPr>
          <w:kern w:val="0"/>
          <w:sz w:val="24"/>
        </w:rPr>
        <w:t>CO</w:t>
      </w:r>
      <w:r>
        <w:rPr>
          <w:rFonts w:hint="eastAsia"/>
          <w:kern w:val="0"/>
          <w:sz w:val="24"/>
        </w:rPr>
        <w:t>、</w:t>
      </w:r>
      <w:r>
        <w:rPr>
          <w:kern w:val="0"/>
          <w:sz w:val="24"/>
        </w:rPr>
        <w:t>O</w:t>
      </w:r>
      <w:r>
        <w:rPr>
          <w:kern w:val="0"/>
          <w:sz w:val="24"/>
          <w:vertAlign w:val="subscript"/>
        </w:rPr>
        <w:t>3</w:t>
      </w:r>
      <w:r>
        <w:rPr>
          <w:rFonts w:hint="eastAsia"/>
          <w:kern w:val="0"/>
          <w:sz w:val="24"/>
        </w:rPr>
        <w:t>，六项污染物全部达标即为城市环境空气质量达标</w:t>
      </w:r>
      <w:r>
        <w:rPr>
          <w:rFonts w:hint="eastAsia" w:ascii="宋体" w:hAnsi="宋体"/>
          <w:kern w:val="0"/>
          <w:sz w:val="24"/>
        </w:rPr>
        <w:t>”</w:t>
      </w:r>
      <w:r>
        <w:rPr>
          <w:rFonts w:hint="eastAsia"/>
          <w:kern w:val="0"/>
          <w:sz w:val="24"/>
        </w:rPr>
        <w:t>。</w:t>
      </w:r>
      <w:r>
        <w:rPr>
          <w:kern w:val="0"/>
          <w:sz w:val="24"/>
        </w:rPr>
        <w:t>201</w:t>
      </w:r>
      <w:r>
        <w:rPr>
          <w:rFonts w:hint="eastAsia"/>
          <w:kern w:val="0"/>
          <w:sz w:val="24"/>
        </w:rPr>
        <w:t>8年新乡市的</w:t>
      </w:r>
      <w:r>
        <w:rPr>
          <w:kern w:val="0"/>
          <w:sz w:val="24"/>
        </w:rPr>
        <w:t>PM</w:t>
      </w:r>
      <w:r>
        <w:rPr>
          <w:kern w:val="0"/>
          <w:sz w:val="24"/>
          <w:vertAlign w:val="subscript"/>
        </w:rPr>
        <w:t>10</w:t>
      </w:r>
      <w:r>
        <w:rPr>
          <w:rFonts w:hint="eastAsia"/>
          <w:kern w:val="0"/>
          <w:sz w:val="24"/>
        </w:rPr>
        <w:t>、</w:t>
      </w:r>
      <w:r>
        <w:rPr>
          <w:kern w:val="0"/>
          <w:sz w:val="24"/>
        </w:rPr>
        <w:t>PM</w:t>
      </w:r>
      <w:r>
        <w:rPr>
          <w:kern w:val="0"/>
          <w:sz w:val="24"/>
          <w:vertAlign w:val="subscript"/>
        </w:rPr>
        <w:t>2.5</w:t>
      </w:r>
      <w:r>
        <w:rPr>
          <w:rFonts w:hint="eastAsia"/>
          <w:kern w:val="0"/>
          <w:sz w:val="24"/>
        </w:rPr>
        <w:t>和</w:t>
      </w:r>
      <w:r>
        <w:rPr>
          <w:sz w:val="24"/>
        </w:rPr>
        <w:t>NO</w:t>
      </w:r>
      <w:r>
        <w:rPr>
          <w:sz w:val="24"/>
          <w:vertAlign w:val="subscript"/>
        </w:rPr>
        <w:t>2</w:t>
      </w:r>
      <w:r>
        <w:rPr>
          <w:rFonts w:hint="eastAsia"/>
          <w:kern w:val="0"/>
          <w:sz w:val="24"/>
        </w:rPr>
        <w:t>存在不达标的情况。因此，判定项目所在评价区域为不达标区域。</w:t>
      </w:r>
      <w:r>
        <w:rPr>
          <w:color w:val="000000"/>
          <w:sz w:val="24"/>
        </w:rPr>
        <w:t>为进一步促进空气质量改善，保证空气质量达标，新乡市制定了大气污染防治工业企业治理方案、蓝天工程行动计划、治理重点行业挥发性有机物污染攻坚战实施方案、《新乡市2018年大气污染防治攻坚战实施方案》（新政办[2018]22号）</w:t>
      </w:r>
      <w:r>
        <w:rPr>
          <w:rFonts w:hint="eastAsia"/>
          <w:color w:val="000000"/>
          <w:sz w:val="24"/>
        </w:rPr>
        <w:t>、</w:t>
      </w:r>
      <w:r>
        <w:rPr>
          <w:color w:val="000000"/>
          <w:sz w:val="24"/>
        </w:rPr>
        <w:t>《新乡市201</w:t>
      </w:r>
      <w:r>
        <w:rPr>
          <w:rFonts w:hint="eastAsia"/>
          <w:color w:val="000000"/>
          <w:sz w:val="24"/>
        </w:rPr>
        <w:t>9</w:t>
      </w:r>
      <w:r>
        <w:rPr>
          <w:color w:val="000000"/>
          <w:sz w:val="24"/>
        </w:rPr>
        <w:t>年大气污染防治攻坚战实施方案》（新</w:t>
      </w:r>
      <w:r>
        <w:rPr>
          <w:rFonts w:hint="eastAsia"/>
          <w:color w:val="000000"/>
          <w:sz w:val="24"/>
        </w:rPr>
        <w:t>环坚办</w:t>
      </w:r>
      <w:r>
        <w:rPr>
          <w:color w:val="000000"/>
          <w:sz w:val="24"/>
        </w:rPr>
        <w:t>[201</w:t>
      </w:r>
      <w:r>
        <w:rPr>
          <w:rFonts w:hint="eastAsia"/>
          <w:color w:val="000000"/>
          <w:sz w:val="24"/>
        </w:rPr>
        <w:t>9</w:t>
      </w:r>
      <w:r>
        <w:rPr>
          <w:color w:val="000000"/>
          <w:sz w:val="24"/>
        </w:rPr>
        <w:t>]</w:t>
      </w:r>
      <w:r>
        <w:rPr>
          <w:rFonts w:hint="eastAsia"/>
          <w:color w:val="000000"/>
          <w:sz w:val="24"/>
        </w:rPr>
        <w:t>74</w:t>
      </w:r>
      <w:r>
        <w:rPr>
          <w:color w:val="000000"/>
          <w:sz w:val="24"/>
        </w:rPr>
        <w:t>号）等一系列措施，逐步改善区域大气环境质量。</w:t>
      </w:r>
    </w:p>
    <w:p>
      <w:pPr>
        <w:pStyle w:val="73"/>
        <w:numPr>
          <w:ilvl w:val="0"/>
          <w:numId w:val="2"/>
        </w:numPr>
        <w:adjustRightInd w:val="0"/>
        <w:snapToGrid w:val="0"/>
        <w:spacing w:line="520" w:lineRule="exact"/>
        <w:ind w:firstLineChars="0"/>
        <w:jc w:val="left"/>
        <w:outlineLvl w:val="0"/>
        <w:rPr>
          <w:b/>
          <w:sz w:val="24"/>
        </w:rPr>
      </w:pPr>
      <w:r>
        <w:rPr>
          <w:b/>
          <w:sz w:val="24"/>
        </w:rPr>
        <w:t>水环境质量现状</w:t>
      </w:r>
    </w:p>
    <w:p>
      <w:pPr>
        <w:adjustRightInd w:val="0"/>
        <w:snapToGrid w:val="0"/>
        <w:spacing w:line="520" w:lineRule="exact"/>
        <w:jc w:val="left"/>
        <w:outlineLvl w:val="0"/>
        <w:rPr>
          <w:b/>
          <w:sz w:val="24"/>
        </w:rPr>
      </w:pPr>
      <w:r>
        <w:rPr>
          <w:rFonts w:hint="eastAsia"/>
          <w:b/>
          <w:sz w:val="24"/>
        </w:rPr>
        <w:t>2</w:t>
      </w:r>
      <w:r>
        <w:rPr>
          <w:b/>
          <w:sz w:val="24"/>
        </w:rPr>
        <w:t>.1</w:t>
      </w:r>
      <w:r>
        <w:rPr>
          <w:rFonts w:hint="eastAsia"/>
          <w:b/>
          <w:sz w:val="24"/>
        </w:rPr>
        <w:t>地表水环境质量现状</w:t>
      </w:r>
    </w:p>
    <w:p>
      <w:pPr>
        <w:autoSpaceDE w:val="0"/>
        <w:autoSpaceDN w:val="0"/>
        <w:adjustRightInd w:val="0"/>
        <w:spacing w:line="520" w:lineRule="exact"/>
        <w:ind w:firstLine="480"/>
        <w:rPr>
          <w:color w:val="000000"/>
          <w:sz w:val="24"/>
          <w:szCs w:val="20"/>
        </w:rPr>
      </w:pPr>
      <w:r>
        <w:rPr>
          <w:kern w:val="0"/>
          <w:sz w:val="24"/>
          <w:szCs w:val="20"/>
        </w:rPr>
        <w:t>本项目</w:t>
      </w:r>
      <w:r>
        <w:rPr>
          <w:rFonts w:hint="eastAsia"/>
          <w:kern w:val="0"/>
          <w:sz w:val="24"/>
          <w:szCs w:val="20"/>
        </w:rPr>
        <w:t>无生产</w:t>
      </w:r>
      <w:r>
        <w:rPr>
          <w:kern w:val="0"/>
          <w:sz w:val="24"/>
          <w:szCs w:val="20"/>
        </w:rPr>
        <w:t>废水</w:t>
      </w:r>
      <w:r>
        <w:rPr>
          <w:rFonts w:hint="eastAsia"/>
          <w:kern w:val="0"/>
          <w:sz w:val="24"/>
          <w:szCs w:val="20"/>
        </w:rPr>
        <w:t>，生活污水经化粪池收集后，进入垃圾填埋场渗滤液系统</w:t>
      </w:r>
      <w:r>
        <w:rPr>
          <w:kern w:val="0"/>
          <w:sz w:val="24"/>
          <w:szCs w:val="20"/>
        </w:rPr>
        <w:t>。</w:t>
      </w:r>
      <w:r>
        <w:rPr>
          <w:rFonts w:hint="eastAsia"/>
          <w:color w:val="000000"/>
          <w:sz w:val="24"/>
          <w:szCs w:val="20"/>
        </w:rPr>
        <w:t>距离本项目最近的地表水体为共产主义渠，水体功能类别为</w:t>
      </w:r>
      <w:r>
        <w:rPr>
          <w:color w:val="000000"/>
          <w:sz w:val="24"/>
          <w:szCs w:val="20"/>
        </w:rPr>
        <w:fldChar w:fldCharType="begin"/>
      </w:r>
      <w:r>
        <w:rPr>
          <w:color w:val="000000"/>
          <w:sz w:val="24"/>
          <w:szCs w:val="20"/>
        </w:rPr>
        <w:instrText xml:space="preserve"> </w:instrText>
      </w:r>
      <w:r>
        <w:rPr>
          <w:rFonts w:hint="eastAsia"/>
          <w:color w:val="000000"/>
          <w:sz w:val="24"/>
          <w:szCs w:val="20"/>
        </w:rPr>
        <w:instrText xml:space="preserve">= 4 \* ROMAN</w:instrText>
      </w:r>
      <w:r>
        <w:rPr>
          <w:color w:val="000000"/>
          <w:sz w:val="24"/>
          <w:szCs w:val="20"/>
        </w:rPr>
        <w:instrText xml:space="preserve"> </w:instrText>
      </w:r>
      <w:r>
        <w:rPr>
          <w:color w:val="000000"/>
          <w:sz w:val="24"/>
          <w:szCs w:val="20"/>
        </w:rPr>
        <w:fldChar w:fldCharType="separate"/>
      </w:r>
      <w:r>
        <w:rPr>
          <w:color w:val="000000"/>
          <w:sz w:val="24"/>
          <w:szCs w:val="20"/>
        </w:rPr>
        <w:t>V</w:t>
      </w:r>
      <w:r>
        <w:rPr>
          <w:color w:val="000000"/>
          <w:sz w:val="24"/>
          <w:szCs w:val="20"/>
        </w:rPr>
        <w:fldChar w:fldCharType="end"/>
      </w:r>
      <w:r>
        <w:rPr>
          <w:rFonts w:hint="eastAsia"/>
          <w:color w:val="000000"/>
          <w:sz w:val="24"/>
          <w:szCs w:val="20"/>
        </w:rPr>
        <w:t>类，评价引用新乡市环境保护监测站对共产主义渠西永康断面的自动监测数据，数据见表21。</w:t>
      </w:r>
    </w:p>
    <w:p>
      <w:pPr>
        <w:adjustRightInd w:val="0"/>
        <w:ind w:firstLine="422" w:firstLineChars="200"/>
        <w:jc w:val="center"/>
        <w:rPr>
          <w:rFonts w:eastAsiaTheme="minorEastAsia"/>
          <w:b/>
          <w:color w:val="000000"/>
          <w:kern w:val="0"/>
          <w:szCs w:val="21"/>
        </w:rPr>
      </w:pPr>
      <w:r>
        <w:rPr>
          <w:rFonts w:hAnsiTheme="minorEastAsia" w:eastAsiaTheme="minorEastAsia"/>
          <w:b/>
          <w:color w:val="000000"/>
          <w:kern w:val="0"/>
          <w:szCs w:val="21"/>
        </w:rPr>
        <w:t>表</w:t>
      </w:r>
      <w:r>
        <w:rPr>
          <w:rFonts w:hint="eastAsia" w:eastAsiaTheme="minorEastAsia"/>
          <w:b/>
          <w:color w:val="000000"/>
          <w:kern w:val="0"/>
          <w:szCs w:val="21"/>
        </w:rPr>
        <w:t>21</w:t>
      </w:r>
      <w:r>
        <w:rPr>
          <w:rFonts w:eastAsiaTheme="minorEastAsia"/>
          <w:b/>
          <w:color w:val="000000"/>
          <w:kern w:val="0"/>
          <w:szCs w:val="21"/>
        </w:rPr>
        <w:t xml:space="preserve">  </w:t>
      </w:r>
      <w:r>
        <w:rPr>
          <w:rFonts w:hint="eastAsia" w:eastAsiaTheme="minorEastAsia"/>
          <w:b/>
          <w:color w:val="000000"/>
          <w:kern w:val="0"/>
          <w:szCs w:val="21"/>
        </w:rPr>
        <w:t>共</w:t>
      </w:r>
      <w:r>
        <w:rPr>
          <w:rFonts w:hAnsiTheme="minorEastAsia" w:eastAsiaTheme="minorEastAsia"/>
          <w:b/>
          <w:color w:val="000000"/>
          <w:kern w:val="0"/>
          <w:szCs w:val="21"/>
        </w:rPr>
        <w:t>产主义渠西永康断面监测数据（</w:t>
      </w:r>
      <w:r>
        <w:rPr>
          <w:rFonts w:eastAsiaTheme="minorEastAsia"/>
          <w:b/>
          <w:color w:val="000000"/>
          <w:kern w:val="0"/>
          <w:szCs w:val="21"/>
        </w:rPr>
        <w:t>2018.06~07</w:t>
      </w:r>
      <w:r>
        <w:rPr>
          <w:rFonts w:hAnsiTheme="minorEastAsia" w:eastAsiaTheme="minorEastAsia"/>
          <w:b/>
          <w:color w:val="000000"/>
          <w:kern w:val="0"/>
          <w:szCs w:val="21"/>
        </w:rPr>
        <w:t>月份周报）</w:t>
      </w:r>
      <w:r>
        <w:rPr>
          <w:rFonts w:eastAsiaTheme="minorEastAsia"/>
          <w:b/>
          <w:color w:val="000000"/>
          <w:kern w:val="0"/>
          <w:szCs w:val="21"/>
        </w:rPr>
        <w:t xml:space="preserve">  </w:t>
      </w:r>
      <w:r>
        <w:rPr>
          <w:rFonts w:hAnsiTheme="minorEastAsia" w:eastAsiaTheme="minorEastAsia"/>
          <w:b/>
          <w:color w:val="000000"/>
          <w:kern w:val="0"/>
          <w:szCs w:val="21"/>
        </w:rPr>
        <w:t>单位：</w:t>
      </w:r>
      <w:r>
        <w:rPr>
          <w:rFonts w:eastAsiaTheme="minorEastAsia"/>
          <w:b/>
          <w:color w:val="000000"/>
          <w:kern w:val="0"/>
          <w:szCs w:val="21"/>
        </w:rPr>
        <w:t>mg/L</w:t>
      </w:r>
    </w:p>
    <w:tbl>
      <w:tblPr>
        <w:tblStyle w:val="23"/>
        <w:tblW w:w="758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1765"/>
        <w:gridCol w:w="1705"/>
        <w:gridCol w:w="1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2527" w:type="dxa"/>
            <w:vAlign w:val="center"/>
          </w:tcPr>
          <w:p>
            <w:pPr>
              <w:widowControl/>
              <w:spacing w:line="276" w:lineRule="auto"/>
              <w:jc w:val="center"/>
              <w:rPr>
                <w:rFonts w:hAnsi="宋体" w:eastAsia="黑体"/>
                <w:b/>
                <w:color w:val="000000"/>
                <w:kern w:val="0"/>
                <w:szCs w:val="21"/>
              </w:rPr>
            </w:pPr>
            <w:r>
              <w:rPr>
                <w:rFonts w:hAnsi="宋体" w:eastAsia="黑体"/>
                <w:b/>
                <w:color w:val="000000"/>
                <w:kern w:val="0"/>
                <w:szCs w:val="21"/>
              </w:rPr>
              <w:t>监测因子</w:t>
            </w:r>
          </w:p>
        </w:tc>
        <w:tc>
          <w:tcPr>
            <w:tcW w:w="1765" w:type="dxa"/>
            <w:vAlign w:val="center"/>
          </w:tcPr>
          <w:p>
            <w:pPr>
              <w:adjustRightInd w:val="0"/>
              <w:snapToGrid w:val="0"/>
              <w:spacing w:line="276" w:lineRule="auto"/>
              <w:jc w:val="center"/>
              <w:rPr>
                <w:rFonts w:hAnsi="宋体" w:eastAsia="黑体"/>
                <w:b/>
                <w:color w:val="000000"/>
                <w:kern w:val="0"/>
                <w:szCs w:val="21"/>
              </w:rPr>
            </w:pPr>
            <w:r>
              <w:rPr>
                <w:rFonts w:hAnsi="宋体" w:eastAsia="黑体"/>
                <w:b/>
                <w:color w:val="000000"/>
                <w:kern w:val="0"/>
                <w:szCs w:val="21"/>
              </w:rPr>
              <w:t>COD</w:t>
            </w:r>
          </w:p>
        </w:tc>
        <w:tc>
          <w:tcPr>
            <w:tcW w:w="1705" w:type="dxa"/>
            <w:vAlign w:val="center"/>
          </w:tcPr>
          <w:p>
            <w:pPr>
              <w:adjustRightInd w:val="0"/>
              <w:snapToGrid w:val="0"/>
              <w:spacing w:line="276" w:lineRule="auto"/>
              <w:jc w:val="center"/>
              <w:rPr>
                <w:rFonts w:hAnsi="宋体" w:eastAsia="黑体"/>
                <w:b/>
                <w:color w:val="000000"/>
                <w:kern w:val="0"/>
                <w:szCs w:val="21"/>
              </w:rPr>
            </w:pPr>
            <w:r>
              <w:rPr>
                <w:rFonts w:hAnsi="宋体" w:eastAsia="黑体"/>
                <w:b/>
                <w:color w:val="000000"/>
                <w:kern w:val="0"/>
                <w:szCs w:val="21"/>
              </w:rPr>
              <w:t>NH</w:t>
            </w:r>
            <w:r>
              <w:rPr>
                <w:rFonts w:hAnsi="宋体" w:eastAsia="黑体"/>
                <w:b/>
                <w:color w:val="000000"/>
                <w:kern w:val="0"/>
                <w:szCs w:val="21"/>
                <w:vertAlign w:val="subscript"/>
              </w:rPr>
              <w:t>3</w:t>
            </w:r>
            <w:r>
              <w:rPr>
                <w:rFonts w:hAnsi="宋体" w:eastAsia="黑体"/>
                <w:b/>
                <w:color w:val="000000"/>
                <w:kern w:val="0"/>
                <w:szCs w:val="21"/>
              </w:rPr>
              <w:t>-N</w:t>
            </w:r>
          </w:p>
        </w:tc>
        <w:tc>
          <w:tcPr>
            <w:tcW w:w="1583" w:type="dxa"/>
            <w:vAlign w:val="center"/>
          </w:tcPr>
          <w:p>
            <w:pPr>
              <w:adjustRightInd w:val="0"/>
              <w:snapToGrid w:val="0"/>
              <w:spacing w:line="276" w:lineRule="auto"/>
              <w:jc w:val="center"/>
              <w:rPr>
                <w:rFonts w:hAnsi="宋体" w:eastAsia="黑体"/>
                <w:b/>
                <w:color w:val="000000"/>
                <w:kern w:val="0"/>
                <w:szCs w:val="21"/>
              </w:rPr>
            </w:pPr>
            <w:r>
              <w:rPr>
                <w:rFonts w:hint="eastAsia" w:hAnsi="宋体" w:eastAsia="黑体"/>
                <w:b/>
                <w:color w:val="000000"/>
                <w:kern w:val="0"/>
                <w:szCs w:val="21"/>
              </w:rPr>
              <w:t>TP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2527" w:type="dxa"/>
            <w:vAlign w:val="center"/>
          </w:tcPr>
          <w:p>
            <w:pPr>
              <w:widowControl/>
              <w:spacing w:line="276" w:lineRule="auto"/>
              <w:jc w:val="center"/>
              <w:rPr>
                <w:color w:val="000000"/>
                <w:kern w:val="0"/>
                <w:szCs w:val="21"/>
              </w:rPr>
            </w:pPr>
            <w:r>
              <w:rPr>
                <w:color w:val="000000"/>
                <w:kern w:val="0"/>
                <w:szCs w:val="21"/>
              </w:rPr>
              <w:t>监测数据</w:t>
            </w:r>
          </w:p>
        </w:tc>
        <w:tc>
          <w:tcPr>
            <w:tcW w:w="1765" w:type="dxa"/>
            <w:vAlign w:val="center"/>
          </w:tcPr>
          <w:p>
            <w:pPr>
              <w:widowControl/>
              <w:spacing w:line="276" w:lineRule="auto"/>
              <w:jc w:val="center"/>
              <w:rPr>
                <w:color w:val="000000"/>
                <w:kern w:val="0"/>
                <w:szCs w:val="21"/>
              </w:rPr>
            </w:pPr>
            <w:r>
              <w:rPr>
                <w:rFonts w:hint="eastAsia"/>
                <w:color w:val="000000"/>
                <w:kern w:val="0"/>
                <w:szCs w:val="21"/>
              </w:rPr>
              <w:t>14.6</w:t>
            </w:r>
            <w:r>
              <w:rPr>
                <w:color w:val="000000"/>
                <w:kern w:val="0"/>
                <w:szCs w:val="21"/>
              </w:rPr>
              <w:t>~</w:t>
            </w:r>
            <w:r>
              <w:rPr>
                <w:rFonts w:hint="eastAsia"/>
                <w:color w:val="000000"/>
                <w:kern w:val="0"/>
                <w:szCs w:val="21"/>
              </w:rPr>
              <w:t>25.9</w:t>
            </w:r>
          </w:p>
        </w:tc>
        <w:tc>
          <w:tcPr>
            <w:tcW w:w="1705" w:type="dxa"/>
            <w:vAlign w:val="center"/>
          </w:tcPr>
          <w:p>
            <w:pPr>
              <w:widowControl/>
              <w:spacing w:line="276" w:lineRule="auto"/>
              <w:jc w:val="center"/>
              <w:rPr>
                <w:color w:val="000000"/>
                <w:kern w:val="0"/>
                <w:szCs w:val="21"/>
              </w:rPr>
            </w:pPr>
            <w:r>
              <w:rPr>
                <w:rFonts w:hint="eastAsia"/>
                <w:color w:val="000000"/>
                <w:kern w:val="0"/>
                <w:szCs w:val="21"/>
              </w:rPr>
              <w:t>0.18</w:t>
            </w:r>
            <w:r>
              <w:rPr>
                <w:color w:val="000000"/>
                <w:kern w:val="0"/>
                <w:szCs w:val="21"/>
              </w:rPr>
              <w:t>~</w:t>
            </w:r>
            <w:r>
              <w:rPr>
                <w:rFonts w:hint="eastAsia"/>
                <w:color w:val="000000"/>
                <w:kern w:val="0"/>
                <w:szCs w:val="21"/>
              </w:rPr>
              <w:t>1.09</w:t>
            </w:r>
          </w:p>
        </w:tc>
        <w:tc>
          <w:tcPr>
            <w:tcW w:w="1583" w:type="dxa"/>
            <w:vAlign w:val="center"/>
          </w:tcPr>
          <w:p>
            <w:pPr>
              <w:widowControl/>
              <w:spacing w:line="276" w:lineRule="auto"/>
              <w:jc w:val="center"/>
              <w:rPr>
                <w:color w:val="000000"/>
                <w:kern w:val="0"/>
                <w:szCs w:val="21"/>
              </w:rPr>
            </w:pPr>
            <w:r>
              <w:rPr>
                <w:rFonts w:hint="eastAsia"/>
                <w:color w:val="000000"/>
                <w:kern w:val="0"/>
                <w:szCs w:val="21"/>
              </w:rPr>
              <w:t>0.134~0.245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2527" w:type="dxa"/>
            <w:vAlign w:val="center"/>
          </w:tcPr>
          <w:p>
            <w:pPr>
              <w:widowControl/>
              <w:spacing w:line="276" w:lineRule="auto"/>
              <w:jc w:val="center"/>
              <w:rPr>
                <w:color w:val="000000"/>
                <w:kern w:val="0"/>
                <w:szCs w:val="21"/>
              </w:rPr>
            </w:pPr>
            <w:r>
              <w:rPr>
                <w:color w:val="000000"/>
                <w:kern w:val="0"/>
                <w:szCs w:val="21"/>
              </w:rPr>
              <w:t>执行标准</w:t>
            </w:r>
          </w:p>
        </w:tc>
        <w:tc>
          <w:tcPr>
            <w:tcW w:w="1765" w:type="dxa"/>
            <w:vAlign w:val="center"/>
          </w:tcPr>
          <w:p>
            <w:pPr>
              <w:widowControl/>
              <w:spacing w:line="276" w:lineRule="auto"/>
              <w:jc w:val="center"/>
              <w:rPr>
                <w:color w:val="000000"/>
                <w:kern w:val="0"/>
                <w:szCs w:val="21"/>
              </w:rPr>
            </w:pPr>
            <w:r>
              <w:rPr>
                <w:color w:val="000000"/>
                <w:kern w:val="0"/>
                <w:szCs w:val="21"/>
              </w:rPr>
              <w:t>40</w:t>
            </w:r>
          </w:p>
        </w:tc>
        <w:tc>
          <w:tcPr>
            <w:tcW w:w="1705" w:type="dxa"/>
            <w:vAlign w:val="center"/>
          </w:tcPr>
          <w:p>
            <w:pPr>
              <w:widowControl/>
              <w:spacing w:line="276" w:lineRule="auto"/>
              <w:jc w:val="center"/>
              <w:rPr>
                <w:color w:val="000000"/>
                <w:kern w:val="0"/>
                <w:szCs w:val="21"/>
              </w:rPr>
            </w:pPr>
            <w:r>
              <w:rPr>
                <w:rFonts w:hint="eastAsia"/>
                <w:color w:val="000000"/>
                <w:kern w:val="0"/>
                <w:szCs w:val="21"/>
              </w:rPr>
              <w:t>4</w:t>
            </w:r>
          </w:p>
        </w:tc>
        <w:tc>
          <w:tcPr>
            <w:tcW w:w="1583" w:type="dxa"/>
            <w:vAlign w:val="center"/>
          </w:tcPr>
          <w:p>
            <w:pPr>
              <w:widowControl/>
              <w:spacing w:line="276" w:lineRule="auto"/>
              <w:jc w:val="center"/>
              <w:rPr>
                <w:color w:val="000000"/>
                <w:kern w:val="0"/>
                <w:szCs w:val="21"/>
              </w:rPr>
            </w:pPr>
            <w:r>
              <w:rPr>
                <w:rFonts w:hint="eastAsia"/>
                <w:color w:val="000000"/>
                <w:kern w:val="0"/>
                <w:szCs w:val="21"/>
              </w:rPr>
              <w:t>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2527" w:type="dxa"/>
            <w:vAlign w:val="center"/>
          </w:tcPr>
          <w:p>
            <w:pPr>
              <w:widowControl/>
              <w:spacing w:line="276" w:lineRule="auto"/>
              <w:jc w:val="center"/>
              <w:rPr>
                <w:color w:val="000000"/>
                <w:kern w:val="0"/>
                <w:szCs w:val="21"/>
              </w:rPr>
            </w:pPr>
            <w:r>
              <w:rPr>
                <w:color w:val="000000"/>
                <w:kern w:val="0"/>
                <w:szCs w:val="21"/>
              </w:rPr>
              <w:t>达标情况</w:t>
            </w:r>
          </w:p>
        </w:tc>
        <w:tc>
          <w:tcPr>
            <w:tcW w:w="1765" w:type="dxa"/>
            <w:vAlign w:val="center"/>
          </w:tcPr>
          <w:p>
            <w:pPr>
              <w:widowControl/>
              <w:spacing w:line="276" w:lineRule="auto"/>
              <w:jc w:val="center"/>
              <w:rPr>
                <w:color w:val="000000"/>
                <w:kern w:val="0"/>
                <w:szCs w:val="21"/>
              </w:rPr>
            </w:pPr>
            <w:r>
              <w:rPr>
                <w:rFonts w:hint="eastAsia"/>
                <w:color w:val="000000"/>
                <w:kern w:val="0"/>
                <w:szCs w:val="21"/>
              </w:rPr>
              <w:t>达标</w:t>
            </w:r>
          </w:p>
        </w:tc>
        <w:tc>
          <w:tcPr>
            <w:tcW w:w="1705" w:type="dxa"/>
            <w:vAlign w:val="center"/>
          </w:tcPr>
          <w:p>
            <w:pPr>
              <w:widowControl/>
              <w:spacing w:line="276" w:lineRule="auto"/>
              <w:jc w:val="center"/>
              <w:rPr>
                <w:color w:val="000000"/>
                <w:kern w:val="0"/>
                <w:szCs w:val="21"/>
              </w:rPr>
            </w:pPr>
            <w:r>
              <w:rPr>
                <w:rFonts w:hint="eastAsia"/>
                <w:color w:val="000000"/>
                <w:kern w:val="0"/>
                <w:szCs w:val="21"/>
              </w:rPr>
              <w:t>达标</w:t>
            </w:r>
          </w:p>
        </w:tc>
        <w:tc>
          <w:tcPr>
            <w:tcW w:w="1583" w:type="dxa"/>
            <w:vAlign w:val="center"/>
          </w:tcPr>
          <w:p>
            <w:pPr>
              <w:widowControl/>
              <w:spacing w:line="276" w:lineRule="auto"/>
              <w:jc w:val="center"/>
              <w:rPr>
                <w:color w:val="000000"/>
                <w:kern w:val="0"/>
                <w:szCs w:val="21"/>
              </w:rPr>
            </w:pPr>
            <w:r>
              <w:rPr>
                <w:rFonts w:hint="eastAsia"/>
                <w:color w:val="000000"/>
                <w:kern w:val="0"/>
                <w:szCs w:val="21"/>
              </w:rPr>
              <w:t>达标</w:t>
            </w:r>
          </w:p>
        </w:tc>
      </w:tr>
    </w:tbl>
    <w:p>
      <w:pPr>
        <w:spacing w:line="520" w:lineRule="exact"/>
        <w:ind w:firstLine="539"/>
        <w:rPr>
          <w:rFonts w:hAnsi="宋体"/>
          <w:color w:val="000000"/>
          <w:sz w:val="24"/>
        </w:rPr>
      </w:pPr>
      <w:r>
        <w:rPr>
          <w:color w:val="000000"/>
          <w:sz w:val="24"/>
          <w:szCs w:val="20"/>
        </w:rPr>
        <w:t>由上表可知，2018年</w:t>
      </w:r>
      <w:r>
        <w:rPr>
          <w:rFonts w:hint="eastAsia"/>
          <w:color w:val="000000"/>
          <w:sz w:val="24"/>
          <w:szCs w:val="20"/>
        </w:rPr>
        <w:t>6月</w:t>
      </w:r>
      <w:r>
        <w:rPr>
          <w:color w:val="000000"/>
          <w:sz w:val="24"/>
          <w:szCs w:val="20"/>
        </w:rPr>
        <w:t>~</w:t>
      </w:r>
      <w:r>
        <w:rPr>
          <w:rFonts w:hint="eastAsia"/>
          <w:color w:val="000000"/>
          <w:sz w:val="24"/>
          <w:szCs w:val="20"/>
        </w:rPr>
        <w:t>7</w:t>
      </w:r>
      <w:r>
        <w:rPr>
          <w:color w:val="000000"/>
          <w:sz w:val="24"/>
          <w:szCs w:val="20"/>
        </w:rPr>
        <w:t>月</w:t>
      </w:r>
      <w:r>
        <w:rPr>
          <w:rFonts w:hint="eastAsia"/>
          <w:color w:val="000000"/>
          <w:sz w:val="24"/>
          <w:szCs w:val="20"/>
        </w:rPr>
        <w:t>共产主义渠西永康断面</w:t>
      </w:r>
      <w:r>
        <w:rPr>
          <w:color w:val="000000"/>
          <w:sz w:val="24"/>
          <w:szCs w:val="20"/>
        </w:rPr>
        <w:t>水质数据达标</w:t>
      </w:r>
      <w:r>
        <w:rPr>
          <w:rFonts w:hint="eastAsia"/>
          <w:color w:val="000000"/>
          <w:sz w:val="24"/>
          <w:szCs w:val="20"/>
        </w:rPr>
        <w:t>。</w:t>
      </w:r>
      <w:r>
        <w:rPr>
          <w:color w:val="000000"/>
          <w:sz w:val="24"/>
        </w:rPr>
        <w:t>目前新乡市正在推进实施《2016年新乡市碧水工程实施方案》（新政办（2016）55号）、《新乡市碧水工程行动计划（水污染防治工作方案）》（新政文（2016）122号）、《新乡市人民政府关于打赢水污染防治攻坚战的意见》（新政文[2017]28号）、</w:t>
      </w:r>
      <w:r>
        <w:rPr>
          <w:rFonts w:hAnsi="宋体"/>
          <w:color w:val="000000"/>
          <w:sz w:val="24"/>
        </w:rPr>
        <w:t>《新乡市卫河流域</w:t>
      </w:r>
      <w:r>
        <w:rPr>
          <w:rFonts w:hint="eastAsia" w:hAnsi="宋体"/>
          <w:color w:val="000000"/>
          <w:sz w:val="24"/>
        </w:rPr>
        <w:t>水污染</w:t>
      </w:r>
      <w:r>
        <w:rPr>
          <w:rFonts w:hAnsi="宋体"/>
          <w:color w:val="000000"/>
          <w:sz w:val="24"/>
        </w:rPr>
        <w:t>防治攻坚战实施方案等</w:t>
      </w:r>
      <w:r>
        <w:rPr>
          <w:color w:val="000000"/>
          <w:sz w:val="24"/>
        </w:rPr>
        <w:t>11</w:t>
      </w:r>
      <w:r>
        <w:rPr>
          <w:rFonts w:hAnsi="宋体"/>
          <w:color w:val="000000"/>
          <w:sz w:val="24"/>
        </w:rPr>
        <w:t>个专项方案》（新环攻坚办（</w:t>
      </w:r>
      <w:r>
        <w:rPr>
          <w:color w:val="000000"/>
          <w:sz w:val="24"/>
        </w:rPr>
        <w:t>2017</w:t>
      </w:r>
      <w:r>
        <w:rPr>
          <w:rFonts w:hAnsi="宋体"/>
          <w:color w:val="000000"/>
          <w:sz w:val="24"/>
        </w:rPr>
        <w:t>）</w:t>
      </w:r>
      <w:r>
        <w:rPr>
          <w:color w:val="000000"/>
          <w:sz w:val="24"/>
        </w:rPr>
        <w:t>20</w:t>
      </w:r>
      <w:r>
        <w:rPr>
          <w:rFonts w:hAnsi="宋体"/>
          <w:color w:val="000000"/>
          <w:sz w:val="24"/>
        </w:rPr>
        <w:t>号）及</w:t>
      </w:r>
      <w:r>
        <w:rPr>
          <w:rFonts w:hint="eastAsia" w:hAnsi="宋体"/>
          <w:color w:val="000000"/>
          <w:sz w:val="24"/>
        </w:rPr>
        <w:t>《新乡市2018年持续打好打赢水污染防治攻坚战工作方案》（新政办[2018]28号），</w:t>
      </w:r>
      <w:r>
        <w:rPr>
          <w:rFonts w:hAnsi="宋体"/>
          <w:color w:val="000000"/>
          <w:sz w:val="24"/>
        </w:rPr>
        <w:t>将</w:t>
      </w:r>
      <w:r>
        <w:rPr>
          <w:rFonts w:hint="eastAsia" w:hAnsi="宋体"/>
          <w:color w:val="000000"/>
          <w:sz w:val="24"/>
        </w:rPr>
        <w:t>持续</w:t>
      </w:r>
      <w:r>
        <w:rPr>
          <w:rFonts w:hAnsi="宋体"/>
          <w:color w:val="000000"/>
          <w:sz w:val="24"/>
        </w:rPr>
        <w:t>改善新乡市水环境质量。</w:t>
      </w:r>
    </w:p>
    <w:p>
      <w:pPr>
        <w:adjustRightInd w:val="0"/>
        <w:snapToGrid w:val="0"/>
        <w:spacing w:line="520" w:lineRule="exact"/>
        <w:jc w:val="left"/>
        <w:outlineLvl w:val="0"/>
        <w:rPr>
          <w:b/>
          <w:sz w:val="24"/>
        </w:rPr>
      </w:pPr>
      <w:r>
        <w:rPr>
          <w:rFonts w:hint="eastAsia"/>
          <w:b/>
          <w:sz w:val="24"/>
        </w:rPr>
        <w:t>2</w:t>
      </w:r>
      <w:r>
        <w:rPr>
          <w:b/>
          <w:sz w:val="24"/>
        </w:rPr>
        <w:t>.2</w:t>
      </w:r>
      <w:r>
        <w:rPr>
          <w:rFonts w:hint="eastAsia"/>
          <w:b/>
          <w:sz w:val="24"/>
        </w:rPr>
        <w:t>地下水环境质量现状</w:t>
      </w:r>
    </w:p>
    <w:p>
      <w:pPr>
        <w:spacing w:line="520" w:lineRule="exact"/>
        <w:ind w:firstLine="539"/>
        <w:rPr>
          <w:rFonts w:ascii="宋体" w:hAnsi="宋体"/>
          <w:sz w:val="24"/>
        </w:rPr>
      </w:pPr>
      <w:r>
        <w:rPr>
          <w:sz w:val="24"/>
        </w:rPr>
        <w:t>地下水监测数据引用</w:t>
      </w:r>
      <w:r>
        <w:rPr>
          <w:rFonts w:hint="eastAsia"/>
          <w:sz w:val="24"/>
        </w:rPr>
        <w:t>2019年3月8日由河南恒科环境检测有限公司对</w:t>
      </w:r>
      <w:r>
        <w:rPr>
          <w:rFonts w:hint="eastAsia"/>
          <w:sz w:val="24"/>
          <w:szCs w:val="28"/>
        </w:rPr>
        <w:t>现有</w:t>
      </w:r>
      <w:r>
        <w:rPr>
          <w:sz w:val="24"/>
          <w:szCs w:val="28"/>
        </w:rPr>
        <w:t>工程</w:t>
      </w:r>
      <w:r>
        <w:rPr>
          <w:sz w:val="24"/>
        </w:rPr>
        <w:t>厂址地下水检测数据，一共进行2天。</w:t>
      </w:r>
      <w:r>
        <w:rPr>
          <w:rFonts w:hAnsi="宋体"/>
          <w:sz w:val="24"/>
        </w:rPr>
        <w:t>地下水现状监测结果统计情况见表</w:t>
      </w:r>
      <w:r>
        <w:rPr>
          <w:rFonts w:hint="eastAsia"/>
          <w:sz w:val="24"/>
        </w:rPr>
        <w:t>22</w:t>
      </w:r>
      <w:r>
        <w:rPr>
          <w:rFonts w:hAnsi="宋体"/>
          <w:sz w:val="24"/>
        </w:rPr>
        <w:t>。</w:t>
      </w:r>
    </w:p>
    <w:p>
      <w:pPr>
        <w:ind w:firstLine="539"/>
        <w:jc w:val="center"/>
        <w:rPr>
          <w:b/>
          <w:szCs w:val="21"/>
        </w:rPr>
      </w:pPr>
      <w:r>
        <w:rPr>
          <w:rFonts w:hAnsi="宋体"/>
          <w:b/>
          <w:szCs w:val="21"/>
        </w:rPr>
        <w:t>表</w:t>
      </w:r>
      <w:r>
        <w:rPr>
          <w:rFonts w:hint="eastAsia"/>
          <w:b/>
          <w:szCs w:val="21"/>
        </w:rPr>
        <w:t xml:space="preserve">22 </w:t>
      </w:r>
      <w:r>
        <w:rPr>
          <w:b/>
          <w:szCs w:val="21"/>
        </w:rPr>
        <w:t xml:space="preserve"> </w:t>
      </w:r>
      <w:r>
        <w:rPr>
          <w:rFonts w:hint="eastAsia"/>
          <w:b/>
          <w:szCs w:val="21"/>
        </w:rPr>
        <w:t>厂址</w:t>
      </w:r>
      <w:r>
        <w:rPr>
          <w:rFonts w:hAnsi="宋体"/>
          <w:b/>
          <w:szCs w:val="21"/>
        </w:rPr>
        <w:t>地下水现状监测结果统计表</w:t>
      </w:r>
    </w:p>
    <w:tbl>
      <w:tblPr>
        <w:tblStyle w:val="23"/>
        <w:tblW w:w="7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1"/>
        <w:gridCol w:w="1269"/>
        <w:gridCol w:w="1459"/>
        <w:gridCol w:w="1483"/>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621" w:type="dxa"/>
            <w:vAlign w:val="center"/>
          </w:tcPr>
          <w:p>
            <w:pPr>
              <w:widowControl/>
              <w:spacing w:line="276" w:lineRule="auto"/>
              <w:jc w:val="center"/>
              <w:rPr>
                <w:b/>
                <w:kern w:val="0"/>
                <w:szCs w:val="21"/>
                <w:u w:val="single"/>
              </w:rPr>
            </w:pPr>
            <w:r>
              <w:rPr>
                <w:rFonts w:hint="eastAsia"/>
                <w:b/>
                <w:kern w:val="0"/>
                <w:szCs w:val="21"/>
                <w:u w:val="single"/>
              </w:rPr>
              <w:t>检测</w:t>
            </w:r>
            <w:r>
              <w:rPr>
                <w:b/>
                <w:kern w:val="0"/>
                <w:szCs w:val="21"/>
                <w:u w:val="single"/>
              </w:rPr>
              <w:t>时间</w:t>
            </w:r>
          </w:p>
        </w:tc>
        <w:tc>
          <w:tcPr>
            <w:tcW w:w="1269" w:type="dxa"/>
            <w:vAlign w:val="center"/>
          </w:tcPr>
          <w:p>
            <w:pPr>
              <w:widowControl/>
              <w:spacing w:line="276" w:lineRule="auto"/>
              <w:jc w:val="center"/>
              <w:rPr>
                <w:b/>
                <w:kern w:val="0"/>
                <w:szCs w:val="21"/>
                <w:u w:val="single"/>
              </w:rPr>
            </w:pPr>
            <w:r>
              <w:rPr>
                <w:b/>
                <w:kern w:val="0"/>
                <w:szCs w:val="21"/>
                <w:u w:val="single"/>
              </w:rPr>
              <w:t>pH值</w:t>
            </w:r>
          </w:p>
          <w:p>
            <w:pPr>
              <w:widowControl/>
              <w:spacing w:line="276" w:lineRule="auto"/>
              <w:jc w:val="center"/>
              <w:rPr>
                <w:b/>
                <w:kern w:val="0"/>
                <w:szCs w:val="21"/>
                <w:u w:val="single"/>
              </w:rPr>
            </w:pPr>
            <w:r>
              <w:rPr>
                <w:rFonts w:hint="eastAsia"/>
                <w:b/>
                <w:kern w:val="0"/>
                <w:szCs w:val="21"/>
                <w:u w:val="single"/>
              </w:rPr>
              <w:t>（无量纲）</w:t>
            </w:r>
          </w:p>
        </w:tc>
        <w:tc>
          <w:tcPr>
            <w:tcW w:w="1459" w:type="dxa"/>
            <w:vAlign w:val="center"/>
          </w:tcPr>
          <w:p>
            <w:pPr>
              <w:widowControl/>
              <w:spacing w:line="276" w:lineRule="auto"/>
              <w:jc w:val="center"/>
              <w:rPr>
                <w:b/>
                <w:kern w:val="0"/>
                <w:szCs w:val="21"/>
                <w:u w:val="single"/>
              </w:rPr>
            </w:pPr>
            <w:r>
              <w:rPr>
                <w:b/>
                <w:kern w:val="0"/>
                <w:szCs w:val="21"/>
                <w:u w:val="single"/>
              </w:rPr>
              <w:t>总硬度</w:t>
            </w:r>
          </w:p>
          <w:p>
            <w:pPr>
              <w:widowControl/>
              <w:spacing w:line="276" w:lineRule="auto"/>
              <w:jc w:val="center"/>
              <w:rPr>
                <w:b/>
                <w:kern w:val="0"/>
                <w:szCs w:val="21"/>
                <w:u w:val="single"/>
              </w:rPr>
            </w:pPr>
            <w:r>
              <w:rPr>
                <w:b/>
                <w:kern w:val="0"/>
                <w:szCs w:val="21"/>
                <w:u w:val="single"/>
              </w:rPr>
              <w:t>（mg/L）</w:t>
            </w:r>
          </w:p>
        </w:tc>
        <w:tc>
          <w:tcPr>
            <w:tcW w:w="1483" w:type="dxa"/>
            <w:vAlign w:val="center"/>
          </w:tcPr>
          <w:p>
            <w:pPr>
              <w:widowControl/>
              <w:spacing w:line="276" w:lineRule="auto"/>
              <w:jc w:val="center"/>
              <w:textAlignment w:val="center"/>
              <w:rPr>
                <w:b/>
                <w:kern w:val="0"/>
                <w:szCs w:val="21"/>
                <w:u w:val="single"/>
              </w:rPr>
            </w:pPr>
            <w:r>
              <w:rPr>
                <w:b/>
                <w:kern w:val="0"/>
                <w:szCs w:val="21"/>
                <w:u w:val="single"/>
              </w:rPr>
              <w:t>高锰酸盐指数</w:t>
            </w:r>
          </w:p>
          <w:p>
            <w:pPr>
              <w:widowControl/>
              <w:spacing w:line="276" w:lineRule="auto"/>
              <w:jc w:val="center"/>
              <w:textAlignment w:val="center"/>
              <w:rPr>
                <w:b/>
                <w:kern w:val="0"/>
                <w:szCs w:val="21"/>
                <w:u w:val="single"/>
              </w:rPr>
            </w:pPr>
            <w:r>
              <w:rPr>
                <w:b/>
                <w:kern w:val="0"/>
                <w:szCs w:val="21"/>
                <w:u w:val="single"/>
              </w:rPr>
              <w:t>（mg/L）</w:t>
            </w:r>
          </w:p>
        </w:tc>
        <w:tc>
          <w:tcPr>
            <w:tcW w:w="1608" w:type="dxa"/>
            <w:vAlign w:val="center"/>
          </w:tcPr>
          <w:p>
            <w:pPr>
              <w:widowControl/>
              <w:spacing w:line="276" w:lineRule="auto"/>
              <w:jc w:val="center"/>
              <w:textAlignment w:val="center"/>
              <w:rPr>
                <w:b/>
                <w:kern w:val="0"/>
                <w:szCs w:val="21"/>
                <w:u w:val="single"/>
              </w:rPr>
            </w:pPr>
            <w:r>
              <w:rPr>
                <w:rFonts w:hint="eastAsia"/>
                <w:b/>
                <w:kern w:val="0"/>
                <w:szCs w:val="21"/>
                <w:u w:val="single"/>
              </w:rPr>
              <w:t>氨氮</w:t>
            </w:r>
          </w:p>
          <w:p>
            <w:pPr>
              <w:widowControl/>
              <w:spacing w:line="276" w:lineRule="auto"/>
              <w:jc w:val="center"/>
              <w:textAlignment w:val="center"/>
              <w:rPr>
                <w:b/>
                <w:kern w:val="0"/>
                <w:szCs w:val="21"/>
                <w:u w:val="single"/>
              </w:rPr>
            </w:pPr>
            <w:r>
              <w:rPr>
                <w:b/>
                <w:kern w:val="0"/>
                <w:szCs w:val="21"/>
                <w:u w:val="single"/>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621" w:type="dxa"/>
            <w:vMerge w:val="restart"/>
            <w:vAlign w:val="center"/>
          </w:tcPr>
          <w:p>
            <w:pPr>
              <w:widowControl/>
              <w:spacing w:line="276" w:lineRule="auto"/>
              <w:jc w:val="center"/>
              <w:rPr>
                <w:kern w:val="0"/>
                <w:szCs w:val="21"/>
                <w:u w:val="single"/>
              </w:rPr>
            </w:pPr>
            <w:r>
              <w:rPr>
                <w:rFonts w:hint="eastAsia"/>
                <w:kern w:val="0"/>
                <w:szCs w:val="21"/>
                <w:u w:val="single"/>
              </w:rPr>
              <w:t>2019.2.24</w:t>
            </w:r>
          </w:p>
        </w:tc>
        <w:tc>
          <w:tcPr>
            <w:tcW w:w="1269" w:type="dxa"/>
            <w:vAlign w:val="center"/>
          </w:tcPr>
          <w:p>
            <w:pPr>
              <w:widowControl/>
              <w:spacing w:line="276" w:lineRule="auto"/>
              <w:jc w:val="center"/>
              <w:textAlignment w:val="center"/>
              <w:rPr>
                <w:kern w:val="0"/>
                <w:szCs w:val="21"/>
                <w:u w:val="single"/>
              </w:rPr>
            </w:pPr>
            <w:r>
              <w:rPr>
                <w:rFonts w:hint="eastAsia"/>
                <w:kern w:val="0"/>
                <w:szCs w:val="21"/>
                <w:u w:val="single"/>
              </w:rPr>
              <w:t>7.78</w:t>
            </w:r>
          </w:p>
        </w:tc>
        <w:tc>
          <w:tcPr>
            <w:tcW w:w="1459" w:type="dxa"/>
            <w:vAlign w:val="center"/>
          </w:tcPr>
          <w:p>
            <w:pPr>
              <w:widowControl/>
              <w:spacing w:line="276" w:lineRule="auto"/>
              <w:jc w:val="center"/>
              <w:textAlignment w:val="center"/>
              <w:rPr>
                <w:kern w:val="0"/>
                <w:szCs w:val="21"/>
                <w:u w:val="single"/>
              </w:rPr>
            </w:pPr>
            <w:r>
              <w:rPr>
                <w:rFonts w:hint="eastAsia"/>
                <w:kern w:val="0"/>
                <w:szCs w:val="21"/>
                <w:u w:val="single"/>
              </w:rPr>
              <w:t>442</w:t>
            </w:r>
          </w:p>
        </w:tc>
        <w:tc>
          <w:tcPr>
            <w:tcW w:w="1483" w:type="dxa"/>
            <w:vAlign w:val="center"/>
          </w:tcPr>
          <w:p>
            <w:pPr>
              <w:widowControl/>
              <w:spacing w:line="276" w:lineRule="auto"/>
              <w:jc w:val="center"/>
              <w:textAlignment w:val="center"/>
              <w:rPr>
                <w:kern w:val="0"/>
                <w:szCs w:val="21"/>
                <w:u w:val="single"/>
              </w:rPr>
            </w:pPr>
            <w:r>
              <w:rPr>
                <w:rFonts w:hint="eastAsia"/>
                <w:kern w:val="0"/>
                <w:szCs w:val="21"/>
                <w:u w:val="single"/>
              </w:rPr>
              <w:t>1.02</w:t>
            </w:r>
          </w:p>
        </w:tc>
        <w:tc>
          <w:tcPr>
            <w:tcW w:w="1608" w:type="dxa"/>
            <w:vAlign w:val="center"/>
          </w:tcPr>
          <w:p>
            <w:pPr>
              <w:widowControl/>
              <w:spacing w:line="276" w:lineRule="auto"/>
              <w:jc w:val="center"/>
              <w:textAlignment w:val="center"/>
              <w:rPr>
                <w:kern w:val="0"/>
                <w:szCs w:val="21"/>
                <w:u w:val="single"/>
              </w:rPr>
            </w:pPr>
            <w:r>
              <w:rPr>
                <w:rFonts w:hint="eastAsia"/>
                <w:kern w:val="0"/>
                <w:szCs w:val="21"/>
                <w:u w:val="single"/>
              </w:rPr>
              <w:t>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621" w:type="dxa"/>
            <w:vMerge w:val="continue"/>
            <w:vAlign w:val="center"/>
          </w:tcPr>
          <w:p>
            <w:pPr>
              <w:widowControl/>
              <w:spacing w:line="276" w:lineRule="auto"/>
              <w:jc w:val="center"/>
              <w:rPr>
                <w:kern w:val="0"/>
                <w:szCs w:val="21"/>
                <w:u w:val="single"/>
              </w:rPr>
            </w:pPr>
          </w:p>
        </w:tc>
        <w:tc>
          <w:tcPr>
            <w:tcW w:w="1269" w:type="dxa"/>
            <w:vAlign w:val="center"/>
          </w:tcPr>
          <w:p>
            <w:pPr>
              <w:widowControl/>
              <w:spacing w:line="276" w:lineRule="auto"/>
              <w:jc w:val="center"/>
              <w:textAlignment w:val="center"/>
              <w:rPr>
                <w:kern w:val="0"/>
                <w:szCs w:val="21"/>
                <w:u w:val="single"/>
              </w:rPr>
            </w:pPr>
            <w:r>
              <w:rPr>
                <w:rFonts w:hint="eastAsia"/>
                <w:kern w:val="0"/>
                <w:szCs w:val="21"/>
                <w:u w:val="single"/>
              </w:rPr>
              <w:t>7.72</w:t>
            </w:r>
          </w:p>
        </w:tc>
        <w:tc>
          <w:tcPr>
            <w:tcW w:w="1459" w:type="dxa"/>
            <w:vAlign w:val="center"/>
          </w:tcPr>
          <w:p>
            <w:pPr>
              <w:widowControl/>
              <w:spacing w:line="276" w:lineRule="auto"/>
              <w:jc w:val="center"/>
              <w:textAlignment w:val="center"/>
              <w:rPr>
                <w:kern w:val="0"/>
                <w:szCs w:val="21"/>
                <w:u w:val="single"/>
              </w:rPr>
            </w:pPr>
            <w:r>
              <w:rPr>
                <w:rFonts w:hint="eastAsia"/>
                <w:kern w:val="0"/>
                <w:szCs w:val="21"/>
                <w:u w:val="single"/>
              </w:rPr>
              <w:t>438</w:t>
            </w:r>
          </w:p>
        </w:tc>
        <w:tc>
          <w:tcPr>
            <w:tcW w:w="1483" w:type="dxa"/>
            <w:vAlign w:val="center"/>
          </w:tcPr>
          <w:p>
            <w:pPr>
              <w:widowControl/>
              <w:spacing w:line="276" w:lineRule="auto"/>
              <w:jc w:val="center"/>
              <w:textAlignment w:val="center"/>
              <w:rPr>
                <w:kern w:val="0"/>
                <w:szCs w:val="21"/>
                <w:u w:val="single"/>
              </w:rPr>
            </w:pPr>
            <w:r>
              <w:rPr>
                <w:rFonts w:hint="eastAsia"/>
                <w:kern w:val="0"/>
                <w:szCs w:val="21"/>
                <w:u w:val="single"/>
              </w:rPr>
              <w:t>1.00</w:t>
            </w:r>
          </w:p>
        </w:tc>
        <w:tc>
          <w:tcPr>
            <w:tcW w:w="1608" w:type="dxa"/>
            <w:vAlign w:val="center"/>
          </w:tcPr>
          <w:p>
            <w:pPr>
              <w:widowControl/>
              <w:spacing w:line="276" w:lineRule="auto"/>
              <w:jc w:val="center"/>
              <w:textAlignment w:val="center"/>
              <w:rPr>
                <w:kern w:val="0"/>
                <w:szCs w:val="21"/>
                <w:u w:val="single"/>
              </w:rPr>
            </w:pPr>
            <w:r>
              <w:rPr>
                <w:rFonts w:hint="eastAsia"/>
                <w:kern w:val="0"/>
                <w:szCs w:val="21"/>
                <w:u w:val="single"/>
              </w:rPr>
              <w:t>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621" w:type="dxa"/>
            <w:vMerge w:val="restart"/>
            <w:vAlign w:val="center"/>
          </w:tcPr>
          <w:p>
            <w:pPr>
              <w:widowControl/>
              <w:spacing w:line="276" w:lineRule="auto"/>
              <w:jc w:val="center"/>
              <w:rPr>
                <w:kern w:val="0"/>
                <w:szCs w:val="21"/>
                <w:u w:val="single"/>
              </w:rPr>
            </w:pPr>
            <w:r>
              <w:rPr>
                <w:rFonts w:hint="eastAsia"/>
                <w:kern w:val="0"/>
                <w:szCs w:val="21"/>
                <w:u w:val="single"/>
              </w:rPr>
              <w:t>2019.2.25</w:t>
            </w:r>
          </w:p>
        </w:tc>
        <w:tc>
          <w:tcPr>
            <w:tcW w:w="1269" w:type="dxa"/>
            <w:vAlign w:val="center"/>
          </w:tcPr>
          <w:p>
            <w:pPr>
              <w:widowControl/>
              <w:spacing w:line="276" w:lineRule="auto"/>
              <w:jc w:val="center"/>
              <w:textAlignment w:val="center"/>
              <w:rPr>
                <w:kern w:val="0"/>
                <w:szCs w:val="21"/>
                <w:u w:val="single"/>
              </w:rPr>
            </w:pPr>
            <w:r>
              <w:rPr>
                <w:rFonts w:hint="eastAsia"/>
                <w:kern w:val="0"/>
                <w:szCs w:val="21"/>
                <w:u w:val="single"/>
              </w:rPr>
              <w:t>7.74</w:t>
            </w:r>
          </w:p>
        </w:tc>
        <w:tc>
          <w:tcPr>
            <w:tcW w:w="1459" w:type="dxa"/>
            <w:vAlign w:val="center"/>
          </w:tcPr>
          <w:p>
            <w:pPr>
              <w:widowControl/>
              <w:spacing w:line="276" w:lineRule="auto"/>
              <w:jc w:val="center"/>
              <w:textAlignment w:val="center"/>
              <w:rPr>
                <w:kern w:val="0"/>
                <w:szCs w:val="21"/>
                <w:u w:val="single"/>
              </w:rPr>
            </w:pPr>
            <w:r>
              <w:rPr>
                <w:rFonts w:hint="eastAsia"/>
                <w:kern w:val="0"/>
                <w:szCs w:val="21"/>
                <w:u w:val="single"/>
              </w:rPr>
              <w:t>420</w:t>
            </w:r>
          </w:p>
        </w:tc>
        <w:tc>
          <w:tcPr>
            <w:tcW w:w="1483" w:type="dxa"/>
            <w:vAlign w:val="center"/>
          </w:tcPr>
          <w:p>
            <w:pPr>
              <w:widowControl/>
              <w:spacing w:line="276" w:lineRule="auto"/>
              <w:jc w:val="center"/>
              <w:textAlignment w:val="center"/>
              <w:rPr>
                <w:kern w:val="0"/>
                <w:szCs w:val="21"/>
                <w:u w:val="single"/>
              </w:rPr>
            </w:pPr>
            <w:r>
              <w:rPr>
                <w:rFonts w:hint="eastAsia"/>
                <w:kern w:val="0"/>
                <w:szCs w:val="21"/>
                <w:u w:val="single"/>
              </w:rPr>
              <w:t>1.01</w:t>
            </w:r>
          </w:p>
        </w:tc>
        <w:tc>
          <w:tcPr>
            <w:tcW w:w="1608" w:type="dxa"/>
            <w:vAlign w:val="center"/>
          </w:tcPr>
          <w:p>
            <w:pPr>
              <w:widowControl/>
              <w:spacing w:line="276" w:lineRule="auto"/>
              <w:jc w:val="center"/>
              <w:textAlignment w:val="center"/>
              <w:rPr>
                <w:kern w:val="0"/>
                <w:szCs w:val="21"/>
                <w:u w:val="single"/>
              </w:rPr>
            </w:pPr>
            <w:r>
              <w:rPr>
                <w:rFonts w:hint="eastAsia"/>
                <w:kern w:val="0"/>
                <w:szCs w:val="21"/>
                <w:u w:val="single"/>
              </w:rPr>
              <w:t>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621" w:type="dxa"/>
            <w:vMerge w:val="continue"/>
            <w:vAlign w:val="center"/>
          </w:tcPr>
          <w:p>
            <w:pPr>
              <w:widowControl/>
              <w:spacing w:line="276" w:lineRule="auto"/>
              <w:jc w:val="center"/>
              <w:rPr>
                <w:kern w:val="0"/>
                <w:szCs w:val="21"/>
                <w:u w:val="single"/>
              </w:rPr>
            </w:pPr>
          </w:p>
        </w:tc>
        <w:tc>
          <w:tcPr>
            <w:tcW w:w="1269" w:type="dxa"/>
            <w:vAlign w:val="center"/>
          </w:tcPr>
          <w:p>
            <w:pPr>
              <w:widowControl/>
              <w:spacing w:line="276" w:lineRule="auto"/>
              <w:jc w:val="center"/>
              <w:textAlignment w:val="center"/>
              <w:rPr>
                <w:kern w:val="0"/>
                <w:szCs w:val="21"/>
                <w:u w:val="single"/>
              </w:rPr>
            </w:pPr>
            <w:r>
              <w:rPr>
                <w:rFonts w:hint="eastAsia"/>
                <w:kern w:val="0"/>
                <w:szCs w:val="21"/>
                <w:u w:val="single"/>
              </w:rPr>
              <w:t>7.68</w:t>
            </w:r>
          </w:p>
        </w:tc>
        <w:tc>
          <w:tcPr>
            <w:tcW w:w="1459" w:type="dxa"/>
            <w:vAlign w:val="center"/>
          </w:tcPr>
          <w:p>
            <w:pPr>
              <w:widowControl/>
              <w:spacing w:line="276" w:lineRule="auto"/>
              <w:jc w:val="center"/>
              <w:textAlignment w:val="center"/>
              <w:rPr>
                <w:kern w:val="0"/>
                <w:szCs w:val="21"/>
                <w:u w:val="single"/>
              </w:rPr>
            </w:pPr>
            <w:r>
              <w:rPr>
                <w:rFonts w:hint="eastAsia"/>
                <w:kern w:val="0"/>
                <w:szCs w:val="21"/>
                <w:u w:val="single"/>
              </w:rPr>
              <w:t>432</w:t>
            </w:r>
          </w:p>
        </w:tc>
        <w:tc>
          <w:tcPr>
            <w:tcW w:w="1483" w:type="dxa"/>
            <w:vAlign w:val="center"/>
          </w:tcPr>
          <w:p>
            <w:pPr>
              <w:widowControl/>
              <w:spacing w:line="276" w:lineRule="auto"/>
              <w:jc w:val="center"/>
              <w:textAlignment w:val="center"/>
              <w:rPr>
                <w:kern w:val="0"/>
                <w:szCs w:val="21"/>
                <w:u w:val="single"/>
              </w:rPr>
            </w:pPr>
            <w:r>
              <w:rPr>
                <w:rFonts w:hint="eastAsia"/>
                <w:kern w:val="0"/>
                <w:szCs w:val="21"/>
                <w:u w:val="single"/>
              </w:rPr>
              <w:t>1.00</w:t>
            </w:r>
          </w:p>
        </w:tc>
        <w:tc>
          <w:tcPr>
            <w:tcW w:w="1608" w:type="dxa"/>
            <w:vAlign w:val="center"/>
          </w:tcPr>
          <w:p>
            <w:pPr>
              <w:widowControl/>
              <w:spacing w:line="276" w:lineRule="auto"/>
              <w:jc w:val="center"/>
              <w:textAlignment w:val="center"/>
              <w:rPr>
                <w:kern w:val="0"/>
                <w:szCs w:val="21"/>
                <w:u w:val="single"/>
              </w:rPr>
            </w:pPr>
            <w:r>
              <w:rPr>
                <w:rFonts w:hint="eastAsia"/>
                <w:kern w:val="0"/>
                <w:szCs w:val="21"/>
                <w:u w:val="single"/>
              </w:rPr>
              <w:t>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1621" w:type="dxa"/>
            <w:vAlign w:val="center"/>
          </w:tcPr>
          <w:p>
            <w:pPr>
              <w:widowControl/>
              <w:spacing w:line="276" w:lineRule="auto"/>
              <w:jc w:val="center"/>
              <w:rPr>
                <w:kern w:val="0"/>
                <w:szCs w:val="21"/>
                <w:u w:val="single"/>
              </w:rPr>
            </w:pPr>
            <w:r>
              <w:rPr>
                <w:rFonts w:hint="eastAsia"/>
                <w:kern w:val="0"/>
                <w:szCs w:val="21"/>
                <w:u w:val="single"/>
              </w:rPr>
              <w:t>执行标准</w:t>
            </w:r>
          </w:p>
        </w:tc>
        <w:tc>
          <w:tcPr>
            <w:tcW w:w="1269" w:type="dxa"/>
            <w:vAlign w:val="center"/>
          </w:tcPr>
          <w:p>
            <w:pPr>
              <w:widowControl/>
              <w:spacing w:line="276" w:lineRule="auto"/>
              <w:jc w:val="center"/>
              <w:textAlignment w:val="center"/>
              <w:rPr>
                <w:kern w:val="0"/>
                <w:szCs w:val="21"/>
                <w:u w:val="single"/>
              </w:rPr>
            </w:pPr>
            <w:r>
              <w:rPr>
                <w:rFonts w:hint="eastAsia"/>
                <w:kern w:val="0"/>
                <w:szCs w:val="21"/>
                <w:u w:val="single"/>
              </w:rPr>
              <w:t>6.5~8.5</w:t>
            </w:r>
          </w:p>
        </w:tc>
        <w:tc>
          <w:tcPr>
            <w:tcW w:w="1459" w:type="dxa"/>
            <w:vAlign w:val="center"/>
          </w:tcPr>
          <w:p>
            <w:pPr>
              <w:widowControl/>
              <w:spacing w:line="276" w:lineRule="auto"/>
              <w:jc w:val="center"/>
              <w:textAlignment w:val="center"/>
              <w:rPr>
                <w:kern w:val="0"/>
                <w:szCs w:val="21"/>
                <w:u w:val="single"/>
              </w:rPr>
            </w:pPr>
            <w:r>
              <w:rPr>
                <w:rFonts w:hint="eastAsia"/>
                <w:kern w:val="0"/>
                <w:szCs w:val="21"/>
                <w:u w:val="single"/>
              </w:rPr>
              <w:t>450</w:t>
            </w:r>
          </w:p>
        </w:tc>
        <w:tc>
          <w:tcPr>
            <w:tcW w:w="1483" w:type="dxa"/>
            <w:vAlign w:val="center"/>
          </w:tcPr>
          <w:p>
            <w:pPr>
              <w:widowControl/>
              <w:spacing w:line="276" w:lineRule="auto"/>
              <w:jc w:val="center"/>
              <w:textAlignment w:val="center"/>
              <w:rPr>
                <w:kern w:val="0"/>
                <w:szCs w:val="21"/>
                <w:u w:val="single"/>
              </w:rPr>
            </w:pPr>
            <w:r>
              <w:rPr>
                <w:rFonts w:hint="eastAsia"/>
                <w:kern w:val="0"/>
                <w:szCs w:val="21"/>
                <w:u w:val="single"/>
              </w:rPr>
              <w:t>3.0</w:t>
            </w:r>
          </w:p>
        </w:tc>
        <w:tc>
          <w:tcPr>
            <w:tcW w:w="1608" w:type="dxa"/>
            <w:vAlign w:val="center"/>
          </w:tcPr>
          <w:p>
            <w:pPr>
              <w:widowControl/>
              <w:spacing w:line="276" w:lineRule="auto"/>
              <w:jc w:val="center"/>
              <w:textAlignment w:val="center"/>
              <w:rPr>
                <w:kern w:val="0"/>
                <w:szCs w:val="21"/>
                <w:u w:val="single"/>
              </w:rPr>
            </w:pPr>
            <w:r>
              <w:rPr>
                <w:rFonts w:hint="eastAsia"/>
                <w:kern w:val="0"/>
                <w:szCs w:val="21"/>
                <w:u w:val="single"/>
              </w:rPr>
              <w:t>0.5</w:t>
            </w:r>
          </w:p>
        </w:tc>
      </w:tr>
    </w:tbl>
    <w:p>
      <w:pPr>
        <w:spacing w:line="440" w:lineRule="exact"/>
        <w:ind w:firstLine="480" w:firstLineChars="200"/>
        <w:rPr>
          <w:sz w:val="24"/>
          <w:u w:val="single"/>
        </w:rPr>
      </w:pPr>
      <w:r>
        <w:rPr>
          <w:rFonts w:hint="eastAsia"/>
          <w:sz w:val="24"/>
          <w:u w:val="single"/>
        </w:rPr>
        <w:t>由上表可知区域地下水环境质量较好，各项指标均能够达到《地下水质量标准》（</w:t>
      </w:r>
      <w:r>
        <w:rPr>
          <w:sz w:val="24"/>
          <w:u w:val="single"/>
        </w:rPr>
        <w:t>GB/T14848-2017</w:t>
      </w:r>
      <w:r>
        <w:rPr>
          <w:rFonts w:hint="eastAsia"/>
          <w:sz w:val="24"/>
          <w:u w:val="single"/>
        </w:rPr>
        <w:t>）Ⅲ类标准。</w:t>
      </w:r>
    </w:p>
    <w:p>
      <w:pPr>
        <w:adjustRightInd w:val="0"/>
        <w:snapToGrid w:val="0"/>
        <w:spacing w:line="520" w:lineRule="exact"/>
        <w:jc w:val="left"/>
        <w:outlineLvl w:val="0"/>
        <w:rPr>
          <w:b/>
          <w:sz w:val="24"/>
        </w:rPr>
      </w:pPr>
      <w:r>
        <w:rPr>
          <w:b/>
          <w:sz w:val="24"/>
        </w:rPr>
        <w:t>3、声环境质量现状</w:t>
      </w:r>
    </w:p>
    <w:p>
      <w:pPr>
        <w:adjustRightInd w:val="0"/>
        <w:snapToGrid w:val="0"/>
        <w:spacing w:line="520" w:lineRule="exact"/>
        <w:ind w:firstLine="480" w:firstLineChars="200"/>
        <w:rPr>
          <w:sz w:val="24"/>
        </w:rPr>
      </w:pPr>
      <w:r>
        <w:rPr>
          <w:sz w:val="24"/>
        </w:rPr>
        <w:t>根据声环境功能区域规定，建设项目所在区域属于</w:t>
      </w:r>
      <w:r>
        <w:rPr>
          <w:rFonts w:hint="eastAsia"/>
          <w:sz w:val="24"/>
        </w:rPr>
        <w:t>2</w:t>
      </w:r>
      <w:r>
        <w:rPr>
          <w:sz w:val="24"/>
        </w:rPr>
        <w:t>类区，应执行《声环境质量标准》（GB3096-2008）</w:t>
      </w:r>
      <w:r>
        <w:rPr>
          <w:rFonts w:hint="eastAsia"/>
          <w:sz w:val="24"/>
        </w:rPr>
        <w:t>2</w:t>
      </w:r>
      <w:r>
        <w:rPr>
          <w:sz w:val="24"/>
        </w:rPr>
        <w:t>类标准，昼间≤</w:t>
      </w:r>
      <w:r>
        <w:rPr>
          <w:rFonts w:hint="eastAsia"/>
          <w:sz w:val="24"/>
        </w:rPr>
        <w:t>60</w:t>
      </w:r>
      <w:r>
        <w:rPr>
          <w:sz w:val="24"/>
        </w:rPr>
        <w:t>dB（A），夜间≤</w:t>
      </w:r>
      <w:r>
        <w:rPr>
          <w:rFonts w:hint="eastAsia"/>
          <w:sz w:val="24"/>
        </w:rPr>
        <w:t>50</w:t>
      </w:r>
      <w:r>
        <w:rPr>
          <w:sz w:val="24"/>
        </w:rPr>
        <w:t>dB（A）；</w:t>
      </w:r>
      <w:r>
        <w:rPr>
          <w:rFonts w:hint="eastAsia"/>
          <w:sz w:val="24"/>
        </w:rPr>
        <w:t>本次评价</w:t>
      </w:r>
      <w:r>
        <w:rPr>
          <w:rFonts w:hint="eastAsia"/>
          <w:sz w:val="24"/>
          <w:szCs w:val="28"/>
        </w:rPr>
        <w:t>引用</w:t>
      </w:r>
      <w:r>
        <w:rPr>
          <w:rFonts w:hint="eastAsia"/>
          <w:sz w:val="24"/>
        </w:rPr>
        <w:t>2019年5月14日由洛阳嘉清检测技术有限公司对</w:t>
      </w:r>
      <w:r>
        <w:rPr>
          <w:rFonts w:hint="eastAsia"/>
          <w:sz w:val="24"/>
          <w:szCs w:val="28"/>
        </w:rPr>
        <w:t>现有工程</w:t>
      </w:r>
      <w:r>
        <w:rPr>
          <w:rFonts w:hint="eastAsia"/>
          <w:sz w:val="24"/>
        </w:rPr>
        <w:t>厂界噪声检测数据</w:t>
      </w:r>
      <w:r>
        <w:rPr>
          <w:sz w:val="24"/>
        </w:rPr>
        <w:t>，</w:t>
      </w:r>
      <w:r>
        <w:rPr>
          <w:rFonts w:hint="eastAsia"/>
          <w:sz w:val="24"/>
        </w:rPr>
        <w:t>检测</w:t>
      </w:r>
      <w:r>
        <w:rPr>
          <w:sz w:val="24"/>
        </w:rPr>
        <w:t>数据见下表</w:t>
      </w:r>
      <w:r>
        <w:rPr>
          <w:rFonts w:hint="eastAsia"/>
          <w:sz w:val="24"/>
        </w:rPr>
        <w:t>23</w:t>
      </w:r>
      <w:r>
        <w:rPr>
          <w:sz w:val="24"/>
        </w:rPr>
        <w:t>。</w:t>
      </w:r>
    </w:p>
    <w:p>
      <w:pPr>
        <w:jc w:val="center"/>
        <w:rPr>
          <w:b/>
          <w:szCs w:val="21"/>
        </w:rPr>
      </w:pPr>
      <w:r>
        <w:rPr>
          <w:rFonts w:hint="eastAsia"/>
          <w:b/>
          <w:color w:val="FF0000"/>
          <w:szCs w:val="21"/>
        </w:rPr>
        <w:t xml:space="preserve">                 </w:t>
      </w:r>
      <w:r>
        <w:rPr>
          <w:b/>
          <w:szCs w:val="21"/>
        </w:rPr>
        <w:t>表</w:t>
      </w:r>
      <w:r>
        <w:rPr>
          <w:rFonts w:hint="eastAsia"/>
          <w:b/>
          <w:szCs w:val="21"/>
        </w:rPr>
        <w:t>23</w:t>
      </w:r>
      <w:r>
        <w:rPr>
          <w:b/>
          <w:szCs w:val="21"/>
        </w:rPr>
        <w:t xml:space="preserve"> </w:t>
      </w:r>
      <w:r>
        <w:rPr>
          <w:rFonts w:hint="eastAsia"/>
          <w:b/>
          <w:szCs w:val="21"/>
        </w:rPr>
        <w:t xml:space="preserve"> </w:t>
      </w:r>
      <w:r>
        <w:rPr>
          <w:b/>
          <w:szCs w:val="21"/>
        </w:rPr>
        <w:t>项目建设厂界环境噪声</w:t>
      </w:r>
      <w:r>
        <w:rPr>
          <w:rFonts w:hint="eastAsia"/>
          <w:b/>
          <w:szCs w:val="21"/>
        </w:rPr>
        <w:t>调查</w:t>
      </w:r>
      <w:r>
        <w:rPr>
          <w:b/>
          <w:szCs w:val="21"/>
        </w:rPr>
        <w:t>结果</w:t>
      </w:r>
      <w:r>
        <w:rPr>
          <w:rFonts w:hint="eastAsia"/>
          <w:b/>
          <w:szCs w:val="21"/>
        </w:rPr>
        <w:t xml:space="preserve"> </w:t>
      </w:r>
      <w:r>
        <w:rPr>
          <w:b/>
          <w:szCs w:val="21"/>
        </w:rPr>
        <w:t xml:space="preserve"> </w:t>
      </w:r>
      <w:r>
        <w:rPr>
          <w:rFonts w:hint="eastAsia"/>
          <w:b/>
          <w:szCs w:val="21"/>
        </w:rPr>
        <w:t xml:space="preserve">        </w:t>
      </w:r>
      <w:r>
        <w:rPr>
          <w:b/>
          <w:szCs w:val="21"/>
        </w:rPr>
        <w:t>单位：dB(A)</w:t>
      </w:r>
    </w:p>
    <w:tbl>
      <w:tblPr>
        <w:tblStyle w:val="23"/>
        <w:tblW w:w="757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850"/>
        <w:gridCol w:w="1276"/>
        <w:gridCol w:w="1276"/>
        <w:gridCol w:w="992"/>
        <w:gridCol w:w="992"/>
        <w:gridCol w:w="993"/>
        <w:gridCol w:w="12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2126" w:type="dxa"/>
            <w:gridSpan w:val="2"/>
            <w:vAlign w:val="center"/>
          </w:tcPr>
          <w:p>
            <w:pPr>
              <w:spacing w:line="276" w:lineRule="auto"/>
              <w:jc w:val="center"/>
              <w:rPr>
                <w:b/>
                <w:szCs w:val="21"/>
              </w:rPr>
            </w:pPr>
            <w:r>
              <w:rPr>
                <w:b/>
                <w:szCs w:val="21"/>
              </w:rPr>
              <w:t>监测地</w:t>
            </w:r>
          </w:p>
        </w:tc>
        <w:tc>
          <w:tcPr>
            <w:tcW w:w="1276" w:type="dxa"/>
            <w:vAlign w:val="center"/>
          </w:tcPr>
          <w:p>
            <w:pPr>
              <w:spacing w:line="276" w:lineRule="auto"/>
              <w:jc w:val="center"/>
              <w:rPr>
                <w:b/>
                <w:szCs w:val="21"/>
              </w:rPr>
            </w:pPr>
            <w:r>
              <w:rPr>
                <w:rFonts w:hint="eastAsia"/>
                <w:b/>
                <w:szCs w:val="21"/>
              </w:rPr>
              <w:t>东厂界</w:t>
            </w:r>
          </w:p>
        </w:tc>
        <w:tc>
          <w:tcPr>
            <w:tcW w:w="992" w:type="dxa"/>
            <w:vAlign w:val="center"/>
          </w:tcPr>
          <w:p>
            <w:pPr>
              <w:spacing w:line="276" w:lineRule="auto"/>
              <w:jc w:val="center"/>
              <w:rPr>
                <w:b/>
                <w:szCs w:val="21"/>
              </w:rPr>
            </w:pPr>
            <w:r>
              <w:rPr>
                <w:rFonts w:hint="eastAsia"/>
                <w:b/>
                <w:szCs w:val="21"/>
              </w:rPr>
              <w:t>南厂界</w:t>
            </w:r>
          </w:p>
        </w:tc>
        <w:tc>
          <w:tcPr>
            <w:tcW w:w="992" w:type="dxa"/>
            <w:vAlign w:val="center"/>
          </w:tcPr>
          <w:p>
            <w:pPr>
              <w:spacing w:line="276" w:lineRule="auto"/>
              <w:jc w:val="center"/>
              <w:rPr>
                <w:b/>
                <w:szCs w:val="21"/>
              </w:rPr>
            </w:pPr>
            <w:r>
              <w:rPr>
                <w:rFonts w:hint="eastAsia"/>
                <w:b/>
                <w:szCs w:val="21"/>
              </w:rPr>
              <w:t>西厂界</w:t>
            </w:r>
          </w:p>
        </w:tc>
        <w:tc>
          <w:tcPr>
            <w:tcW w:w="993" w:type="dxa"/>
            <w:vAlign w:val="center"/>
          </w:tcPr>
          <w:p>
            <w:pPr>
              <w:spacing w:line="276" w:lineRule="auto"/>
              <w:jc w:val="center"/>
              <w:rPr>
                <w:b/>
                <w:szCs w:val="21"/>
              </w:rPr>
            </w:pPr>
            <w:r>
              <w:rPr>
                <w:rFonts w:hint="eastAsia"/>
                <w:b/>
                <w:szCs w:val="21"/>
              </w:rPr>
              <w:t>北厂界</w:t>
            </w:r>
          </w:p>
        </w:tc>
        <w:tc>
          <w:tcPr>
            <w:tcW w:w="1200" w:type="dxa"/>
            <w:vAlign w:val="center"/>
          </w:tcPr>
          <w:p>
            <w:pPr>
              <w:spacing w:line="276" w:lineRule="auto"/>
              <w:jc w:val="center"/>
              <w:rPr>
                <w:b/>
                <w:szCs w:val="21"/>
              </w:rPr>
            </w:pPr>
            <w:r>
              <w:rPr>
                <w:b/>
                <w:szCs w:val="21"/>
              </w:rPr>
              <w:t>标准</w:t>
            </w:r>
            <w:r>
              <w:rPr>
                <w:rFonts w:hint="eastAsia"/>
                <w:b/>
                <w:szCs w:val="21"/>
              </w:rPr>
              <w:t>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850" w:type="dxa"/>
            <w:vMerge w:val="restart"/>
            <w:vAlign w:val="center"/>
          </w:tcPr>
          <w:p>
            <w:pPr>
              <w:spacing w:line="276" w:lineRule="auto"/>
              <w:jc w:val="center"/>
              <w:rPr>
                <w:szCs w:val="21"/>
              </w:rPr>
            </w:pPr>
            <w:r>
              <w:rPr>
                <w:szCs w:val="21"/>
              </w:rPr>
              <w:t>昼间</w:t>
            </w:r>
          </w:p>
        </w:tc>
        <w:tc>
          <w:tcPr>
            <w:tcW w:w="1276" w:type="dxa"/>
            <w:vAlign w:val="center"/>
          </w:tcPr>
          <w:p>
            <w:pPr>
              <w:spacing w:line="276" w:lineRule="auto"/>
              <w:jc w:val="center"/>
              <w:rPr>
                <w:szCs w:val="21"/>
              </w:rPr>
            </w:pPr>
            <w:r>
              <w:rPr>
                <w:rFonts w:hint="eastAsia"/>
                <w:szCs w:val="21"/>
              </w:rPr>
              <w:t>2019.5.11</w:t>
            </w:r>
          </w:p>
        </w:tc>
        <w:tc>
          <w:tcPr>
            <w:tcW w:w="1276" w:type="dxa"/>
            <w:vAlign w:val="center"/>
          </w:tcPr>
          <w:p>
            <w:pPr>
              <w:spacing w:line="276" w:lineRule="auto"/>
              <w:jc w:val="center"/>
              <w:rPr>
                <w:szCs w:val="21"/>
              </w:rPr>
            </w:pPr>
            <w:r>
              <w:rPr>
                <w:rFonts w:hint="eastAsia"/>
                <w:szCs w:val="21"/>
              </w:rPr>
              <w:t>53.2</w:t>
            </w:r>
          </w:p>
        </w:tc>
        <w:tc>
          <w:tcPr>
            <w:tcW w:w="992" w:type="dxa"/>
            <w:vAlign w:val="center"/>
          </w:tcPr>
          <w:p>
            <w:pPr>
              <w:spacing w:line="276" w:lineRule="auto"/>
              <w:jc w:val="center"/>
              <w:rPr>
                <w:szCs w:val="21"/>
              </w:rPr>
            </w:pPr>
            <w:r>
              <w:rPr>
                <w:rFonts w:hint="eastAsia"/>
                <w:szCs w:val="21"/>
              </w:rPr>
              <w:t>52.6</w:t>
            </w:r>
          </w:p>
        </w:tc>
        <w:tc>
          <w:tcPr>
            <w:tcW w:w="992" w:type="dxa"/>
            <w:vAlign w:val="center"/>
          </w:tcPr>
          <w:p>
            <w:pPr>
              <w:spacing w:line="276" w:lineRule="auto"/>
              <w:jc w:val="center"/>
              <w:rPr>
                <w:szCs w:val="21"/>
              </w:rPr>
            </w:pPr>
            <w:r>
              <w:rPr>
                <w:rFonts w:hint="eastAsia"/>
                <w:szCs w:val="21"/>
              </w:rPr>
              <w:t>54.2</w:t>
            </w:r>
          </w:p>
        </w:tc>
        <w:tc>
          <w:tcPr>
            <w:tcW w:w="993" w:type="dxa"/>
            <w:vAlign w:val="center"/>
          </w:tcPr>
          <w:p>
            <w:pPr>
              <w:spacing w:line="276" w:lineRule="auto"/>
              <w:jc w:val="center"/>
              <w:rPr>
                <w:szCs w:val="21"/>
              </w:rPr>
            </w:pPr>
            <w:r>
              <w:rPr>
                <w:rFonts w:hint="eastAsia"/>
                <w:szCs w:val="21"/>
              </w:rPr>
              <w:t>54.5</w:t>
            </w:r>
          </w:p>
        </w:tc>
        <w:tc>
          <w:tcPr>
            <w:tcW w:w="1200" w:type="dxa"/>
            <w:vMerge w:val="restart"/>
            <w:vAlign w:val="center"/>
          </w:tcPr>
          <w:p>
            <w:pPr>
              <w:spacing w:line="276" w:lineRule="auto"/>
              <w:jc w:val="center"/>
              <w:rPr>
                <w:szCs w:val="21"/>
              </w:rPr>
            </w:pPr>
            <w:r>
              <w:rPr>
                <w:szCs w:val="21"/>
              </w:rPr>
              <w:t>昼间</w:t>
            </w:r>
            <w:r>
              <w:rPr>
                <w:rFonts w:hint="eastAsia"/>
                <w:szCs w:val="21"/>
              </w:rPr>
              <w:t>60</w:t>
            </w:r>
          </w:p>
          <w:p>
            <w:pPr>
              <w:spacing w:line="276" w:lineRule="auto"/>
              <w:jc w:val="center"/>
              <w:rPr>
                <w:szCs w:val="21"/>
              </w:rPr>
            </w:pPr>
            <w:r>
              <w:rPr>
                <w:szCs w:val="21"/>
              </w:rPr>
              <w:t>夜间</w:t>
            </w:r>
            <w:r>
              <w:rPr>
                <w:rFonts w:hint="eastAsia"/>
                <w:szCs w:val="21"/>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850" w:type="dxa"/>
            <w:vMerge w:val="continue"/>
            <w:vAlign w:val="center"/>
          </w:tcPr>
          <w:p>
            <w:pPr>
              <w:spacing w:line="276" w:lineRule="auto"/>
              <w:jc w:val="center"/>
              <w:rPr>
                <w:szCs w:val="21"/>
              </w:rPr>
            </w:pPr>
          </w:p>
        </w:tc>
        <w:tc>
          <w:tcPr>
            <w:tcW w:w="1276" w:type="dxa"/>
            <w:vAlign w:val="center"/>
          </w:tcPr>
          <w:p>
            <w:pPr>
              <w:spacing w:line="276" w:lineRule="auto"/>
              <w:jc w:val="center"/>
              <w:rPr>
                <w:szCs w:val="21"/>
              </w:rPr>
            </w:pPr>
            <w:r>
              <w:rPr>
                <w:rFonts w:hint="eastAsia"/>
                <w:szCs w:val="21"/>
              </w:rPr>
              <w:t>2019.5.12</w:t>
            </w:r>
          </w:p>
        </w:tc>
        <w:tc>
          <w:tcPr>
            <w:tcW w:w="1276" w:type="dxa"/>
            <w:vAlign w:val="center"/>
          </w:tcPr>
          <w:p>
            <w:pPr>
              <w:spacing w:line="276" w:lineRule="auto"/>
              <w:jc w:val="center"/>
              <w:rPr>
                <w:szCs w:val="21"/>
              </w:rPr>
            </w:pPr>
            <w:r>
              <w:rPr>
                <w:rFonts w:hint="eastAsia"/>
                <w:szCs w:val="21"/>
              </w:rPr>
              <w:t>53.6</w:t>
            </w:r>
          </w:p>
        </w:tc>
        <w:tc>
          <w:tcPr>
            <w:tcW w:w="992" w:type="dxa"/>
            <w:vAlign w:val="center"/>
          </w:tcPr>
          <w:p>
            <w:pPr>
              <w:spacing w:line="276" w:lineRule="auto"/>
              <w:jc w:val="center"/>
              <w:rPr>
                <w:szCs w:val="21"/>
              </w:rPr>
            </w:pPr>
            <w:r>
              <w:rPr>
                <w:rFonts w:hint="eastAsia"/>
                <w:szCs w:val="21"/>
              </w:rPr>
              <w:t>52.8</w:t>
            </w:r>
          </w:p>
        </w:tc>
        <w:tc>
          <w:tcPr>
            <w:tcW w:w="992" w:type="dxa"/>
            <w:vAlign w:val="center"/>
          </w:tcPr>
          <w:p>
            <w:pPr>
              <w:spacing w:line="276" w:lineRule="auto"/>
              <w:jc w:val="center"/>
              <w:rPr>
                <w:szCs w:val="21"/>
              </w:rPr>
            </w:pPr>
            <w:r>
              <w:rPr>
                <w:rFonts w:hint="eastAsia"/>
                <w:szCs w:val="21"/>
              </w:rPr>
              <w:t>54.2</w:t>
            </w:r>
          </w:p>
        </w:tc>
        <w:tc>
          <w:tcPr>
            <w:tcW w:w="993" w:type="dxa"/>
            <w:vAlign w:val="center"/>
          </w:tcPr>
          <w:p>
            <w:pPr>
              <w:spacing w:line="276" w:lineRule="auto"/>
              <w:jc w:val="center"/>
              <w:rPr>
                <w:szCs w:val="21"/>
              </w:rPr>
            </w:pPr>
            <w:r>
              <w:rPr>
                <w:rFonts w:hint="eastAsia"/>
                <w:szCs w:val="21"/>
              </w:rPr>
              <w:t>54.3</w:t>
            </w:r>
          </w:p>
        </w:tc>
        <w:tc>
          <w:tcPr>
            <w:tcW w:w="1200" w:type="dxa"/>
            <w:vMerge w:val="continue"/>
            <w:vAlign w:val="center"/>
          </w:tcPr>
          <w:p>
            <w:pPr>
              <w:spacing w:line="276" w:lineRule="auto"/>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850" w:type="dxa"/>
            <w:vMerge w:val="restart"/>
            <w:vAlign w:val="center"/>
          </w:tcPr>
          <w:p>
            <w:pPr>
              <w:spacing w:line="276" w:lineRule="auto"/>
              <w:jc w:val="center"/>
              <w:rPr>
                <w:szCs w:val="21"/>
              </w:rPr>
            </w:pPr>
            <w:r>
              <w:rPr>
                <w:szCs w:val="21"/>
              </w:rPr>
              <w:t>夜间</w:t>
            </w:r>
          </w:p>
        </w:tc>
        <w:tc>
          <w:tcPr>
            <w:tcW w:w="1276" w:type="dxa"/>
            <w:vAlign w:val="center"/>
          </w:tcPr>
          <w:p>
            <w:pPr>
              <w:spacing w:line="276" w:lineRule="auto"/>
              <w:jc w:val="center"/>
              <w:rPr>
                <w:szCs w:val="21"/>
              </w:rPr>
            </w:pPr>
            <w:r>
              <w:rPr>
                <w:rFonts w:hint="eastAsia"/>
                <w:szCs w:val="21"/>
              </w:rPr>
              <w:t>2019.5.11</w:t>
            </w:r>
          </w:p>
        </w:tc>
        <w:tc>
          <w:tcPr>
            <w:tcW w:w="1276" w:type="dxa"/>
            <w:vAlign w:val="center"/>
          </w:tcPr>
          <w:p>
            <w:pPr>
              <w:spacing w:line="276" w:lineRule="auto"/>
              <w:jc w:val="center"/>
              <w:rPr>
                <w:szCs w:val="21"/>
              </w:rPr>
            </w:pPr>
            <w:r>
              <w:rPr>
                <w:rFonts w:hint="eastAsia"/>
                <w:szCs w:val="21"/>
              </w:rPr>
              <w:t>43.2</w:t>
            </w:r>
          </w:p>
        </w:tc>
        <w:tc>
          <w:tcPr>
            <w:tcW w:w="992" w:type="dxa"/>
            <w:vAlign w:val="center"/>
          </w:tcPr>
          <w:p>
            <w:pPr>
              <w:spacing w:line="276" w:lineRule="auto"/>
              <w:jc w:val="center"/>
              <w:rPr>
                <w:szCs w:val="21"/>
              </w:rPr>
            </w:pPr>
            <w:r>
              <w:rPr>
                <w:rFonts w:hint="eastAsia"/>
                <w:szCs w:val="21"/>
              </w:rPr>
              <w:t>43.7</w:t>
            </w:r>
          </w:p>
        </w:tc>
        <w:tc>
          <w:tcPr>
            <w:tcW w:w="992" w:type="dxa"/>
            <w:vAlign w:val="center"/>
          </w:tcPr>
          <w:p>
            <w:pPr>
              <w:spacing w:line="276" w:lineRule="auto"/>
              <w:jc w:val="center"/>
              <w:rPr>
                <w:szCs w:val="21"/>
              </w:rPr>
            </w:pPr>
            <w:r>
              <w:rPr>
                <w:rFonts w:hint="eastAsia"/>
                <w:szCs w:val="21"/>
              </w:rPr>
              <w:t>42.8</w:t>
            </w:r>
          </w:p>
        </w:tc>
        <w:tc>
          <w:tcPr>
            <w:tcW w:w="993" w:type="dxa"/>
            <w:vAlign w:val="center"/>
          </w:tcPr>
          <w:p>
            <w:pPr>
              <w:spacing w:line="276" w:lineRule="auto"/>
              <w:jc w:val="center"/>
              <w:rPr>
                <w:szCs w:val="21"/>
              </w:rPr>
            </w:pPr>
            <w:r>
              <w:rPr>
                <w:rFonts w:hint="eastAsia"/>
                <w:szCs w:val="21"/>
              </w:rPr>
              <w:t>43.4</w:t>
            </w:r>
          </w:p>
        </w:tc>
        <w:tc>
          <w:tcPr>
            <w:tcW w:w="1200" w:type="dxa"/>
            <w:vMerge w:val="continue"/>
            <w:vAlign w:val="center"/>
          </w:tcPr>
          <w:p>
            <w:pPr>
              <w:spacing w:line="276" w:lineRule="auto"/>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jc w:val="center"/>
        </w:trPr>
        <w:tc>
          <w:tcPr>
            <w:tcW w:w="850" w:type="dxa"/>
            <w:vMerge w:val="continue"/>
            <w:vAlign w:val="center"/>
          </w:tcPr>
          <w:p>
            <w:pPr>
              <w:spacing w:line="276" w:lineRule="auto"/>
              <w:jc w:val="center"/>
              <w:rPr>
                <w:szCs w:val="21"/>
              </w:rPr>
            </w:pPr>
          </w:p>
        </w:tc>
        <w:tc>
          <w:tcPr>
            <w:tcW w:w="1276" w:type="dxa"/>
            <w:vAlign w:val="center"/>
          </w:tcPr>
          <w:p>
            <w:pPr>
              <w:spacing w:line="276" w:lineRule="auto"/>
              <w:jc w:val="center"/>
              <w:rPr>
                <w:szCs w:val="21"/>
              </w:rPr>
            </w:pPr>
            <w:r>
              <w:rPr>
                <w:rFonts w:hint="eastAsia"/>
                <w:szCs w:val="21"/>
              </w:rPr>
              <w:t>2019.5.12</w:t>
            </w:r>
          </w:p>
        </w:tc>
        <w:tc>
          <w:tcPr>
            <w:tcW w:w="1276" w:type="dxa"/>
            <w:vAlign w:val="center"/>
          </w:tcPr>
          <w:p>
            <w:pPr>
              <w:spacing w:line="276" w:lineRule="auto"/>
              <w:jc w:val="center"/>
              <w:rPr>
                <w:szCs w:val="21"/>
              </w:rPr>
            </w:pPr>
            <w:r>
              <w:rPr>
                <w:rFonts w:hint="eastAsia"/>
                <w:szCs w:val="21"/>
              </w:rPr>
              <w:t>42.8</w:t>
            </w:r>
          </w:p>
        </w:tc>
        <w:tc>
          <w:tcPr>
            <w:tcW w:w="992" w:type="dxa"/>
            <w:vAlign w:val="center"/>
          </w:tcPr>
          <w:p>
            <w:pPr>
              <w:spacing w:line="276" w:lineRule="auto"/>
              <w:jc w:val="center"/>
              <w:rPr>
                <w:szCs w:val="21"/>
              </w:rPr>
            </w:pPr>
            <w:r>
              <w:rPr>
                <w:rFonts w:hint="eastAsia"/>
                <w:szCs w:val="21"/>
              </w:rPr>
              <w:t>43.6</w:t>
            </w:r>
          </w:p>
        </w:tc>
        <w:tc>
          <w:tcPr>
            <w:tcW w:w="992" w:type="dxa"/>
            <w:vAlign w:val="center"/>
          </w:tcPr>
          <w:p>
            <w:pPr>
              <w:spacing w:line="276" w:lineRule="auto"/>
              <w:jc w:val="center"/>
              <w:rPr>
                <w:szCs w:val="21"/>
              </w:rPr>
            </w:pPr>
            <w:r>
              <w:rPr>
                <w:rFonts w:hint="eastAsia"/>
                <w:szCs w:val="21"/>
              </w:rPr>
              <w:t>44.2</w:t>
            </w:r>
          </w:p>
        </w:tc>
        <w:tc>
          <w:tcPr>
            <w:tcW w:w="993" w:type="dxa"/>
            <w:vAlign w:val="center"/>
          </w:tcPr>
          <w:p>
            <w:pPr>
              <w:spacing w:line="276" w:lineRule="auto"/>
              <w:jc w:val="center"/>
              <w:rPr>
                <w:szCs w:val="21"/>
              </w:rPr>
            </w:pPr>
            <w:r>
              <w:rPr>
                <w:rFonts w:hint="eastAsia"/>
                <w:szCs w:val="21"/>
              </w:rPr>
              <w:t>43.2</w:t>
            </w:r>
          </w:p>
        </w:tc>
        <w:tc>
          <w:tcPr>
            <w:tcW w:w="1200" w:type="dxa"/>
            <w:vMerge w:val="continue"/>
            <w:vAlign w:val="center"/>
          </w:tcPr>
          <w:p>
            <w:pPr>
              <w:spacing w:line="276" w:lineRule="auto"/>
              <w:jc w:val="center"/>
              <w:rPr>
                <w:szCs w:val="21"/>
              </w:rPr>
            </w:pPr>
          </w:p>
        </w:tc>
      </w:tr>
    </w:tbl>
    <w:p>
      <w:pPr>
        <w:adjustRightInd w:val="0"/>
        <w:snapToGrid w:val="0"/>
        <w:spacing w:line="520" w:lineRule="exact"/>
        <w:ind w:firstLine="480" w:firstLineChars="200"/>
        <w:jc w:val="left"/>
        <w:rPr>
          <w:sz w:val="24"/>
        </w:rPr>
      </w:pPr>
      <w:r>
        <w:rPr>
          <w:sz w:val="24"/>
        </w:rPr>
        <w:t>由</w:t>
      </w:r>
      <w:r>
        <w:rPr>
          <w:rFonts w:hint="eastAsia"/>
          <w:sz w:val="24"/>
        </w:rPr>
        <w:t>上</w:t>
      </w:r>
      <w:r>
        <w:rPr>
          <w:sz w:val="24"/>
        </w:rPr>
        <w:t>表知：项目厂界噪声现状均满足《声环境质量标准》（GB3096-2008）</w:t>
      </w:r>
      <w:r>
        <w:rPr>
          <w:rFonts w:hint="eastAsia"/>
          <w:sz w:val="24"/>
        </w:rPr>
        <w:t>2</w:t>
      </w:r>
      <w:r>
        <w:rPr>
          <w:sz w:val="24"/>
        </w:rPr>
        <w:t>类标准要求。</w:t>
      </w:r>
    </w:p>
    <w:p>
      <w:pPr>
        <w:spacing w:line="520" w:lineRule="exact"/>
        <w:textAlignment w:val="baseline"/>
        <w:outlineLvl w:val="0"/>
        <w:rPr>
          <w:b/>
          <w:sz w:val="24"/>
        </w:rPr>
      </w:pPr>
      <w:r>
        <w:rPr>
          <w:b/>
          <w:sz w:val="24"/>
        </w:rPr>
        <w:t>4、生态环境质量现状</w:t>
      </w:r>
    </w:p>
    <w:p>
      <w:pPr>
        <w:spacing w:line="520" w:lineRule="exact"/>
        <w:ind w:firstLine="480" w:firstLineChars="200"/>
        <w:rPr>
          <w:bCs/>
          <w:sz w:val="24"/>
        </w:rPr>
      </w:pPr>
      <w:r>
        <w:rPr>
          <w:bCs/>
          <w:sz w:val="24"/>
        </w:rPr>
        <w:t>本项目所在生态系统结构和功能比较单一。天然植被已经被人工植被取代，生态敏感性低。本项目所在地区及周边无自然生态保护区和风景名胜区。</w:t>
      </w:r>
    </w:p>
    <w:p>
      <w:pPr>
        <w:spacing w:line="520" w:lineRule="exact"/>
        <w:rPr>
          <w:b/>
          <w:bCs/>
          <w:sz w:val="24"/>
        </w:rPr>
      </w:pPr>
      <w:r>
        <w:rPr>
          <w:b/>
          <w:bCs/>
          <w:sz w:val="24"/>
        </w:rPr>
        <w:pict>
          <v:shape id="_x0000_s1659" o:spid="_x0000_s1659" o:spt="32" type="#_x0000_t32" style="position:absolute;left:0pt;margin-left:-2.25pt;margin-top:1.85pt;height:0pt;width:420.5pt;z-index:251714560;mso-width-relative:page;mso-height-relative:page;" o:connectortype="straight" filled="f" coordsize="21600,21600">
            <v:path arrowok="t"/>
            <v:fill on="f" focussize="0,0"/>
            <v:stroke/>
            <v:imagedata o:title=""/>
            <o:lock v:ext="edit"/>
          </v:shape>
        </w:pict>
      </w:r>
      <w:r>
        <w:rPr>
          <w:b/>
          <w:bCs/>
          <w:sz w:val="24"/>
        </w:rPr>
        <w:t>主要环境保护目标（列出名单及保护级别）：</w:t>
      </w:r>
    </w:p>
    <w:p>
      <w:pPr>
        <w:adjustRightInd w:val="0"/>
        <w:snapToGrid w:val="0"/>
        <w:spacing w:line="520" w:lineRule="exact"/>
        <w:ind w:firstLine="480" w:firstLineChars="200"/>
        <w:textAlignment w:val="baseline"/>
        <w:rPr>
          <w:bCs/>
          <w:sz w:val="24"/>
        </w:rPr>
      </w:pPr>
      <w:r>
        <w:rPr>
          <w:sz w:val="24"/>
        </w:rPr>
        <w:t>根据调查，</w:t>
      </w:r>
      <w:r>
        <w:rPr>
          <w:bCs/>
          <w:sz w:val="24"/>
        </w:rPr>
        <w:t>项目周围区域内主要环境保护目标</w:t>
      </w:r>
      <w:r>
        <w:rPr>
          <w:rFonts w:hint="eastAsia"/>
          <w:bCs/>
          <w:sz w:val="24"/>
        </w:rPr>
        <w:t>见</w:t>
      </w:r>
      <w:r>
        <w:rPr>
          <w:bCs/>
          <w:sz w:val="24"/>
        </w:rPr>
        <w:t>下表</w:t>
      </w:r>
      <w:r>
        <w:rPr>
          <w:rFonts w:hint="eastAsia"/>
          <w:bCs/>
          <w:sz w:val="24"/>
        </w:rPr>
        <w:t>24及附图二</w:t>
      </w:r>
      <w:r>
        <w:rPr>
          <w:bCs/>
          <w:sz w:val="24"/>
        </w:rPr>
        <w:t>。</w:t>
      </w:r>
    </w:p>
    <w:p>
      <w:pPr>
        <w:jc w:val="center"/>
        <w:rPr>
          <w:b/>
          <w:szCs w:val="21"/>
        </w:rPr>
      </w:pPr>
      <w:r>
        <w:rPr>
          <w:b/>
          <w:szCs w:val="21"/>
        </w:rPr>
        <w:t>表</w:t>
      </w:r>
      <w:r>
        <w:rPr>
          <w:rFonts w:hint="eastAsia"/>
          <w:b/>
          <w:szCs w:val="21"/>
        </w:rPr>
        <w:t>24</w:t>
      </w:r>
      <w:r>
        <w:rPr>
          <w:b/>
          <w:szCs w:val="21"/>
        </w:rPr>
        <w:t xml:space="preserve"> 主要环境保护目标</w:t>
      </w:r>
    </w:p>
    <w:tbl>
      <w:tblPr>
        <w:tblStyle w:val="23"/>
        <w:tblW w:w="7917"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46"/>
        <w:gridCol w:w="1167"/>
        <w:gridCol w:w="921"/>
        <w:gridCol w:w="1413"/>
        <w:gridCol w:w="29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1446" w:type="dxa"/>
            <w:vAlign w:val="center"/>
          </w:tcPr>
          <w:p>
            <w:pPr>
              <w:adjustRightInd w:val="0"/>
              <w:snapToGrid w:val="0"/>
              <w:spacing w:line="276" w:lineRule="auto"/>
              <w:jc w:val="center"/>
              <w:rPr>
                <w:b/>
                <w:szCs w:val="21"/>
              </w:rPr>
            </w:pPr>
            <w:r>
              <w:rPr>
                <w:b/>
                <w:szCs w:val="21"/>
              </w:rPr>
              <w:t>保护目标</w:t>
            </w:r>
          </w:p>
        </w:tc>
        <w:tc>
          <w:tcPr>
            <w:tcW w:w="1167" w:type="dxa"/>
            <w:vAlign w:val="center"/>
          </w:tcPr>
          <w:p>
            <w:pPr>
              <w:adjustRightInd w:val="0"/>
              <w:snapToGrid w:val="0"/>
              <w:spacing w:line="276" w:lineRule="auto"/>
              <w:jc w:val="center"/>
              <w:rPr>
                <w:b/>
                <w:szCs w:val="21"/>
              </w:rPr>
            </w:pPr>
            <w:r>
              <w:rPr>
                <w:b/>
                <w:szCs w:val="21"/>
              </w:rPr>
              <w:t>相对</w:t>
            </w:r>
          </w:p>
          <w:p>
            <w:pPr>
              <w:adjustRightInd w:val="0"/>
              <w:snapToGrid w:val="0"/>
              <w:spacing w:line="276" w:lineRule="auto"/>
              <w:jc w:val="center"/>
              <w:rPr>
                <w:b/>
                <w:szCs w:val="21"/>
              </w:rPr>
            </w:pPr>
            <w:r>
              <w:rPr>
                <w:b/>
                <w:szCs w:val="21"/>
              </w:rPr>
              <w:t>方位</w:t>
            </w:r>
          </w:p>
        </w:tc>
        <w:tc>
          <w:tcPr>
            <w:tcW w:w="921" w:type="dxa"/>
            <w:vAlign w:val="center"/>
          </w:tcPr>
          <w:p>
            <w:pPr>
              <w:adjustRightInd w:val="0"/>
              <w:snapToGrid w:val="0"/>
              <w:spacing w:line="276" w:lineRule="auto"/>
              <w:jc w:val="center"/>
              <w:rPr>
                <w:b/>
                <w:szCs w:val="21"/>
              </w:rPr>
            </w:pPr>
            <w:r>
              <w:rPr>
                <w:b/>
                <w:szCs w:val="21"/>
              </w:rPr>
              <w:t>距厂界</w:t>
            </w:r>
          </w:p>
          <w:p>
            <w:pPr>
              <w:adjustRightInd w:val="0"/>
              <w:snapToGrid w:val="0"/>
              <w:spacing w:line="276" w:lineRule="auto"/>
              <w:jc w:val="center"/>
              <w:rPr>
                <w:b/>
                <w:szCs w:val="21"/>
              </w:rPr>
            </w:pPr>
            <w:r>
              <w:rPr>
                <w:b/>
                <w:szCs w:val="21"/>
              </w:rPr>
              <w:t>距离</w:t>
            </w:r>
            <w:r>
              <w:t>m</w:t>
            </w:r>
          </w:p>
        </w:tc>
        <w:tc>
          <w:tcPr>
            <w:tcW w:w="1413" w:type="dxa"/>
            <w:vAlign w:val="center"/>
          </w:tcPr>
          <w:p>
            <w:pPr>
              <w:adjustRightInd w:val="0"/>
              <w:snapToGrid w:val="0"/>
              <w:spacing w:line="276" w:lineRule="auto"/>
              <w:jc w:val="center"/>
              <w:rPr>
                <w:b/>
                <w:szCs w:val="21"/>
              </w:rPr>
            </w:pPr>
            <w:r>
              <w:rPr>
                <w:rFonts w:hint="eastAsia"/>
                <w:b/>
                <w:szCs w:val="21"/>
              </w:rPr>
              <w:t>规模及功能</w:t>
            </w:r>
          </w:p>
        </w:tc>
        <w:tc>
          <w:tcPr>
            <w:tcW w:w="2970" w:type="dxa"/>
            <w:vAlign w:val="center"/>
          </w:tcPr>
          <w:p>
            <w:pPr>
              <w:adjustRightInd w:val="0"/>
              <w:snapToGrid w:val="0"/>
              <w:spacing w:line="276" w:lineRule="auto"/>
              <w:jc w:val="center"/>
              <w:rPr>
                <w:b/>
                <w:szCs w:val="21"/>
              </w:rPr>
            </w:pPr>
            <w:r>
              <w:rPr>
                <w:b/>
                <w:szCs w:val="21"/>
              </w:rPr>
              <w:t>保护级别</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1446" w:type="dxa"/>
            <w:vAlign w:val="center"/>
          </w:tcPr>
          <w:p>
            <w:pPr>
              <w:spacing w:line="276" w:lineRule="auto"/>
              <w:jc w:val="center"/>
              <w:rPr>
                <w:szCs w:val="21"/>
              </w:rPr>
            </w:pPr>
            <w:r>
              <w:rPr>
                <w:rFonts w:hint="eastAsia"/>
                <w:szCs w:val="21"/>
              </w:rPr>
              <w:t>东张门村</w:t>
            </w:r>
          </w:p>
        </w:tc>
        <w:tc>
          <w:tcPr>
            <w:tcW w:w="1167" w:type="dxa"/>
            <w:vAlign w:val="center"/>
          </w:tcPr>
          <w:p>
            <w:pPr>
              <w:spacing w:line="276" w:lineRule="auto"/>
              <w:jc w:val="center"/>
              <w:rPr>
                <w:szCs w:val="21"/>
              </w:rPr>
            </w:pPr>
            <w:r>
              <w:t>SE</w:t>
            </w:r>
          </w:p>
        </w:tc>
        <w:tc>
          <w:tcPr>
            <w:tcW w:w="921" w:type="dxa"/>
            <w:vAlign w:val="center"/>
          </w:tcPr>
          <w:p>
            <w:pPr>
              <w:spacing w:line="276" w:lineRule="auto"/>
              <w:jc w:val="center"/>
              <w:rPr>
                <w:color w:val="000000"/>
                <w:szCs w:val="21"/>
              </w:rPr>
            </w:pPr>
            <w:r>
              <w:rPr>
                <w:rFonts w:hint="eastAsia"/>
                <w:color w:val="000000"/>
                <w:szCs w:val="21"/>
              </w:rPr>
              <w:t>1200</w:t>
            </w:r>
          </w:p>
        </w:tc>
        <w:tc>
          <w:tcPr>
            <w:tcW w:w="1413" w:type="dxa"/>
            <w:vAlign w:val="center"/>
          </w:tcPr>
          <w:p>
            <w:pPr>
              <w:adjustRightInd w:val="0"/>
              <w:snapToGrid w:val="0"/>
              <w:spacing w:line="276" w:lineRule="auto"/>
              <w:jc w:val="center"/>
              <w:rPr>
                <w:bCs/>
                <w:szCs w:val="21"/>
              </w:rPr>
            </w:pPr>
            <w:r>
              <w:rPr>
                <w:rFonts w:hint="eastAsia"/>
                <w:bCs/>
                <w:szCs w:val="21"/>
              </w:rPr>
              <w:t>1800人</w:t>
            </w:r>
          </w:p>
        </w:tc>
        <w:tc>
          <w:tcPr>
            <w:tcW w:w="2970" w:type="dxa"/>
            <w:vMerge w:val="restart"/>
            <w:vAlign w:val="center"/>
          </w:tcPr>
          <w:p>
            <w:pPr>
              <w:adjustRightInd w:val="0"/>
              <w:snapToGrid w:val="0"/>
              <w:spacing w:line="276" w:lineRule="auto"/>
              <w:jc w:val="center"/>
              <w:rPr>
                <w:bCs/>
                <w:szCs w:val="21"/>
              </w:rPr>
            </w:pPr>
            <w:r>
              <w:rPr>
                <w:bCs/>
                <w:szCs w:val="21"/>
              </w:rPr>
              <w:t>《环境空气质量标准》（GB3095</w:t>
            </w:r>
            <w:r>
              <w:rPr>
                <w:szCs w:val="21"/>
              </w:rPr>
              <w:t>—</w:t>
            </w:r>
            <w:r>
              <w:rPr>
                <w:bCs/>
                <w:szCs w:val="21"/>
              </w:rPr>
              <w:t>2012）二级标准</w:t>
            </w:r>
          </w:p>
          <w:p>
            <w:pPr>
              <w:adjustRightInd w:val="0"/>
              <w:snapToGrid w:val="0"/>
              <w:spacing w:line="276" w:lineRule="auto"/>
              <w:jc w:val="center"/>
              <w:rPr>
                <w:szCs w:val="21"/>
              </w:rPr>
            </w:pPr>
            <w:r>
              <w:rPr>
                <w:bCs/>
                <w:szCs w:val="21"/>
              </w:rPr>
              <w:t>《声环境质量标准》（GB3096—2008）</w:t>
            </w:r>
            <w:r>
              <w:rPr>
                <w:rFonts w:hint="eastAsia"/>
                <w:bCs/>
                <w:szCs w:val="21"/>
              </w:rPr>
              <w:t>2</w:t>
            </w:r>
            <w:r>
              <w:rPr>
                <w:bCs/>
                <w:szCs w:val="21"/>
              </w:rPr>
              <w:t>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1446" w:type="dxa"/>
            <w:vAlign w:val="center"/>
          </w:tcPr>
          <w:p>
            <w:pPr>
              <w:spacing w:line="276" w:lineRule="auto"/>
              <w:jc w:val="center"/>
              <w:rPr>
                <w:szCs w:val="21"/>
              </w:rPr>
            </w:pPr>
            <w:r>
              <w:rPr>
                <w:rFonts w:hint="eastAsia"/>
                <w:szCs w:val="21"/>
              </w:rPr>
              <w:t>王门村</w:t>
            </w:r>
          </w:p>
        </w:tc>
        <w:tc>
          <w:tcPr>
            <w:tcW w:w="1167" w:type="dxa"/>
            <w:vAlign w:val="center"/>
          </w:tcPr>
          <w:p>
            <w:pPr>
              <w:spacing w:line="276" w:lineRule="auto"/>
              <w:jc w:val="center"/>
            </w:pPr>
            <w:r>
              <w:t>N</w:t>
            </w:r>
            <w:r>
              <w:rPr>
                <w:rFonts w:hint="eastAsia"/>
              </w:rPr>
              <w:t>E</w:t>
            </w:r>
          </w:p>
        </w:tc>
        <w:tc>
          <w:tcPr>
            <w:tcW w:w="921" w:type="dxa"/>
            <w:vAlign w:val="center"/>
          </w:tcPr>
          <w:p>
            <w:pPr>
              <w:spacing w:line="276" w:lineRule="auto"/>
              <w:jc w:val="center"/>
            </w:pPr>
            <w:r>
              <w:rPr>
                <w:rFonts w:hint="eastAsia"/>
              </w:rPr>
              <w:t>800</w:t>
            </w:r>
          </w:p>
        </w:tc>
        <w:tc>
          <w:tcPr>
            <w:tcW w:w="1413" w:type="dxa"/>
            <w:vAlign w:val="center"/>
          </w:tcPr>
          <w:p>
            <w:pPr>
              <w:adjustRightInd w:val="0"/>
              <w:snapToGrid w:val="0"/>
              <w:spacing w:line="276" w:lineRule="auto"/>
              <w:jc w:val="center"/>
              <w:rPr>
                <w:bCs/>
                <w:szCs w:val="21"/>
              </w:rPr>
            </w:pPr>
            <w:r>
              <w:rPr>
                <w:rFonts w:hint="eastAsia"/>
                <w:bCs/>
                <w:szCs w:val="21"/>
              </w:rPr>
              <w:t>2300人</w:t>
            </w:r>
          </w:p>
        </w:tc>
        <w:tc>
          <w:tcPr>
            <w:tcW w:w="2970" w:type="dxa"/>
            <w:vMerge w:val="continue"/>
            <w:vAlign w:val="center"/>
          </w:tcPr>
          <w:p>
            <w:pPr>
              <w:adjustRightInd w:val="0"/>
              <w:snapToGrid w:val="0"/>
              <w:spacing w:line="276" w:lineRule="auto"/>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1446" w:type="dxa"/>
            <w:vAlign w:val="center"/>
          </w:tcPr>
          <w:p>
            <w:pPr>
              <w:spacing w:line="276" w:lineRule="auto"/>
              <w:jc w:val="center"/>
              <w:rPr>
                <w:szCs w:val="21"/>
              </w:rPr>
            </w:pPr>
            <w:r>
              <w:rPr>
                <w:rFonts w:hint="eastAsia"/>
                <w:szCs w:val="21"/>
              </w:rPr>
              <w:t>西同古村</w:t>
            </w:r>
          </w:p>
        </w:tc>
        <w:tc>
          <w:tcPr>
            <w:tcW w:w="1167" w:type="dxa"/>
            <w:vAlign w:val="center"/>
          </w:tcPr>
          <w:p>
            <w:pPr>
              <w:spacing w:line="276" w:lineRule="auto"/>
              <w:jc w:val="center"/>
            </w:pPr>
            <w:r>
              <w:rPr>
                <w:rFonts w:hint="eastAsia"/>
              </w:rPr>
              <w:t>E</w:t>
            </w:r>
          </w:p>
        </w:tc>
        <w:tc>
          <w:tcPr>
            <w:tcW w:w="921" w:type="dxa"/>
            <w:vAlign w:val="center"/>
          </w:tcPr>
          <w:p>
            <w:pPr>
              <w:spacing w:line="276" w:lineRule="auto"/>
              <w:jc w:val="center"/>
            </w:pPr>
            <w:r>
              <w:rPr>
                <w:rFonts w:hint="eastAsia"/>
              </w:rPr>
              <w:t>1150</w:t>
            </w:r>
          </w:p>
        </w:tc>
        <w:tc>
          <w:tcPr>
            <w:tcW w:w="1413" w:type="dxa"/>
            <w:vAlign w:val="center"/>
          </w:tcPr>
          <w:p>
            <w:pPr>
              <w:adjustRightInd w:val="0"/>
              <w:snapToGrid w:val="0"/>
              <w:spacing w:line="276" w:lineRule="auto"/>
              <w:jc w:val="center"/>
              <w:rPr>
                <w:bCs/>
                <w:szCs w:val="21"/>
              </w:rPr>
            </w:pPr>
            <w:r>
              <w:rPr>
                <w:rFonts w:hint="eastAsia"/>
                <w:bCs/>
                <w:szCs w:val="21"/>
              </w:rPr>
              <w:t>2000人</w:t>
            </w:r>
          </w:p>
        </w:tc>
        <w:tc>
          <w:tcPr>
            <w:tcW w:w="2970" w:type="dxa"/>
            <w:vMerge w:val="continue"/>
            <w:vAlign w:val="center"/>
          </w:tcPr>
          <w:p>
            <w:pPr>
              <w:adjustRightInd w:val="0"/>
              <w:snapToGrid w:val="0"/>
              <w:spacing w:line="276" w:lineRule="auto"/>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1446" w:type="dxa"/>
            <w:vAlign w:val="center"/>
          </w:tcPr>
          <w:p>
            <w:pPr>
              <w:spacing w:line="276" w:lineRule="auto"/>
              <w:jc w:val="center"/>
              <w:rPr>
                <w:szCs w:val="21"/>
              </w:rPr>
            </w:pPr>
            <w:r>
              <w:rPr>
                <w:rFonts w:hint="eastAsia"/>
                <w:szCs w:val="21"/>
              </w:rPr>
              <w:t>西张门村</w:t>
            </w:r>
          </w:p>
        </w:tc>
        <w:tc>
          <w:tcPr>
            <w:tcW w:w="1167" w:type="dxa"/>
            <w:vAlign w:val="center"/>
          </w:tcPr>
          <w:p>
            <w:pPr>
              <w:spacing w:line="276" w:lineRule="auto"/>
              <w:jc w:val="center"/>
            </w:pPr>
            <w:r>
              <w:rPr>
                <w:rFonts w:hint="eastAsia"/>
              </w:rPr>
              <w:t>SW</w:t>
            </w:r>
          </w:p>
        </w:tc>
        <w:tc>
          <w:tcPr>
            <w:tcW w:w="921" w:type="dxa"/>
            <w:vAlign w:val="center"/>
          </w:tcPr>
          <w:p>
            <w:pPr>
              <w:spacing w:line="276" w:lineRule="auto"/>
              <w:jc w:val="center"/>
            </w:pPr>
            <w:r>
              <w:rPr>
                <w:rFonts w:hint="eastAsia"/>
              </w:rPr>
              <w:t>1450</w:t>
            </w:r>
          </w:p>
        </w:tc>
        <w:tc>
          <w:tcPr>
            <w:tcW w:w="1413" w:type="dxa"/>
            <w:vAlign w:val="center"/>
          </w:tcPr>
          <w:p>
            <w:pPr>
              <w:adjustRightInd w:val="0"/>
              <w:snapToGrid w:val="0"/>
              <w:spacing w:line="276" w:lineRule="auto"/>
              <w:jc w:val="center"/>
              <w:rPr>
                <w:bCs/>
                <w:szCs w:val="21"/>
              </w:rPr>
            </w:pPr>
            <w:r>
              <w:rPr>
                <w:rFonts w:hint="eastAsia"/>
                <w:bCs/>
                <w:szCs w:val="21"/>
              </w:rPr>
              <w:t>1500人</w:t>
            </w:r>
          </w:p>
        </w:tc>
        <w:tc>
          <w:tcPr>
            <w:tcW w:w="2970" w:type="dxa"/>
            <w:vMerge w:val="continue"/>
            <w:vAlign w:val="center"/>
          </w:tcPr>
          <w:p>
            <w:pPr>
              <w:adjustRightInd w:val="0"/>
              <w:snapToGrid w:val="0"/>
              <w:spacing w:line="276" w:lineRule="auto"/>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1446" w:type="dxa"/>
            <w:vAlign w:val="center"/>
          </w:tcPr>
          <w:p>
            <w:pPr>
              <w:spacing w:line="276" w:lineRule="auto"/>
              <w:jc w:val="center"/>
              <w:rPr>
                <w:szCs w:val="21"/>
              </w:rPr>
            </w:pPr>
            <w:r>
              <w:rPr>
                <w:rFonts w:hint="eastAsia"/>
                <w:szCs w:val="21"/>
              </w:rPr>
              <w:t>孟坟村</w:t>
            </w:r>
          </w:p>
        </w:tc>
        <w:tc>
          <w:tcPr>
            <w:tcW w:w="1167" w:type="dxa"/>
            <w:vAlign w:val="center"/>
          </w:tcPr>
          <w:p>
            <w:pPr>
              <w:spacing w:line="276" w:lineRule="auto"/>
              <w:jc w:val="center"/>
            </w:pPr>
            <w:r>
              <w:rPr>
                <w:rFonts w:hint="eastAsia"/>
              </w:rPr>
              <w:t>NW</w:t>
            </w:r>
          </w:p>
        </w:tc>
        <w:tc>
          <w:tcPr>
            <w:tcW w:w="921" w:type="dxa"/>
            <w:vAlign w:val="center"/>
          </w:tcPr>
          <w:p>
            <w:pPr>
              <w:spacing w:line="276" w:lineRule="auto"/>
              <w:jc w:val="center"/>
            </w:pPr>
            <w:r>
              <w:rPr>
                <w:rFonts w:hint="eastAsia"/>
              </w:rPr>
              <w:t>850</w:t>
            </w:r>
          </w:p>
        </w:tc>
        <w:tc>
          <w:tcPr>
            <w:tcW w:w="1413" w:type="dxa"/>
            <w:vAlign w:val="center"/>
          </w:tcPr>
          <w:p>
            <w:pPr>
              <w:adjustRightInd w:val="0"/>
              <w:snapToGrid w:val="0"/>
              <w:spacing w:line="276" w:lineRule="auto"/>
              <w:jc w:val="center"/>
              <w:rPr>
                <w:bCs/>
                <w:szCs w:val="21"/>
              </w:rPr>
            </w:pPr>
            <w:r>
              <w:rPr>
                <w:rFonts w:hint="eastAsia"/>
                <w:bCs/>
                <w:szCs w:val="21"/>
              </w:rPr>
              <w:t>2600人</w:t>
            </w:r>
          </w:p>
        </w:tc>
        <w:tc>
          <w:tcPr>
            <w:tcW w:w="2970" w:type="dxa"/>
            <w:vMerge w:val="continue"/>
            <w:vAlign w:val="center"/>
          </w:tcPr>
          <w:p>
            <w:pPr>
              <w:adjustRightInd w:val="0"/>
              <w:snapToGrid w:val="0"/>
              <w:spacing w:line="276" w:lineRule="auto"/>
              <w:jc w:val="center"/>
              <w:rPr>
                <w:bC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284" w:hRule="atLeast"/>
          <w:jc w:val="center"/>
        </w:trPr>
        <w:tc>
          <w:tcPr>
            <w:tcW w:w="1446" w:type="dxa"/>
            <w:vAlign w:val="center"/>
          </w:tcPr>
          <w:p>
            <w:pPr>
              <w:spacing w:line="276" w:lineRule="auto"/>
              <w:jc w:val="center"/>
            </w:pPr>
            <w:r>
              <w:rPr>
                <w:rFonts w:hint="eastAsia"/>
              </w:rPr>
              <w:t>南水北调中线一期工程总干渠</w:t>
            </w:r>
          </w:p>
        </w:tc>
        <w:tc>
          <w:tcPr>
            <w:tcW w:w="1167" w:type="dxa"/>
            <w:vAlign w:val="center"/>
          </w:tcPr>
          <w:p>
            <w:pPr>
              <w:spacing w:line="276" w:lineRule="auto"/>
              <w:jc w:val="center"/>
            </w:pPr>
            <w:r>
              <w:rPr>
                <w:rFonts w:hint="eastAsia"/>
              </w:rPr>
              <w:t>N</w:t>
            </w:r>
          </w:p>
        </w:tc>
        <w:tc>
          <w:tcPr>
            <w:tcW w:w="921" w:type="dxa"/>
            <w:vAlign w:val="center"/>
          </w:tcPr>
          <w:p>
            <w:pPr>
              <w:spacing w:line="276" w:lineRule="auto"/>
              <w:jc w:val="center"/>
            </w:pPr>
            <w:r>
              <w:t>1450</w:t>
            </w:r>
          </w:p>
        </w:tc>
        <w:tc>
          <w:tcPr>
            <w:tcW w:w="1413" w:type="dxa"/>
            <w:vAlign w:val="center"/>
          </w:tcPr>
          <w:p>
            <w:pPr>
              <w:adjustRightInd w:val="0"/>
              <w:snapToGrid w:val="0"/>
              <w:spacing w:line="276" w:lineRule="auto"/>
              <w:jc w:val="center"/>
              <w:rPr>
                <w:szCs w:val="21"/>
              </w:rPr>
            </w:pPr>
            <w:r>
              <w:rPr>
                <w:rFonts w:hint="eastAsia"/>
                <w:szCs w:val="21"/>
              </w:rPr>
              <w:t>/</w:t>
            </w:r>
          </w:p>
        </w:tc>
        <w:tc>
          <w:tcPr>
            <w:tcW w:w="2970" w:type="dxa"/>
            <w:vAlign w:val="center"/>
          </w:tcPr>
          <w:p>
            <w:pPr>
              <w:adjustRightInd w:val="0"/>
              <w:snapToGrid w:val="0"/>
              <w:spacing w:line="276" w:lineRule="auto"/>
              <w:jc w:val="center"/>
              <w:rPr>
                <w:szCs w:val="21"/>
              </w:rPr>
            </w:pPr>
            <w:r>
              <w:rPr>
                <w:szCs w:val="21"/>
              </w:rPr>
              <w:t>《地表水环境质量标准》（GB3838-2002）</w:t>
            </w:r>
            <w:r>
              <w:rPr>
                <w:szCs w:val="21"/>
              </w:rPr>
              <w:fldChar w:fldCharType="begin"/>
            </w:r>
            <w:r>
              <w:rPr>
                <w:szCs w:val="21"/>
              </w:rPr>
              <w:instrText xml:space="preserve"> = 3 \* ROMAN </w:instrText>
            </w:r>
            <w:r>
              <w:rPr>
                <w:szCs w:val="21"/>
              </w:rPr>
              <w:fldChar w:fldCharType="separate"/>
            </w:r>
            <w:r>
              <w:rPr>
                <w:szCs w:val="21"/>
              </w:rPr>
              <w:t>II</w:t>
            </w:r>
            <w:r>
              <w:rPr>
                <w:szCs w:val="21"/>
              </w:rPr>
              <w:fldChar w:fldCharType="end"/>
            </w:r>
            <w:r>
              <w:rPr>
                <w:szCs w:val="21"/>
              </w:rPr>
              <w:t>类标准</w:t>
            </w:r>
          </w:p>
        </w:tc>
      </w:tr>
    </w:tbl>
    <w:p>
      <w:r>
        <w:pict>
          <v:shape id="Text Box 2565" o:spid="_x0000_s1483" o:spt="202" type="#_x0000_t202" style="position:absolute;left:0pt;margin-left:-0.75pt;margin-top:-24.75pt;height:21.95pt;width:101.25pt;z-index:2517125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">
            <v:path/>
            <v:fill on="f" focussize="0,0"/>
            <v:stroke on="f" endarrowwidth="narrow" endarrowlength="long"/>
            <v:imagedata o:title=""/>
            <o:lock v:ext="edit"/>
            <v:textbox>
              <w:txbxContent>
                <w:p>
                  <w:pPr>
                    <w:spacing w:line="280" w:lineRule="exact"/>
                    <w:rPr>
                      <w:rFonts w:ascii="宋体" w:hAnsi="宋体"/>
                      <w:b/>
                      <w:sz w:val="28"/>
                      <w:szCs w:val="28"/>
                    </w:rPr>
                  </w:pPr>
                  <w:r>
                    <w:rPr>
                      <w:rFonts w:hint="eastAsia" w:ascii="宋体" w:hAnsi="宋体"/>
                      <w:b/>
                      <w:sz w:val="28"/>
                      <w:szCs w:val="28"/>
                    </w:rPr>
                    <w:t>评价适用标准</w:t>
                  </w:r>
                </w:p>
              </w:txbxContent>
            </v:textbox>
          </v:shape>
        </w:pict>
      </w:r>
    </w:p>
    <w:tbl>
      <w:tblPr>
        <w:tblStyle w:val="23"/>
        <w:tblW w:w="8467" w:type="dxa"/>
        <w:tblInd w:w="0" w:type="dxa"/>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59"/>
        <w:gridCol w:w="7608"/>
      </w:tblGrid>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4962" w:hRule="atLeast"/>
        </w:trPr>
        <w:tc>
          <w:tcPr>
            <w:tcW w:w="859" w:type="dxa"/>
            <w:textDirection w:val="tbRlV"/>
            <w:vAlign w:val="center"/>
          </w:tcPr>
          <w:p>
            <w:pPr>
              <w:ind w:left="113" w:right="113"/>
              <w:jc w:val="center"/>
              <w:rPr>
                <w:b/>
                <w:sz w:val="24"/>
              </w:rPr>
            </w:pPr>
            <w:r>
              <w:rPr>
                <w:b/>
                <w:szCs w:val="21"/>
              </w:rPr>
              <w:br w:type="page"/>
            </w:r>
            <w:r>
              <w:rPr>
                <w:b/>
                <w:sz w:val="24"/>
              </w:rPr>
              <w:t>环境质量标准</w:t>
            </w:r>
          </w:p>
        </w:tc>
        <w:tc>
          <w:tcPr>
            <w:tcW w:w="7608" w:type="dxa"/>
          </w:tcPr>
          <w:p>
            <w:pPr>
              <w:spacing w:line="360" w:lineRule="auto"/>
              <w:rPr>
                <w:b/>
                <w:szCs w:val="21"/>
              </w:rPr>
            </w:pPr>
            <w:r>
              <w:rPr>
                <w:b/>
                <w:bCs/>
                <w:szCs w:val="21"/>
              </w:rPr>
              <w:t>（1）</w:t>
            </w:r>
            <w:r>
              <w:rPr>
                <w:b/>
                <w:szCs w:val="21"/>
              </w:rPr>
              <w:t>《环境空气质量标准》﹙GB3095—2012﹚二级            单位：μg/m</w:t>
            </w:r>
            <w:r>
              <w:rPr>
                <w:b/>
                <w:szCs w:val="21"/>
                <w:vertAlign w:val="superscript"/>
              </w:rPr>
              <w:t>3</w:t>
            </w:r>
          </w:p>
          <w:tbl>
            <w:tblPr>
              <w:tblStyle w:val="23"/>
              <w:tblW w:w="7194" w:type="dxa"/>
              <w:tblInd w:w="0" w:type="dxa"/>
              <w:tblBorders>
                <w:top w:val="single" w:color="auto" w:sz="12" w:space="0"/>
                <w:left w:val="single" w:color="auto" w:sz="12"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2330"/>
              <w:gridCol w:w="757"/>
              <w:gridCol w:w="997"/>
              <w:gridCol w:w="854"/>
              <w:gridCol w:w="851"/>
              <w:gridCol w:w="706"/>
              <w:gridCol w:w="699"/>
            </w:tblGrid>
            <w:tr>
              <w:tblPrEx>
                <w:tblBorders>
                  <w:top w:val="single" w:color="auto" w:sz="12" w:space="0"/>
                  <w:left w:val="single" w:color="auto" w:sz="12"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331" w:hRule="atLeast"/>
              </w:trPr>
              <w:tc>
                <w:tcPr>
                  <w:tcW w:w="2330" w:type="dxa"/>
                  <w:vAlign w:val="center"/>
                </w:tcPr>
                <w:p>
                  <w:pPr>
                    <w:jc w:val="center"/>
                    <w:rPr>
                      <w:b/>
                      <w:szCs w:val="21"/>
                    </w:rPr>
                  </w:pPr>
                  <w:r>
                    <w:rPr>
                      <w:b/>
                      <w:szCs w:val="21"/>
                    </w:rPr>
                    <w:t>污染物名称</w:t>
                  </w:r>
                </w:p>
              </w:tc>
              <w:tc>
                <w:tcPr>
                  <w:tcW w:w="757" w:type="dxa"/>
                  <w:vAlign w:val="center"/>
                </w:tcPr>
                <w:p>
                  <w:pPr>
                    <w:jc w:val="center"/>
                    <w:rPr>
                      <w:b/>
                      <w:szCs w:val="21"/>
                    </w:rPr>
                  </w:pPr>
                  <w:r>
                    <w:rPr>
                      <w:b/>
                      <w:szCs w:val="21"/>
                    </w:rPr>
                    <w:t>SO</w:t>
                  </w:r>
                  <w:r>
                    <w:rPr>
                      <w:b/>
                      <w:szCs w:val="21"/>
                      <w:vertAlign w:val="subscript"/>
                    </w:rPr>
                    <w:t>2</w:t>
                  </w:r>
                </w:p>
              </w:tc>
              <w:tc>
                <w:tcPr>
                  <w:tcW w:w="997" w:type="dxa"/>
                  <w:vAlign w:val="center"/>
                </w:tcPr>
                <w:p>
                  <w:pPr>
                    <w:jc w:val="center"/>
                    <w:rPr>
                      <w:b/>
                      <w:szCs w:val="21"/>
                    </w:rPr>
                  </w:pPr>
                  <w:r>
                    <w:rPr>
                      <w:b/>
                      <w:szCs w:val="21"/>
                    </w:rPr>
                    <w:t>PM</w:t>
                  </w:r>
                  <w:r>
                    <w:rPr>
                      <w:b/>
                      <w:szCs w:val="21"/>
                      <w:vertAlign w:val="subscript"/>
                    </w:rPr>
                    <w:t>10</w:t>
                  </w:r>
                </w:p>
              </w:tc>
              <w:tc>
                <w:tcPr>
                  <w:tcW w:w="854" w:type="dxa"/>
                </w:tcPr>
                <w:p>
                  <w:pPr>
                    <w:jc w:val="center"/>
                    <w:rPr>
                      <w:b/>
                      <w:szCs w:val="21"/>
                    </w:rPr>
                  </w:pPr>
                  <w:r>
                    <w:rPr>
                      <w:b/>
                      <w:szCs w:val="21"/>
                    </w:rPr>
                    <w:t>PM</w:t>
                  </w:r>
                  <w:r>
                    <w:rPr>
                      <w:b/>
                      <w:szCs w:val="21"/>
                      <w:vertAlign w:val="subscript"/>
                    </w:rPr>
                    <w:t>2.5</w:t>
                  </w:r>
                </w:p>
              </w:tc>
              <w:tc>
                <w:tcPr>
                  <w:tcW w:w="851" w:type="dxa"/>
                  <w:vAlign w:val="center"/>
                </w:tcPr>
                <w:p>
                  <w:pPr>
                    <w:jc w:val="center"/>
                    <w:rPr>
                      <w:b/>
                      <w:szCs w:val="21"/>
                    </w:rPr>
                  </w:pPr>
                  <w:r>
                    <w:rPr>
                      <w:b/>
                      <w:szCs w:val="21"/>
                    </w:rPr>
                    <w:t>NO</w:t>
                  </w:r>
                  <w:r>
                    <w:rPr>
                      <w:b/>
                      <w:szCs w:val="21"/>
                      <w:vertAlign w:val="subscript"/>
                    </w:rPr>
                    <w:t>2</w:t>
                  </w:r>
                </w:p>
              </w:tc>
              <w:tc>
                <w:tcPr>
                  <w:tcW w:w="706" w:type="dxa"/>
                </w:tcPr>
                <w:p>
                  <w:pPr>
                    <w:jc w:val="center"/>
                    <w:rPr>
                      <w:b/>
                      <w:szCs w:val="21"/>
                    </w:rPr>
                  </w:pPr>
                  <w:r>
                    <w:rPr>
                      <w:rFonts w:hint="eastAsia"/>
                      <w:b/>
                      <w:szCs w:val="21"/>
                    </w:rPr>
                    <w:t>O</w:t>
                  </w:r>
                  <w:r>
                    <w:rPr>
                      <w:rFonts w:hint="eastAsia"/>
                      <w:b/>
                      <w:szCs w:val="21"/>
                      <w:vertAlign w:val="subscript"/>
                    </w:rPr>
                    <w:t>3</w:t>
                  </w:r>
                </w:p>
              </w:tc>
              <w:tc>
                <w:tcPr>
                  <w:tcW w:w="699" w:type="dxa"/>
                  <w:tcBorders>
                    <w:right w:val="single" w:color="auto" w:sz="12" w:space="0"/>
                  </w:tcBorders>
                  <w:vAlign w:val="center"/>
                </w:tcPr>
                <w:p>
                  <w:pPr>
                    <w:jc w:val="center"/>
                    <w:rPr>
                      <w:b/>
                      <w:szCs w:val="21"/>
                    </w:rPr>
                  </w:pPr>
                  <w:r>
                    <w:rPr>
                      <w:rFonts w:hint="eastAsia"/>
                      <w:b/>
                      <w:szCs w:val="21"/>
                    </w:rPr>
                    <w:t>CO</w:t>
                  </w:r>
                </w:p>
              </w:tc>
            </w:tr>
            <w:tr>
              <w:tblPrEx>
                <w:tblBorders>
                  <w:top w:val="single" w:color="auto" w:sz="12" w:space="0"/>
                  <w:left w:val="single" w:color="auto" w:sz="12"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53" w:hRule="atLeast"/>
              </w:trPr>
              <w:tc>
                <w:tcPr>
                  <w:tcW w:w="2330" w:type="dxa"/>
                  <w:vAlign w:val="center"/>
                </w:tcPr>
                <w:p>
                  <w:pPr>
                    <w:jc w:val="center"/>
                    <w:rPr>
                      <w:szCs w:val="21"/>
                    </w:rPr>
                  </w:pPr>
                  <w:r>
                    <w:rPr>
                      <w:szCs w:val="21"/>
                    </w:rPr>
                    <w:t>24小时平均</w:t>
                  </w:r>
                </w:p>
              </w:tc>
              <w:tc>
                <w:tcPr>
                  <w:tcW w:w="757" w:type="dxa"/>
                  <w:vAlign w:val="center"/>
                </w:tcPr>
                <w:p>
                  <w:pPr>
                    <w:jc w:val="center"/>
                    <w:rPr>
                      <w:szCs w:val="21"/>
                    </w:rPr>
                  </w:pPr>
                  <w:r>
                    <w:rPr>
                      <w:szCs w:val="21"/>
                    </w:rPr>
                    <w:t>150</w:t>
                  </w:r>
                </w:p>
              </w:tc>
              <w:tc>
                <w:tcPr>
                  <w:tcW w:w="997" w:type="dxa"/>
                  <w:vAlign w:val="center"/>
                </w:tcPr>
                <w:p>
                  <w:pPr>
                    <w:jc w:val="center"/>
                    <w:rPr>
                      <w:szCs w:val="21"/>
                    </w:rPr>
                  </w:pPr>
                  <w:r>
                    <w:rPr>
                      <w:szCs w:val="21"/>
                    </w:rPr>
                    <w:t>150</w:t>
                  </w:r>
                </w:p>
              </w:tc>
              <w:tc>
                <w:tcPr>
                  <w:tcW w:w="854" w:type="dxa"/>
                </w:tcPr>
                <w:p>
                  <w:pPr>
                    <w:jc w:val="center"/>
                    <w:rPr>
                      <w:szCs w:val="21"/>
                    </w:rPr>
                  </w:pPr>
                  <w:r>
                    <w:rPr>
                      <w:szCs w:val="21"/>
                    </w:rPr>
                    <w:t>75</w:t>
                  </w:r>
                </w:p>
              </w:tc>
              <w:tc>
                <w:tcPr>
                  <w:tcW w:w="851" w:type="dxa"/>
                  <w:vAlign w:val="center"/>
                </w:tcPr>
                <w:p>
                  <w:pPr>
                    <w:jc w:val="center"/>
                    <w:rPr>
                      <w:szCs w:val="21"/>
                    </w:rPr>
                  </w:pPr>
                  <w:r>
                    <w:rPr>
                      <w:szCs w:val="21"/>
                    </w:rPr>
                    <w:t>80</w:t>
                  </w:r>
                </w:p>
              </w:tc>
              <w:tc>
                <w:tcPr>
                  <w:tcW w:w="706" w:type="dxa"/>
                </w:tcPr>
                <w:p>
                  <w:pPr>
                    <w:jc w:val="center"/>
                    <w:rPr>
                      <w:szCs w:val="21"/>
                    </w:rPr>
                  </w:pPr>
                  <w:r>
                    <w:rPr>
                      <w:rFonts w:hint="eastAsia"/>
                      <w:szCs w:val="21"/>
                    </w:rPr>
                    <w:t>/</w:t>
                  </w:r>
                </w:p>
              </w:tc>
              <w:tc>
                <w:tcPr>
                  <w:tcW w:w="699" w:type="dxa"/>
                  <w:tcBorders>
                    <w:right w:val="single" w:color="auto" w:sz="12" w:space="0"/>
                  </w:tcBorders>
                  <w:vAlign w:val="center"/>
                </w:tcPr>
                <w:p>
                  <w:pPr>
                    <w:jc w:val="center"/>
                    <w:rPr>
                      <w:szCs w:val="21"/>
                    </w:rPr>
                  </w:pPr>
                  <w:r>
                    <w:rPr>
                      <w:rFonts w:hint="eastAsia"/>
                      <w:szCs w:val="21"/>
                    </w:rPr>
                    <w:t>4</w:t>
                  </w:r>
                </w:p>
              </w:tc>
            </w:tr>
            <w:tr>
              <w:tblPrEx>
                <w:tblBorders>
                  <w:top w:val="single" w:color="auto" w:sz="12" w:space="0"/>
                  <w:left w:val="single" w:color="auto" w:sz="12"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Ex>
              <w:trPr>
                <w:trHeight w:val="253" w:hRule="atLeast"/>
              </w:trPr>
              <w:tc>
                <w:tcPr>
                  <w:tcW w:w="2330" w:type="dxa"/>
                  <w:vAlign w:val="center"/>
                </w:tcPr>
                <w:p>
                  <w:pPr>
                    <w:jc w:val="center"/>
                    <w:rPr>
                      <w:szCs w:val="21"/>
                    </w:rPr>
                  </w:pPr>
                  <w:r>
                    <w:rPr>
                      <w:rFonts w:hint="eastAsia"/>
                      <w:szCs w:val="21"/>
                    </w:rPr>
                    <w:t>1小时值</w:t>
                  </w:r>
                </w:p>
              </w:tc>
              <w:tc>
                <w:tcPr>
                  <w:tcW w:w="757" w:type="dxa"/>
                  <w:vAlign w:val="center"/>
                </w:tcPr>
                <w:p>
                  <w:pPr>
                    <w:jc w:val="center"/>
                    <w:rPr>
                      <w:szCs w:val="21"/>
                    </w:rPr>
                  </w:pPr>
                  <w:r>
                    <w:rPr>
                      <w:rFonts w:hint="eastAsia"/>
                      <w:szCs w:val="21"/>
                    </w:rPr>
                    <w:t>500</w:t>
                  </w:r>
                </w:p>
              </w:tc>
              <w:tc>
                <w:tcPr>
                  <w:tcW w:w="997" w:type="dxa"/>
                  <w:vAlign w:val="center"/>
                </w:tcPr>
                <w:p>
                  <w:pPr>
                    <w:jc w:val="center"/>
                    <w:rPr>
                      <w:szCs w:val="21"/>
                    </w:rPr>
                  </w:pPr>
                  <w:r>
                    <w:rPr>
                      <w:rFonts w:hint="eastAsia"/>
                      <w:szCs w:val="21"/>
                    </w:rPr>
                    <w:t>/</w:t>
                  </w:r>
                </w:p>
              </w:tc>
              <w:tc>
                <w:tcPr>
                  <w:tcW w:w="854" w:type="dxa"/>
                </w:tcPr>
                <w:p>
                  <w:pPr>
                    <w:jc w:val="center"/>
                    <w:rPr>
                      <w:szCs w:val="21"/>
                    </w:rPr>
                  </w:pPr>
                  <w:r>
                    <w:rPr>
                      <w:rFonts w:hint="eastAsia"/>
                      <w:szCs w:val="21"/>
                    </w:rPr>
                    <w:t>/</w:t>
                  </w:r>
                </w:p>
              </w:tc>
              <w:tc>
                <w:tcPr>
                  <w:tcW w:w="851" w:type="dxa"/>
                  <w:vAlign w:val="center"/>
                </w:tcPr>
                <w:p>
                  <w:pPr>
                    <w:jc w:val="center"/>
                  </w:pPr>
                  <w:r>
                    <w:rPr>
                      <w:rFonts w:hint="eastAsia"/>
                    </w:rPr>
                    <w:t>200</w:t>
                  </w:r>
                </w:p>
              </w:tc>
              <w:tc>
                <w:tcPr>
                  <w:tcW w:w="706" w:type="dxa"/>
                </w:tcPr>
                <w:p>
                  <w:pPr>
                    <w:jc w:val="center"/>
                    <w:rPr>
                      <w:szCs w:val="21"/>
                    </w:rPr>
                  </w:pPr>
                  <w:r>
                    <w:rPr>
                      <w:rFonts w:hint="eastAsia"/>
                      <w:szCs w:val="21"/>
                    </w:rPr>
                    <w:t>200</w:t>
                  </w:r>
                </w:p>
              </w:tc>
              <w:tc>
                <w:tcPr>
                  <w:tcW w:w="699" w:type="dxa"/>
                  <w:tcBorders>
                    <w:right w:val="single" w:color="auto" w:sz="12" w:space="0"/>
                  </w:tcBorders>
                  <w:vAlign w:val="center"/>
                </w:tcPr>
                <w:p>
                  <w:pPr>
                    <w:jc w:val="center"/>
                  </w:pPr>
                  <w:r>
                    <w:rPr>
                      <w:rFonts w:hint="eastAsia"/>
                    </w:rPr>
                    <w:t>10</w:t>
                  </w:r>
                </w:p>
              </w:tc>
            </w:tr>
          </w:tbl>
          <w:p>
            <w:pPr>
              <w:spacing w:line="360" w:lineRule="auto"/>
              <w:rPr>
                <w:b/>
                <w:bCs/>
                <w:szCs w:val="21"/>
              </w:rPr>
            </w:pPr>
            <w:r>
              <w:rPr>
                <w:b/>
                <w:bCs/>
                <w:szCs w:val="21"/>
              </w:rPr>
              <w:t>（2）《声环境质量标准》（GB3096—2008）</w:t>
            </w:r>
            <w:r>
              <w:rPr>
                <w:rFonts w:hint="eastAsia"/>
                <w:b/>
                <w:bCs/>
                <w:szCs w:val="21"/>
              </w:rPr>
              <w:t>2</w:t>
            </w:r>
            <w:r>
              <w:rPr>
                <w:b/>
                <w:bCs/>
                <w:szCs w:val="21"/>
              </w:rPr>
              <w:t xml:space="preserve">类        </w:t>
            </w:r>
            <w:r>
              <w:rPr>
                <w:rFonts w:hint="eastAsia"/>
                <w:b/>
                <w:bCs/>
                <w:szCs w:val="21"/>
              </w:rPr>
              <w:t xml:space="preserve">      </w:t>
            </w:r>
            <w:r>
              <w:rPr>
                <w:b/>
                <w:bCs/>
                <w:szCs w:val="21"/>
              </w:rPr>
              <w:t xml:space="preserve"> 单位：dB(A)</w:t>
            </w:r>
          </w:p>
          <w:tbl>
            <w:tblPr>
              <w:tblStyle w:val="23"/>
              <w:tblW w:w="7127" w:type="dxa"/>
              <w:tblInd w:w="0" w:type="dxa"/>
              <w:tblBorders>
                <w:top w:val="single" w:color="auto" w:sz="12" w:space="0"/>
                <w:left w:val="single" w:color="auto" w:sz="12"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571"/>
              <w:gridCol w:w="2502"/>
              <w:gridCol w:w="2054"/>
            </w:tblGrid>
            <w:tr>
              <w:tblPrEx>
                <w:tblBorders>
                  <w:top w:val="single" w:color="auto" w:sz="12" w:space="0"/>
                  <w:left w:val="single" w:color="auto" w:sz="12"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571" w:type="dxa"/>
                  <w:vAlign w:val="center"/>
                </w:tcPr>
                <w:p>
                  <w:pPr>
                    <w:jc w:val="center"/>
                    <w:rPr>
                      <w:b/>
                      <w:szCs w:val="21"/>
                    </w:rPr>
                  </w:pPr>
                  <w:r>
                    <w:rPr>
                      <w:b/>
                      <w:szCs w:val="21"/>
                    </w:rPr>
                    <w:t>类别</w:t>
                  </w:r>
                </w:p>
              </w:tc>
              <w:tc>
                <w:tcPr>
                  <w:tcW w:w="2502" w:type="dxa"/>
                  <w:vAlign w:val="center"/>
                </w:tcPr>
                <w:p>
                  <w:pPr>
                    <w:jc w:val="center"/>
                    <w:rPr>
                      <w:b/>
                      <w:szCs w:val="21"/>
                    </w:rPr>
                  </w:pPr>
                  <w:r>
                    <w:rPr>
                      <w:b/>
                      <w:szCs w:val="21"/>
                    </w:rPr>
                    <w:t>昼间</w:t>
                  </w:r>
                </w:p>
              </w:tc>
              <w:tc>
                <w:tcPr>
                  <w:tcW w:w="2054" w:type="dxa"/>
                  <w:tcBorders>
                    <w:right w:val="single" w:color="auto" w:sz="12" w:space="0"/>
                  </w:tcBorders>
                  <w:vAlign w:val="center"/>
                </w:tcPr>
                <w:p>
                  <w:pPr>
                    <w:jc w:val="center"/>
                    <w:rPr>
                      <w:b/>
                      <w:szCs w:val="21"/>
                    </w:rPr>
                  </w:pPr>
                  <w:r>
                    <w:rPr>
                      <w:b/>
                      <w:szCs w:val="21"/>
                    </w:rPr>
                    <w:t>夜间</w:t>
                  </w:r>
                </w:p>
              </w:tc>
            </w:tr>
            <w:tr>
              <w:tblPrEx>
                <w:tblBorders>
                  <w:top w:val="single" w:color="auto" w:sz="12" w:space="0"/>
                  <w:left w:val="single" w:color="auto" w:sz="12"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6" w:hRule="atLeast"/>
              </w:trPr>
              <w:tc>
                <w:tcPr>
                  <w:tcW w:w="2571" w:type="dxa"/>
                  <w:vAlign w:val="center"/>
                </w:tcPr>
                <w:p>
                  <w:pPr>
                    <w:jc w:val="center"/>
                    <w:rPr>
                      <w:szCs w:val="21"/>
                    </w:rPr>
                  </w:pPr>
                  <w:r>
                    <w:rPr>
                      <w:rFonts w:hint="eastAsia"/>
                      <w:szCs w:val="21"/>
                    </w:rPr>
                    <w:t>2</w:t>
                  </w:r>
                  <w:r>
                    <w:rPr>
                      <w:szCs w:val="21"/>
                    </w:rPr>
                    <w:t>类</w:t>
                  </w:r>
                </w:p>
              </w:tc>
              <w:tc>
                <w:tcPr>
                  <w:tcW w:w="2502" w:type="dxa"/>
                  <w:vAlign w:val="center"/>
                </w:tcPr>
                <w:p>
                  <w:pPr>
                    <w:jc w:val="center"/>
                    <w:rPr>
                      <w:szCs w:val="21"/>
                    </w:rPr>
                  </w:pPr>
                  <w:r>
                    <w:rPr>
                      <w:rFonts w:hint="eastAsia"/>
                      <w:szCs w:val="21"/>
                    </w:rPr>
                    <w:t>60</w:t>
                  </w:r>
                </w:p>
              </w:tc>
              <w:tc>
                <w:tcPr>
                  <w:tcW w:w="2054" w:type="dxa"/>
                  <w:tcBorders>
                    <w:right w:val="single" w:color="auto" w:sz="12" w:space="0"/>
                  </w:tcBorders>
                  <w:vAlign w:val="center"/>
                </w:tcPr>
                <w:p>
                  <w:pPr>
                    <w:jc w:val="center"/>
                    <w:rPr>
                      <w:szCs w:val="21"/>
                    </w:rPr>
                  </w:pPr>
                  <w:r>
                    <w:rPr>
                      <w:rFonts w:hint="eastAsia"/>
                      <w:szCs w:val="21"/>
                    </w:rPr>
                    <w:t>50</w:t>
                  </w:r>
                </w:p>
              </w:tc>
            </w:tr>
          </w:tbl>
          <w:p>
            <w:pPr>
              <w:spacing w:line="360" w:lineRule="auto"/>
              <w:rPr>
                <w:b/>
                <w:bCs/>
                <w:szCs w:val="21"/>
              </w:rPr>
            </w:pPr>
            <w:r>
              <w:rPr>
                <w:b/>
                <w:bCs/>
                <w:szCs w:val="21"/>
              </w:rPr>
              <w:t xml:space="preserve">（3）《地表水环境质量标准》（GB3838—2002）表1  </w:t>
            </w:r>
            <w:r>
              <w:rPr>
                <w:color w:val="000000"/>
                <w:szCs w:val="21"/>
              </w:rPr>
              <w:t>V</w:t>
            </w:r>
            <w:r>
              <w:rPr>
                <w:b/>
                <w:bCs/>
                <w:szCs w:val="21"/>
              </w:rPr>
              <w:t>类     单位：mg/L</w:t>
            </w:r>
          </w:p>
          <w:tbl>
            <w:tblPr>
              <w:tblStyle w:val="23"/>
              <w:tblW w:w="7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39"/>
              <w:gridCol w:w="1048"/>
              <w:gridCol w:w="1048"/>
              <w:gridCol w:w="1048"/>
              <w:gridCol w:w="1048"/>
              <w:gridCol w:w="1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trPr>
              <w:tc>
                <w:tcPr>
                  <w:tcW w:w="1939" w:type="dxa"/>
                  <w:vAlign w:val="center"/>
                </w:tcPr>
                <w:p>
                  <w:pPr>
                    <w:jc w:val="center"/>
                    <w:rPr>
                      <w:b/>
                      <w:szCs w:val="21"/>
                    </w:rPr>
                  </w:pPr>
                  <w:r>
                    <w:rPr>
                      <w:b/>
                      <w:szCs w:val="21"/>
                    </w:rPr>
                    <w:t>污染物名称</w:t>
                  </w:r>
                </w:p>
              </w:tc>
              <w:tc>
                <w:tcPr>
                  <w:tcW w:w="1048" w:type="dxa"/>
                  <w:vAlign w:val="center"/>
                </w:tcPr>
                <w:p>
                  <w:pPr>
                    <w:jc w:val="center"/>
                    <w:rPr>
                      <w:b/>
                      <w:szCs w:val="21"/>
                    </w:rPr>
                  </w:pPr>
                  <w:r>
                    <w:rPr>
                      <w:rFonts w:hint="eastAsia"/>
                      <w:b/>
                      <w:szCs w:val="21"/>
                    </w:rPr>
                    <w:t>p</w:t>
                  </w:r>
                  <w:r>
                    <w:rPr>
                      <w:b/>
                      <w:szCs w:val="21"/>
                    </w:rPr>
                    <w:t>H</w:t>
                  </w:r>
                </w:p>
              </w:tc>
              <w:tc>
                <w:tcPr>
                  <w:tcW w:w="1048" w:type="dxa"/>
                  <w:vAlign w:val="center"/>
                </w:tcPr>
                <w:p>
                  <w:pPr>
                    <w:jc w:val="center"/>
                    <w:rPr>
                      <w:b/>
                      <w:szCs w:val="21"/>
                    </w:rPr>
                  </w:pPr>
                  <w:r>
                    <w:rPr>
                      <w:b/>
                      <w:szCs w:val="21"/>
                    </w:rPr>
                    <w:t>BOD</w:t>
                  </w:r>
                  <w:r>
                    <w:rPr>
                      <w:b/>
                      <w:szCs w:val="21"/>
                      <w:vertAlign w:val="subscript"/>
                    </w:rPr>
                    <w:t>5</w:t>
                  </w:r>
                </w:p>
              </w:tc>
              <w:tc>
                <w:tcPr>
                  <w:tcW w:w="1048" w:type="dxa"/>
                  <w:vAlign w:val="center"/>
                </w:tcPr>
                <w:p>
                  <w:pPr>
                    <w:jc w:val="center"/>
                    <w:rPr>
                      <w:b/>
                      <w:szCs w:val="21"/>
                    </w:rPr>
                  </w:pPr>
                  <w:r>
                    <w:rPr>
                      <w:b/>
                      <w:szCs w:val="21"/>
                    </w:rPr>
                    <w:t>COD</w:t>
                  </w:r>
                </w:p>
              </w:tc>
              <w:tc>
                <w:tcPr>
                  <w:tcW w:w="1048" w:type="dxa"/>
                  <w:vAlign w:val="center"/>
                </w:tcPr>
                <w:p>
                  <w:pPr>
                    <w:jc w:val="center"/>
                    <w:rPr>
                      <w:b/>
                      <w:szCs w:val="21"/>
                    </w:rPr>
                  </w:pPr>
                  <w:r>
                    <w:rPr>
                      <w:b/>
                      <w:szCs w:val="21"/>
                    </w:rPr>
                    <w:t>氨氮</w:t>
                  </w:r>
                </w:p>
              </w:tc>
              <w:tc>
                <w:tcPr>
                  <w:tcW w:w="1048" w:type="dxa"/>
                  <w:vAlign w:val="center"/>
                </w:tcPr>
                <w:p>
                  <w:pPr>
                    <w:jc w:val="center"/>
                    <w:rPr>
                      <w:b/>
                      <w:szCs w:val="21"/>
                    </w:rPr>
                  </w:pPr>
                  <w:r>
                    <w:rPr>
                      <w:rFonts w:hint="eastAsia"/>
                      <w:b/>
                      <w:szCs w:val="21"/>
                    </w:rPr>
                    <w:t>总磷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5" w:hRule="atLeast"/>
              </w:trPr>
              <w:tc>
                <w:tcPr>
                  <w:tcW w:w="1939" w:type="dxa"/>
                  <w:vAlign w:val="center"/>
                </w:tcPr>
                <w:p>
                  <w:pPr>
                    <w:jc w:val="center"/>
                    <w:rPr>
                      <w:szCs w:val="21"/>
                    </w:rPr>
                  </w:pPr>
                  <w:r>
                    <w:rPr>
                      <w:szCs w:val="21"/>
                    </w:rPr>
                    <w:t>标准值</w:t>
                  </w:r>
                </w:p>
              </w:tc>
              <w:tc>
                <w:tcPr>
                  <w:tcW w:w="1048" w:type="dxa"/>
                  <w:vAlign w:val="center"/>
                </w:tcPr>
                <w:p>
                  <w:pPr>
                    <w:jc w:val="center"/>
                    <w:rPr>
                      <w:szCs w:val="21"/>
                    </w:rPr>
                  </w:pPr>
                  <w:r>
                    <w:rPr>
                      <w:rFonts w:hint="eastAsia"/>
                      <w:szCs w:val="21"/>
                    </w:rPr>
                    <w:t>6</w:t>
                  </w:r>
                  <w:r>
                    <w:rPr>
                      <w:szCs w:val="21"/>
                    </w:rPr>
                    <w:t>-9</w:t>
                  </w:r>
                </w:p>
              </w:tc>
              <w:tc>
                <w:tcPr>
                  <w:tcW w:w="1048" w:type="dxa"/>
                  <w:vAlign w:val="center"/>
                </w:tcPr>
                <w:p>
                  <w:pPr>
                    <w:jc w:val="center"/>
                    <w:rPr>
                      <w:szCs w:val="21"/>
                    </w:rPr>
                  </w:pPr>
                  <w:r>
                    <w:rPr>
                      <w:rFonts w:hint="eastAsia"/>
                      <w:szCs w:val="21"/>
                    </w:rPr>
                    <w:t>1</w:t>
                  </w:r>
                  <w:r>
                    <w:rPr>
                      <w:szCs w:val="21"/>
                    </w:rPr>
                    <w:t>0</w:t>
                  </w:r>
                </w:p>
              </w:tc>
              <w:tc>
                <w:tcPr>
                  <w:tcW w:w="1048" w:type="dxa"/>
                  <w:vAlign w:val="center"/>
                </w:tcPr>
                <w:p>
                  <w:pPr>
                    <w:jc w:val="center"/>
                    <w:rPr>
                      <w:szCs w:val="21"/>
                    </w:rPr>
                  </w:pPr>
                  <w:r>
                    <w:rPr>
                      <w:szCs w:val="21"/>
                    </w:rPr>
                    <w:t>40</w:t>
                  </w:r>
                </w:p>
              </w:tc>
              <w:tc>
                <w:tcPr>
                  <w:tcW w:w="1048" w:type="dxa"/>
                  <w:vAlign w:val="center"/>
                </w:tcPr>
                <w:p>
                  <w:pPr>
                    <w:jc w:val="center"/>
                    <w:rPr>
                      <w:szCs w:val="21"/>
                    </w:rPr>
                  </w:pPr>
                  <w:r>
                    <w:rPr>
                      <w:szCs w:val="21"/>
                    </w:rPr>
                    <w:t>2</w:t>
                  </w:r>
                </w:p>
              </w:tc>
              <w:tc>
                <w:tcPr>
                  <w:tcW w:w="1048" w:type="dxa"/>
                  <w:vAlign w:val="center"/>
                </w:tcPr>
                <w:p>
                  <w:pPr>
                    <w:jc w:val="center"/>
                    <w:rPr>
                      <w:szCs w:val="21"/>
                    </w:rPr>
                  </w:pPr>
                  <w:r>
                    <w:rPr>
                      <w:szCs w:val="21"/>
                    </w:rPr>
                    <w:t>2</w:t>
                  </w:r>
                </w:p>
              </w:tc>
            </w:tr>
          </w:tbl>
          <w:p>
            <w:pPr>
              <w:spacing w:line="360" w:lineRule="auto"/>
              <w:rPr>
                <w:b/>
                <w:bCs/>
                <w:szCs w:val="21"/>
              </w:rPr>
            </w:pPr>
            <w:r>
              <w:rPr>
                <w:b/>
                <w:bCs/>
                <w:szCs w:val="21"/>
              </w:rPr>
              <w:t>（3）《</w:t>
            </w:r>
            <w:r>
              <w:rPr>
                <w:rFonts w:hint="eastAsia"/>
                <w:b/>
                <w:bCs/>
                <w:szCs w:val="21"/>
              </w:rPr>
              <w:t>地下水</w:t>
            </w:r>
            <w:r>
              <w:rPr>
                <w:b/>
                <w:bCs/>
                <w:szCs w:val="21"/>
              </w:rPr>
              <w:t>环境质量标准》</w:t>
            </w:r>
            <w:r>
              <w:rPr>
                <w:b/>
                <w:color w:val="000000"/>
                <w:szCs w:val="21"/>
              </w:rPr>
              <w:t>（GB/T14848-2017）III类</w:t>
            </w:r>
            <w:r>
              <w:rPr>
                <w:b/>
                <w:bCs/>
                <w:szCs w:val="21"/>
              </w:rPr>
              <w:t xml:space="preserve">      单位：mg/L</w:t>
            </w:r>
          </w:p>
          <w:tbl>
            <w:tblPr>
              <w:tblStyle w:val="23"/>
              <w:tblW w:w="72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8"/>
              <w:gridCol w:w="1238"/>
              <w:gridCol w:w="1238"/>
              <w:gridCol w:w="1238"/>
              <w:gridCol w:w="12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9" w:hRule="atLeast"/>
              </w:trPr>
              <w:tc>
                <w:tcPr>
                  <w:tcW w:w="2288" w:type="dxa"/>
                  <w:vAlign w:val="center"/>
                </w:tcPr>
                <w:p>
                  <w:pPr>
                    <w:jc w:val="center"/>
                    <w:rPr>
                      <w:b/>
                      <w:szCs w:val="21"/>
                    </w:rPr>
                  </w:pPr>
                  <w:r>
                    <w:rPr>
                      <w:b/>
                      <w:szCs w:val="21"/>
                    </w:rPr>
                    <w:t>污染物名称</w:t>
                  </w:r>
                </w:p>
              </w:tc>
              <w:tc>
                <w:tcPr>
                  <w:tcW w:w="1238" w:type="dxa"/>
                  <w:vAlign w:val="center"/>
                </w:tcPr>
                <w:p>
                  <w:pPr>
                    <w:jc w:val="center"/>
                    <w:rPr>
                      <w:b/>
                      <w:szCs w:val="21"/>
                    </w:rPr>
                  </w:pPr>
                  <w:r>
                    <w:rPr>
                      <w:rFonts w:hint="eastAsia"/>
                      <w:b/>
                      <w:szCs w:val="21"/>
                    </w:rPr>
                    <w:t>p</w:t>
                  </w:r>
                  <w:r>
                    <w:rPr>
                      <w:b/>
                      <w:szCs w:val="21"/>
                    </w:rPr>
                    <w:t>H</w:t>
                  </w:r>
                </w:p>
              </w:tc>
              <w:tc>
                <w:tcPr>
                  <w:tcW w:w="1238" w:type="dxa"/>
                  <w:vAlign w:val="center"/>
                </w:tcPr>
                <w:p>
                  <w:pPr>
                    <w:jc w:val="center"/>
                    <w:rPr>
                      <w:b/>
                      <w:szCs w:val="21"/>
                    </w:rPr>
                  </w:pPr>
                  <w:r>
                    <w:rPr>
                      <w:rFonts w:hint="eastAsia"/>
                      <w:b/>
                      <w:szCs w:val="21"/>
                    </w:rPr>
                    <w:t>总硬度</w:t>
                  </w:r>
                </w:p>
              </w:tc>
              <w:tc>
                <w:tcPr>
                  <w:tcW w:w="1238" w:type="dxa"/>
                  <w:vAlign w:val="center"/>
                </w:tcPr>
                <w:p>
                  <w:pPr>
                    <w:jc w:val="center"/>
                    <w:rPr>
                      <w:b/>
                      <w:szCs w:val="21"/>
                    </w:rPr>
                  </w:pPr>
                  <w:r>
                    <w:rPr>
                      <w:rFonts w:hint="eastAsia"/>
                      <w:b/>
                      <w:szCs w:val="21"/>
                    </w:rPr>
                    <w:t>耗氧量</w:t>
                  </w:r>
                </w:p>
              </w:tc>
              <w:tc>
                <w:tcPr>
                  <w:tcW w:w="1238" w:type="dxa"/>
                  <w:vAlign w:val="center"/>
                </w:tcPr>
                <w:p>
                  <w:pPr>
                    <w:jc w:val="center"/>
                    <w:rPr>
                      <w:b/>
                      <w:szCs w:val="21"/>
                    </w:rPr>
                  </w:pPr>
                  <w:r>
                    <w:rPr>
                      <w:rFonts w:hint="eastAsia"/>
                      <w:b/>
                      <w:szCs w:val="21"/>
                    </w:rPr>
                    <w:t>氨氮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6" w:hRule="atLeast"/>
              </w:trPr>
              <w:tc>
                <w:tcPr>
                  <w:tcW w:w="2288" w:type="dxa"/>
                  <w:vAlign w:val="center"/>
                </w:tcPr>
                <w:p>
                  <w:pPr>
                    <w:jc w:val="center"/>
                    <w:rPr>
                      <w:szCs w:val="21"/>
                    </w:rPr>
                  </w:pPr>
                  <w:r>
                    <w:rPr>
                      <w:szCs w:val="21"/>
                    </w:rPr>
                    <w:t>标准值</w:t>
                  </w:r>
                </w:p>
              </w:tc>
              <w:tc>
                <w:tcPr>
                  <w:tcW w:w="1238" w:type="dxa"/>
                  <w:vAlign w:val="center"/>
                </w:tcPr>
                <w:p>
                  <w:pPr>
                    <w:jc w:val="center"/>
                    <w:rPr>
                      <w:szCs w:val="21"/>
                    </w:rPr>
                  </w:pPr>
                  <w:r>
                    <w:rPr>
                      <w:szCs w:val="21"/>
                    </w:rPr>
                    <w:t>6.5-8.5</w:t>
                  </w:r>
                </w:p>
              </w:tc>
              <w:tc>
                <w:tcPr>
                  <w:tcW w:w="1238" w:type="dxa"/>
                  <w:vAlign w:val="center"/>
                </w:tcPr>
                <w:p>
                  <w:pPr>
                    <w:jc w:val="center"/>
                    <w:rPr>
                      <w:szCs w:val="21"/>
                    </w:rPr>
                  </w:pPr>
                  <w:r>
                    <w:rPr>
                      <w:szCs w:val="21"/>
                    </w:rPr>
                    <w:t>450</w:t>
                  </w:r>
                </w:p>
              </w:tc>
              <w:tc>
                <w:tcPr>
                  <w:tcW w:w="1238" w:type="dxa"/>
                  <w:vAlign w:val="center"/>
                </w:tcPr>
                <w:p>
                  <w:pPr>
                    <w:jc w:val="center"/>
                    <w:rPr>
                      <w:szCs w:val="21"/>
                    </w:rPr>
                  </w:pPr>
                  <w:r>
                    <w:rPr>
                      <w:szCs w:val="21"/>
                    </w:rPr>
                    <w:t>3.0</w:t>
                  </w:r>
                </w:p>
              </w:tc>
              <w:tc>
                <w:tcPr>
                  <w:tcW w:w="1238" w:type="dxa"/>
                  <w:vAlign w:val="center"/>
                </w:tcPr>
                <w:p>
                  <w:pPr>
                    <w:jc w:val="center"/>
                    <w:rPr>
                      <w:szCs w:val="21"/>
                    </w:rPr>
                  </w:pPr>
                  <w:r>
                    <w:rPr>
                      <w:szCs w:val="21"/>
                    </w:rPr>
                    <w:t>0.5</w:t>
                  </w:r>
                </w:p>
              </w:tc>
            </w:tr>
          </w:tbl>
          <w:p>
            <w:pPr>
              <w:jc w:val="center"/>
              <w:rPr>
                <w:b/>
                <w:bCs/>
                <w:sz w:val="24"/>
              </w:rPr>
            </w:pP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191" w:hRule="atLeast"/>
        </w:trPr>
        <w:tc>
          <w:tcPr>
            <w:tcW w:w="859" w:type="dxa"/>
            <w:textDirection w:val="tbRlV"/>
            <w:vAlign w:val="center"/>
          </w:tcPr>
          <w:p>
            <w:pPr>
              <w:ind w:left="113" w:right="113"/>
              <w:jc w:val="center"/>
              <w:rPr>
                <w:b/>
                <w:sz w:val="24"/>
              </w:rPr>
            </w:pPr>
            <w:r>
              <w:rPr>
                <w:b/>
                <w:sz w:val="24"/>
              </w:rPr>
              <w:t>污染物排放标准</w:t>
            </w:r>
          </w:p>
        </w:tc>
        <w:tc>
          <w:tcPr>
            <w:tcW w:w="7608" w:type="dxa"/>
          </w:tcPr>
          <w:p>
            <w:pPr>
              <w:spacing w:beforeLines="50" w:afterLines="50"/>
              <w:rPr>
                <w:b/>
                <w:bCs/>
                <w:szCs w:val="21"/>
              </w:rPr>
            </w:pPr>
            <w:r>
              <w:rPr>
                <w:b/>
                <w:bCs/>
                <w:szCs w:val="21"/>
              </w:rPr>
              <w:t>（1）</w:t>
            </w:r>
            <w:r>
              <w:rPr>
                <w:rFonts w:hint="eastAsia"/>
                <w:b/>
                <w:bCs/>
                <w:szCs w:val="21"/>
              </w:rPr>
              <w:t>噪声：</w:t>
            </w:r>
            <w:r>
              <w:rPr>
                <w:b/>
                <w:bCs/>
                <w:szCs w:val="21"/>
              </w:rPr>
              <w:t>《工业企业厂界环境噪声排放标准》（GB12348—2008）</w:t>
            </w:r>
            <w:r>
              <w:rPr>
                <w:rFonts w:hint="eastAsia"/>
                <w:b/>
                <w:bCs/>
                <w:szCs w:val="21"/>
              </w:rPr>
              <w:t>2</w:t>
            </w:r>
            <w:r>
              <w:rPr>
                <w:b/>
                <w:bCs/>
                <w:szCs w:val="21"/>
              </w:rPr>
              <w:t>类单位：dB(A)</w:t>
            </w:r>
          </w:p>
          <w:tbl>
            <w:tblPr>
              <w:tblStyle w:val="23"/>
              <w:tblW w:w="7128" w:type="dxa"/>
              <w:tblInd w:w="0" w:type="dxa"/>
              <w:tblBorders>
                <w:top w:val="single" w:color="auto" w:sz="12" w:space="0"/>
                <w:left w:val="single" w:color="auto" w:sz="12"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196"/>
              <w:gridCol w:w="1990"/>
              <w:gridCol w:w="1942"/>
            </w:tblGrid>
            <w:tr>
              <w:tblPrEx>
                <w:tblBorders>
                  <w:top w:val="single" w:color="auto" w:sz="12" w:space="0"/>
                  <w:left w:val="single" w:color="auto" w:sz="12"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trPr>
              <w:tc>
                <w:tcPr>
                  <w:tcW w:w="3196" w:type="dxa"/>
                  <w:vAlign w:val="center"/>
                </w:tcPr>
                <w:p>
                  <w:pPr>
                    <w:jc w:val="center"/>
                    <w:rPr>
                      <w:b/>
                      <w:szCs w:val="21"/>
                    </w:rPr>
                  </w:pPr>
                  <w:r>
                    <w:rPr>
                      <w:b/>
                      <w:szCs w:val="21"/>
                    </w:rPr>
                    <w:t>类别</w:t>
                  </w:r>
                </w:p>
              </w:tc>
              <w:tc>
                <w:tcPr>
                  <w:tcW w:w="1990" w:type="dxa"/>
                  <w:vAlign w:val="center"/>
                </w:tcPr>
                <w:p>
                  <w:pPr>
                    <w:jc w:val="center"/>
                    <w:rPr>
                      <w:b/>
                      <w:szCs w:val="21"/>
                    </w:rPr>
                  </w:pPr>
                  <w:r>
                    <w:rPr>
                      <w:b/>
                      <w:szCs w:val="21"/>
                    </w:rPr>
                    <w:t>昼间</w:t>
                  </w:r>
                </w:p>
              </w:tc>
              <w:tc>
                <w:tcPr>
                  <w:tcW w:w="1942" w:type="dxa"/>
                  <w:tcBorders>
                    <w:right w:val="single" w:color="auto" w:sz="12" w:space="0"/>
                  </w:tcBorders>
                  <w:vAlign w:val="center"/>
                </w:tcPr>
                <w:p>
                  <w:pPr>
                    <w:jc w:val="center"/>
                    <w:rPr>
                      <w:b/>
                      <w:szCs w:val="21"/>
                    </w:rPr>
                  </w:pPr>
                  <w:r>
                    <w:rPr>
                      <w:b/>
                      <w:szCs w:val="21"/>
                    </w:rPr>
                    <w:t>夜间</w:t>
                  </w:r>
                </w:p>
              </w:tc>
            </w:tr>
            <w:tr>
              <w:tblPrEx>
                <w:tblBorders>
                  <w:top w:val="single" w:color="auto" w:sz="12" w:space="0"/>
                  <w:left w:val="single" w:color="auto" w:sz="12"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3" w:hRule="atLeast"/>
              </w:trPr>
              <w:tc>
                <w:tcPr>
                  <w:tcW w:w="3196" w:type="dxa"/>
                  <w:vAlign w:val="center"/>
                </w:tcPr>
                <w:p>
                  <w:pPr>
                    <w:jc w:val="center"/>
                    <w:rPr>
                      <w:szCs w:val="21"/>
                    </w:rPr>
                  </w:pPr>
                  <w:r>
                    <w:rPr>
                      <w:rFonts w:hint="eastAsia"/>
                      <w:szCs w:val="21"/>
                    </w:rPr>
                    <w:t>2</w:t>
                  </w:r>
                  <w:r>
                    <w:rPr>
                      <w:szCs w:val="21"/>
                    </w:rPr>
                    <w:t>类</w:t>
                  </w:r>
                </w:p>
              </w:tc>
              <w:tc>
                <w:tcPr>
                  <w:tcW w:w="1990" w:type="dxa"/>
                  <w:vAlign w:val="center"/>
                </w:tcPr>
                <w:p>
                  <w:pPr>
                    <w:jc w:val="center"/>
                    <w:rPr>
                      <w:szCs w:val="21"/>
                    </w:rPr>
                  </w:pPr>
                  <w:r>
                    <w:rPr>
                      <w:szCs w:val="21"/>
                    </w:rPr>
                    <w:t>6</w:t>
                  </w:r>
                  <w:r>
                    <w:rPr>
                      <w:rFonts w:hint="eastAsia"/>
                      <w:szCs w:val="21"/>
                    </w:rPr>
                    <w:t>0</w:t>
                  </w:r>
                </w:p>
              </w:tc>
              <w:tc>
                <w:tcPr>
                  <w:tcW w:w="1942" w:type="dxa"/>
                  <w:tcBorders>
                    <w:right w:val="single" w:color="auto" w:sz="12" w:space="0"/>
                  </w:tcBorders>
                  <w:vAlign w:val="center"/>
                </w:tcPr>
                <w:p>
                  <w:pPr>
                    <w:jc w:val="center"/>
                    <w:rPr>
                      <w:szCs w:val="21"/>
                    </w:rPr>
                  </w:pPr>
                  <w:r>
                    <w:rPr>
                      <w:szCs w:val="21"/>
                    </w:rPr>
                    <w:t>5</w:t>
                  </w:r>
                  <w:r>
                    <w:rPr>
                      <w:rFonts w:hint="eastAsia"/>
                      <w:szCs w:val="21"/>
                    </w:rPr>
                    <w:t>0</w:t>
                  </w:r>
                </w:p>
              </w:tc>
            </w:tr>
          </w:tbl>
          <w:p>
            <w:pPr>
              <w:spacing w:beforeLines="50" w:afterLines="50"/>
              <w:jc w:val="left"/>
              <w:rPr>
                <w:b/>
                <w:bCs/>
                <w:szCs w:val="21"/>
              </w:rPr>
            </w:pPr>
            <w:r>
              <w:rPr>
                <w:rFonts w:hint="eastAsia"/>
                <w:b/>
                <w:bCs/>
                <w:szCs w:val="21"/>
              </w:rPr>
              <w:t>（2）废气：</w:t>
            </w:r>
            <w:r>
              <w:rPr>
                <w:rFonts w:hint="eastAsia"/>
                <w:b/>
                <w:spacing w:val="-3"/>
              </w:rPr>
              <w:t>《锅炉大气污染物排放标准》（</w:t>
            </w:r>
            <w:r>
              <w:rPr>
                <w:rFonts w:eastAsia="Times New Roman"/>
                <w:b/>
                <w:spacing w:val="-3"/>
              </w:rPr>
              <w:t>GB13271-2014</w:t>
            </w:r>
            <w:r>
              <w:rPr>
                <w:rFonts w:hint="eastAsia"/>
                <w:b/>
                <w:spacing w:val="-3"/>
              </w:rPr>
              <w:t>）表</w:t>
            </w:r>
            <w:r>
              <w:rPr>
                <w:b/>
                <w:spacing w:val="-60"/>
              </w:rPr>
              <w:t xml:space="preserve"> </w:t>
            </w:r>
            <w:r>
              <w:rPr>
                <w:rFonts w:eastAsia="Times New Roman"/>
                <w:b/>
              </w:rPr>
              <w:t>3</w:t>
            </w:r>
            <w:r>
              <w:rPr>
                <w:rFonts w:hint="eastAsia"/>
                <w:b/>
                <w:bCs/>
                <w:szCs w:val="21"/>
              </w:rPr>
              <w:t>标准要求。单位：</w:t>
            </w:r>
            <w:r>
              <w:rPr>
                <w:b/>
                <w:szCs w:val="21"/>
              </w:rPr>
              <w:t xml:space="preserve"> mg/m</w:t>
            </w:r>
            <w:r>
              <w:rPr>
                <w:b/>
                <w:szCs w:val="21"/>
                <w:vertAlign w:val="superscript"/>
              </w:rPr>
              <w:t>3</w:t>
            </w:r>
          </w:p>
          <w:tbl>
            <w:tblPr>
              <w:tblStyle w:val="23"/>
              <w:tblW w:w="71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01"/>
              <w:gridCol w:w="1324"/>
              <w:gridCol w:w="1246"/>
              <w:gridCol w:w="12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 w:hRule="atLeast"/>
              </w:trPr>
              <w:tc>
                <w:tcPr>
                  <w:tcW w:w="3301" w:type="dxa"/>
                  <w:vAlign w:val="center"/>
                </w:tcPr>
                <w:p>
                  <w:pPr>
                    <w:jc w:val="center"/>
                    <w:rPr>
                      <w:b/>
                      <w:szCs w:val="21"/>
                    </w:rPr>
                  </w:pPr>
                  <w:r>
                    <w:rPr>
                      <w:b/>
                      <w:szCs w:val="21"/>
                    </w:rPr>
                    <w:t>污染物</w:t>
                  </w:r>
                </w:p>
              </w:tc>
              <w:tc>
                <w:tcPr>
                  <w:tcW w:w="1324" w:type="dxa"/>
                  <w:vAlign w:val="center"/>
                </w:tcPr>
                <w:p>
                  <w:pPr>
                    <w:jc w:val="center"/>
                    <w:rPr>
                      <w:b/>
                      <w:szCs w:val="21"/>
                    </w:rPr>
                  </w:pPr>
                  <w:r>
                    <w:rPr>
                      <w:rFonts w:hint="eastAsia"/>
                      <w:b/>
                      <w:szCs w:val="21"/>
                    </w:rPr>
                    <w:t>颗粒物</w:t>
                  </w:r>
                </w:p>
              </w:tc>
              <w:tc>
                <w:tcPr>
                  <w:tcW w:w="1246" w:type="dxa"/>
                  <w:vAlign w:val="center"/>
                </w:tcPr>
                <w:p>
                  <w:pPr>
                    <w:jc w:val="center"/>
                    <w:rPr>
                      <w:b/>
                      <w:szCs w:val="21"/>
                    </w:rPr>
                  </w:pPr>
                  <w:r>
                    <w:rPr>
                      <w:rFonts w:hint="eastAsia"/>
                      <w:b/>
                      <w:szCs w:val="21"/>
                    </w:rPr>
                    <w:t>S</w:t>
                  </w:r>
                  <w:r>
                    <w:rPr>
                      <w:b/>
                      <w:szCs w:val="21"/>
                    </w:rPr>
                    <w:t>O</w:t>
                  </w:r>
                  <w:r>
                    <w:rPr>
                      <w:b/>
                      <w:szCs w:val="21"/>
                      <w:vertAlign w:val="subscript"/>
                    </w:rPr>
                    <w:t>2</w:t>
                  </w:r>
                </w:p>
              </w:tc>
              <w:tc>
                <w:tcPr>
                  <w:tcW w:w="1247" w:type="dxa"/>
                  <w:vAlign w:val="center"/>
                </w:tcPr>
                <w:p>
                  <w:pPr>
                    <w:jc w:val="center"/>
                    <w:rPr>
                      <w:b/>
                      <w:szCs w:val="21"/>
                    </w:rPr>
                  </w:pPr>
                  <w:r>
                    <w:rPr>
                      <w:rFonts w:hint="eastAsia"/>
                      <w:b/>
                      <w:szCs w:val="21"/>
                    </w:rPr>
                    <w:t>N</w:t>
                  </w:r>
                  <w:r>
                    <w:rPr>
                      <w:b/>
                      <w:szCs w:val="21"/>
                    </w:rPr>
                    <w:t>O</w:t>
                  </w:r>
                  <w:r>
                    <w:rPr>
                      <w:b/>
                      <w:szCs w:val="21"/>
                      <w:vertAlign w:val="subscript"/>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trPr>
              <w:tc>
                <w:tcPr>
                  <w:tcW w:w="3301" w:type="dxa"/>
                  <w:vAlign w:val="center"/>
                </w:tcPr>
                <w:p>
                  <w:pPr>
                    <w:jc w:val="center"/>
                    <w:rPr>
                      <w:szCs w:val="21"/>
                    </w:rPr>
                  </w:pPr>
                  <w:r>
                    <w:rPr>
                      <w:rFonts w:hint="eastAsia"/>
                      <w:szCs w:val="21"/>
                    </w:rPr>
                    <w:t>排放限值</w:t>
                  </w:r>
                </w:p>
              </w:tc>
              <w:tc>
                <w:tcPr>
                  <w:tcW w:w="1324" w:type="dxa"/>
                  <w:vAlign w:val="center"/>
                </w:tcPr>
                <w:p>
                  <w:pPr>
                    <w:jc w:val="center"/>
                    <w:rPr>
                      <w:szCs w:val="21"/>
                    </w:rPr>
                  </w:pPr>
                  <w:r>
                    <w:rPr>
                      <w:rFonts w:hint="eastAsia"/>
                      <w:szCs w:val="21"/>
                    </w:rPr>
                    <w:t>20</w:t>
                  </w:r>
                </w:p>
              </w:tc>
              <w:tc>
                <w:tcPr>
                  <w:tcW w:w="1246" w:type="dxa"/>
                  <w:vAlign w:val="center"/>
                </w:tcPr>
                <w:p>
                  <w:pPr>
                    <w:jc w:val="center"/>
                    <w:rPr>
                      <w:szCs w:val="21"/>
                    </w:rPr>
                  </w:pPr>
                  <w:r>
                    <w:rPr>
                      <w:rFonts w:hint="eastAsia"/>
                      <w:szCs w:val="21"/>
                    </w:rPr>
                    <w:t>50</w:t>
                  </w:r>
                </w:p>
              </w:tc>
              <w:tc>
                <w:tcPr>
                  <w:tcW w:w="1247" w:type="dxa"/>
                  <w:vAlign w:val="center"/>
                </w:tcPr>
                <w:p>
                  <w:pPr>
                    <w:jc w:val="center"/>
                    <w:rPr>
                      <w:szCs w:val="21"/>
                    </w:rPr>
                  </w:pPr>
                  <w:r>
                    <w:rPr>
                      <w:rFonts w:hint="eastAsia"/>
                      <w:szCs w:val="21"/>
                    </w:rPr>
                    <w:t>150</w:t>
                  </w:r>
                </w:p>
              </w:tc>
            </w:tr>
          </w:tbl>
          <w:p>
            <w:pPr>
              <w:pStyle w:val="21"/>
              <w:widowControl w:val="0"/>
              <w:autoSpaceDE w:val="0"/>
              <w:autoSpaceDN w:val="0"/>
              <w:spacing w:line="276" w:lineRule="auto"/>
              <w:rPr>
                <w:rFonts w:ascii="Times New Roman" w:hAnsi="Times New Roman" w:cs="Times New Roman"/>
                <w:b/>
                <w:sz w:val="21"/>
                <w:szCs w:val="21"/>
                <w:u w:val="single"/>
              </w:rPr>
            </w:pPr>
            <w:r>
              <w:rPr>
                <w:rFonts w:hint="eastAsia" w:ascii="Times New Roman" w:hAnsi="Times New Roman"/>
                <w:b/>
                <w:sz w:val="21"/>
                <w:szCs w:val="21"/>
                <w:u w:val="single"/>
              </w:rPr>
              <w:t>（3）根据《河南省2019年大气污染防治攻坚战实施方案》（豫环攻坚办[2019]25号）要求烟尘、二氧化硫、氮氧化物排放浓度要分别不高于10毫克/立方米、35毫克/立方米、50毫克/立方米。</w:t>
            </w:r>
          </w:p>
          <w:p>
            <w:pPr>
              <w:spacing w:line="276" w:lineRule="auto"/>
              <w:jc w:val="left"/>
              <w:rPr>
                <w:b/>
                <w:szCs w:val="21"/>
              </w:rPr>
            </w:pPr>
            <w:r>
              <w:rPr>
                <w:b/>
                <w:bCs/>
                <w:szCs w:val="21"/>
              </w:rPr>
              <w:t>（</w:t>
            </w:r>
            <w:r>
              <w:rPr>
                <w:rFonts w:hint="eastAsia"/>
                <w:b/>
                <w:bCs/>
                <w:szCs w:val="21"/>
              </w:rPr>
              <w:t>4</w:t>
            </w:r>
            <w:r>
              <w:rPr>
                <w:b/>
                <w:bCs/>
                <w:szCs w:val="21"/>
              </w:rPr>
              <w:t>）固体废物：固体废弃物执行《一般</w:t>
            </w:r>
            <w:r>
              <w:rPr>
                <w:b/>
                <w:szCs w:val="21"/>
              </w:rPr>
              <w:t>工业固体废物贮存、处置场污染控制标准》（GB18599—2001）</w:t>
            </w:r>
            <w:r>
              <w:rPr>
                <w:rFonts w:hint="eastAsia"/>
                <w:b/>
                <w:szCs w:val="21"/>
              </w:rPr>
              <w:t>及修改单(环境保护部公告 2013 年第 36 号)中的 相关规定；危险废物暂存按照《危险废物贮存污染控制标准》（GB18597-2001） 及修改单(环境保护部公告 2013 年第 36 号)中的相关规定执行。</w:t>
            </w:r>
          </w:p>
        </w:tc>
      </w:tr>
      <w:tr>
        <w:tblPrEx>
          <w:tblBorders>
            <w:top w:val="none" w:color="auto" w:sz="0"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3394" w:hRule="atLeast"/>
        </w:trPr>
        <w:tc>
          <w:tcPr>
            <w:tcW w:w="859" w:type="dxa"/>
            <w:textDirection w:val="tbRlV"/>
            <w:vAlign w:val="center"/>
          </w:tcPr>
          <w:p>
            <w:pPr>
              <w:ind w:left="113" w:leftChars="54" w:right="113"/>
              <w:jc w:val="center"/>
              <w:rPr>
                <w:b/>
                <w:sz w:val="24"/>
              </w:rPr>
            </w:pPr>
            <w:r>
              <w:rPr>
                <w:b/>
                <w:sz w:val="24"/>
              </w:rPr>
              <w:t>总量控制指标</w:t>
            </w:r>
          </w:p>
        </w:tc>
        <w:tc>
          <w:tcPr>
            <w:tcW w:w="7608" w:type="dxa"/>
          </w:tcPr>
          <w:p>
            <w:pPr>
              <w:spacing w:line="276" w:lineRule="auto"/>
              <w:rPr>
                <w:b/>
                <w:sz w:val="24"/>
              </w:rPr>
            </w:pPr>
            <w:r>
              <w:rPr>
                <w:b/>
                <w:sz w:val="24"/>
              </w:rPr>
              <w:t>建议总量控制指标：</w:t>
            </w:r>
          </w:p>
          <w:p>
            <w:pPr>
              <w:adjustRightInd w:val="0"/>
              <w:snapToGrid w:val="0"/>
              <w:spacing w:line="276" w:lineRule="auto"/>
              <w:ind w:firstLine="480"/>
              <w:rPr>
                <w:sz w:val="24"/>
              </w:rPr>
            </w:pPr>
            <w:r>
              <w:rPr>
                <w:rFonts w:hint="eastAsia"/>
                <w:sz w:val="24"/>
              </w:rPr>
              <w:t>本项目不新增劳动定员，不新增生活污水，新增软水系统清净下水收集后用于厂区道路洒水，不外排。</w:t>
            </w:r>
          </w:p>
          <w:p>
            <w:pPr>
              <w:adjustRightInd w:val="0"/>
              <w:snapToGrid w:val="0"/>
              <w:spacing w:line="276" w:lineRule="auto"/>
              <w:ind w:firstLine="480"/>
              <w:rPr>
                <w:sz w:val="24"/>
                <w:u w:val="single"/>
              </w:rPr>
            </w:pPr>
            <w:r>
              <w:rPr>
                <w:rFonts w:hint="eastAsia"/>
                <w:sz w:val="24"/>
                <w:u w:val="single"/>
              </w:rPr>
              <w:t>现有工程一期、二期废气总量指标SO</w:t>
            </w:r>
            <w:r>
              <w:rPr>
                <w:rFonts w:hint="eastAsia"/>
                <w:sz w:val="24"/>
                <w:u w:val="single"/>
                <w:vertAlign w:val="subscript"/>
              </w:rPr>
              <w:t>2</w:t>
            </w:r>
            <w:r>
              <w:rPr>
                <w:rFonts w:hint="eastAsia"/>
                <w:sz w:val="24"/>
                <w:u w:val="single"/>
              </w:rPr>
              <w:t>：0.62t/a，NO</w:t>
            </w:r>
            <w:r>
              <w:rPr>
                <w:rFonts w:hint="eastAsia"/>
                <w:sz w:val="24"/>
                <w:u w:val="single"/>
                <w:vertAlign w:val="subscript"/>
              </w:rPr>
              <w:t>X</w:t>
            </w:r>
            <w:r>
              <w:rPr>
                <w:rFonts w:hint="eastAsia"/>
                <w:sz w:val="24"/>
                <w:u w:val="single"/>
              </w:rPr>
              <w:t>：0.67t/a；</w:t>
            </w:r>
          </w:p>
          <w:p>
            <w:pPr>
              <w:adjustRightInd w:val="0"/>
              <w:snapToGrid w:val="0"/>
              <w:spacing w:line="276" w:lineRule="auto"/>
              <w:ind w:firstLine="480"/>
              <w:rPr>
                <w:sz w:val="24"/>
                <w:u w:val="single"/>
              </w:rPr>
            </w:pPr>
            <w:r>
              <w:rPr>
                <w:rFonts w:hint="eastAsia"/>
                <w:sz w:val="24"/>
                <w:u w:val="single"/>
              </w:rPr>
              <w:t>本项目废气建议总量指标SO</w:t>
            </w:r>
            <w:r>
              <w:rPr>
                <w:rFonts w:hint="eastAsia"/>
                <w:sz w:val="24"/>
                <w:u w:val="single"/>
                <w:vertAlign w:val="subscript"/>
              </w:rPr>
              <w:t>2</w:t>
            </w:r>
            <w:r>
              <w:rPr>
                <w:rFonts w:hint="eastAsia"/>
                <w:sz w:val="24"/>
                <w:u w:val="single"/>
              </w:rPr>
              <w:t>：0.322t/a，NO</w:t>
            </w:r>
            <w:r>
              <w:rPr>
                <w:rFonts w:hint="eastAsia"/>
                <w:sz w:val="24"/>
                <w:u w:val="single"/>
                <w:vertAlign w:val="subscript"/>
              </w:rPr>
              <w:t>X</w:t>
            </w:r>
            <w:r>
              <w:rPr>
                <w:rFonts w:hint="eastAsia"/>
                <w:sz w:val="24"/>
                <w:u w:val="single"/>
              </w:rPr>
              <w:t>：0.376t/a。</w:t>
            </w:r>
          </w:p>
          <w:p>
            <w:pPr>
              <w:adjustRightInd w:val="0"/>
              <w:snapToGrid w:val="0"/>
              <w:spacing w:line="276" w:lineRule="auto"/>
              <w:ind w:firstLine="480"/>
              <w:rPr>
                <w:sz w:val="24"/>
                <w:u w:val="single"/>
              </w:rPr>
            </w:pPr>
            <w:r>
              <w:rPr>
                <w:rFonts w:hint="eastAsia"/>
                <w:sz w:val="24"/>
                <w:u w:val="single"/>
              </w:rPr>
              <w:t>全厂废气总量指标：SO</w:t>
            </w:r>
            <w:r>
              <w:rPr>
                <w:rFonts w:hint="eastAsia"/>
                <w:sz w:val="24"/>
                <w:u w:val="single"/>
                <w:vertAlign w:val="subscript"/>
              </w:rPr>
              <w:t>2</w:t>
            </w:r>
            <w:r>
              <w:rPr>
                <w:rFonts w:hint="eastAsia"/>
                <w:sz w:val="24"/>
                <w:u w:val="single"/>
              </w:rPr>
              <w:t>：0.942t/a，NO</w:t>
            </w:r>
            <w:r>
              <w:rPr>
                <w:rFonts w:hint="eastAsia"/>
                <w:sz w:val="24"/>
                <w:u w:val="single"/>
                <w:vertAlign w:val="subscript"/>
              </w:rPr>
              <w:t>X</w:t>
            </w:r>
            <w:r>
              <w:rPr>
                <w:rFonts w:hint="eastAsia"/>
                <w:sz w:val="24"/>
                <w:u w:val="single"/>
              </w:rPr>
              <w:t>：1.046t/a。</w:t>
            </w:r>
          </w:p>
        </w:tc>
      </w:tr>
    </w:tbl>
    <w:p>
      <w:pPr>
        <w:spacing w:line="520" w:lineRule="exact"/>
        <w:rPr>
          <w:b/>
          <w:bCs/>
          <w:sz w:val="24"/>
        </w:rPr>
      </w:pPr>
      <w:r>
        <w:pict>
          <v:shape id="Text Box 2435" o:spid="_x0000_s1105" o:spt="202" type="#_x0000_t202" style="position:absolute;left:0pt;margin-left:0.4pt;margin-top:-25.15pt;height:21.95pt;width:130.75pt;z-index:25161830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">
            <v:path/>
            <v:fill on="f" focussize="0,0"/>
            <v:stroke on="f" endarrowwidth="narrow" endarrowlength="long"/>
            <v:imagedata o:title=""/>
            <o:lock v:ext="edit"/>
            <v:textbox>
              <w:txbxContent>
                <w:p>
                  <w:pPr>
                    <w:spacing w:line="280" w:lineRule="exact"/>
                    <w:rPr>
                      <w:rFonts w:ascii="宋体" w:hAnsi="宋体"/>
                      <w:b/>
                      <w:sz w:val="28"/>
                      <w:szCs w:val="28"/>
                    </w:rPr>
                  </w:pPr>
                  <w:r>
                    <w:rPr>
                      <w:rFonts w:hint="eastAsia" w:ascii="宋体" w:hAnsi="宋体"/>
                      <w:b/>
                      <w:sz w:val="28"/>
                      <w:szCs w:val="28"/>
                    </w:rPr>
                    <w:t>建设项目工程分析</w:t>
                  </w:r>
                </w:p>
              </w:txbxContent>
            </v:textbox>
          </v:shape>
        </w:pict>
      </w:r>
      <w:r>
        <w:rPr>
          <w:b/>
          <w:bCs/>
          <w:sz w:val="24"/>
        </w:rPr>
        <w:t>施工期环境影响分析</w:t>
      </w:r>
    </w:p>
    <w:p>
      <w:pPr>
        <w:pStyle w:val="14"/>
        <w:spacing w:line="520" w:lineRule="exact"/>
        <w:rPr>
          <w:rFonts w:ascii="Times New Roman" w:hAnsi="Times New Roman" w:cs="Times New Roman"/>
          <w:sz w:val="24"/>
          <w:szCs w:val="24"/>
        </w:rPr>
      </w:pPr>
      <w:r>
        <w:rPr>
          <w:rFonts w:hint="eastAsia" w:hAnsi="宋体" w:cs="Times New Roman"/>
          <w:b/>
          <w:sz w:val="24"/>
          <w:szCs w:val="24"/>
        </w:rPr>
        <w:t>1</w:t>
      </w:r>
      <w:r>
        <w:rPr>
          <w:rFonts w:hint="eastAsia" w:hAnsi="宋体" w:cs="Times New Roman"/>
          <w:sz w:val="24"/>
          <w:szCs w:val="24"/>
        </w:rPr>
        <w:t>、</w:t>
      </w:r>
      <w:r>
        <w:rPr>
          <w:rFonts w:hint="eastAsia" w:ascii="Times New Roman" w:hAnsi="Times New Roman" w:cs="Times New Roman"/>
          <w:b/>
          <w:sz w:val="24"/>
          <w:szCs w:val="24"/>
        </w:rPr>
        <w:t>施工期工艺流程及产污环节</w:t>
      </w:r>
    </w:p>
    <w:p>
      <w:pPr>
        <w:pStyle w:val="14"/>
        <w:spacing w:line="520" w:lineRule="exact"/>
        <w:ind w:firstLine="420" w:firstLineChars="200"/>
        <w:rPr>
          <w:rFonts w:ascii="Times New Roman" w:hAnsi="Times New Roman" w:cs="Times New Roman"/>
          <w:sz w:val="24"/>
          <w:szCs w:val="24"/>
        </w:rPr>
      </w:pPr>
      <w:r>
        <w:pict>
          <v:rect id="Rectangle 3671" o:spid="_x0000_s1921" o:spt="1" style="position:absolute;left:0pt;margin-left:17.4pt;margin-top:4pt;height:119.25pt;width:369.4pt;z-index:25172684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">
            <v:path/>
            <v:fill on="f" focussize="0,0"/>
            <v:stroke endarrowwidth="narrow" endarrowlength="long"/>
            <v:imagedata o:title=""/>
            <o:lock v:ext="edit"/>
          </v:rect>
        </w:pict>
      </w:r>
      <w:r>
        <w:pict>
          <v:shape id="Text Box 3669" o:spid="_x0000_s1920" o:spt="202" type="#_x0000_t202" style="position:absolute;left:0pt;margin-left:94.4pt;margin-top:132.25pt;height:23.25pt;width:232.65pt;z-index:25172582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iuzQIAAO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">
            <v:path/>
            <v:fill on="f" focussize="0,0"/>
            <v:stroke on="f" endarrowwidth="narrow" endarrowlength="long"/>
            <v:imagedata o:title=""/>
            <o:lock v:ext="edit"/>
            <v:textbox>
              <w:txbxContent>
                <w:p>
                  <w:pPr>
                    <w:jc w:val="center"/>
                    <w:rPr>
                      <w:b/>
                    </w:rPr>
                  </w:pPr>
                  <w:r>
                    <w:rPr>
                      <w:rFonts w:hint="eastAsia"/>
                      <w:b/>
                    </w:rPr>
                    <w:t>图</w:t>
                  </w:r>
                  <w:r>
                    <w:rPr>
                      <w:b/>
                    </w:rPr>
                    <w:t xml:space="preserve">4  </w:t>
                  </w:r>
                  <w:r>
                    <w:rPr>
                      <w:rFonts w:hint="eastAsia"/>
                      <w:b/>
                    </w:rPr>
                    <w:t>施工期工艺流程及产污环节图</w:t>
                  </w:r>
                </w:p>
              </w:txbxContent>
            </v:textbox>
          </v:shape>
        </w:pict>
      </w:r>
      <w:r>
        <w:pict>
          <v:group id="Group 4029" o:spid="_x0000_s1902" o:spt="203" style="position:absolute;left:0pt;margin-left:32.4pt;margin-top:13.75pt;height:109.5pt;width:303.75pt;z-index:251724800;mso-width-relative:page;mso-height-relative:page;" coordorigin="2445,4155" coordsize="6075,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">
            <o:lock v:ext="edit"/>
            <v:shape id="Text Box 3426" o:spid="_x0000_s1903" o:spt="202" type="#_x0000_t202" style="position:absolute;left:2580;top:4980;height:465;width:115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">
              <v:path/>
              <v:fill focussize="0,0"/>
              <v:stroke endarrowwidth="narrow" endarrowlength="long"/>
              <v:imagedata o:title=""/>
              <o:lock v:ext="edit"/>
              <v:textbox>
                <w:txbxContent>
                  <w:p>
                    <w:r>
                      <w:rPr>
                        <w:rFonts w:hint="eastAsia"/>
                      </w:rPr>
                      <w:t>场地平整</w:t>
                    </w:r>
                  </w:p>
                </w:txbxContent>
              </v:textbox>
            </v:shape>
            <v:shape id="AutoShape 3427" o:spid="_x0000_s1904" o:spt="32" type="#_x0000_t32" style="position:absolute;left:3732;top:5220;height:0;width:438;"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path arrowok="t"/>
              <v:fill on="f" focussize="0,0"/>
              <v:stroke endarrow="block"/>
              <v:imagedata o:title=""/>
              <o:lock v:ext="edit"/>
            </v:shape>
            <v:shape id="Text Box 3428" o:spid="_x0000_s1905" o:spt="202" type="#_x0000_t202" style="position:absolute;left:4170;top:4980;height:465;width:115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">
              <v:path/>
              <v:fill focussize="0,0"/>
              <v:stroke endarrowwidth="narrow" endarrowlength="long"/>
              <v:imagedata o:title=""/>
              <o:lock v:ext="edit"/>
              <v:textbox>
                <w:txbxContent>
                  <w:p>
                    <w:r>
                      <w:rPr>
                        <w:rFonts w:hint="eastAsia"/>
                      </w:rPr>
                      <w:t>建筑施工</w:t>
                    </w:r>
                  </w:p>
                </w:txbxContent>
              </v:textbox>
            </v:shape>
            <v:shape id="AutoShape 3429" o:spid="_x0000_s1906" o:spt="32" type="#_x0000_t32" style="position:absolute;left:5322;top:5220;height:0;width:438;"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path arrowok="t"/>
              <v:fill on="f" focussize="0,0"/>
              <v:stroke endarrow="block"/>
              <v:imagedata o:title=""/>
              <o:lock v:ext="edit"/>
            </v:shape>
            <v:shape id="Text Box 3430" o:spid="_x0000_s1907" o:spt="202" type="#_x0000_t202" style="position:absolute;left:5760;top:4980;height:465;width:115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">
              <v:path/>
              <v:fill focussize="0,0"/>
              <v:stroke endarrowwidth="narrow" endarrowlength="long"/>
              <v:imagedata o:title=""/>
              <o:lock v:ext="edit"/>
              <v:textbox>
                <w:txbxContent>
                  <w:p>
                    <w:r>
                      <w:rPr>
                        <w:rFonts w:hint="eastAsia"/>
                      </w:rPr>
                      <w:t>设备安装</w:t>
                    </w:r>
                  </w:p>
                </w:txbxContent>
              </v:textbox>
            </v:shape>
            <v:shape id="AutoShape 3431" o:spid="_x0000_s1908" o:spt="32" type="#_x0000_t32" style="position:absolute;left:6930;top:5220;height:0;width:438;"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path arrowok="t"/>
              <v:fill on="f" focussize="0,0"/>
              <v:stroke endarrow="block"/>
              <v:imagedata o:title=""/>
              <o:lock v:ext="edit"/>
            </v:shape>
            <v:shape id="Text Box 3432" o:spid="_x0000_s1909" o:spt="202" type="#_x0000_t202" style="position:absolute;left:7368;top:4980;height:465;width:115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">
              <v:path/>
              <v:fill focussize="0,0"/>
              <v:stroke endarrowwidth="narrow" endarrowlength="long"/>
              <v:imagedata o:title=""/>
              <o:lock v:ext="edit"/>
              <v:textbox>
                <w:txbxContent>
                  <w:p>
                    <w:r>
                      <w:rPr>
                        <w:rFonts w:hint="eastAsia"/>
                      </w:rPr>
                      <w:t>投产使用</w:t>
                    </w:r>
                  </w:p>
                </w:txbxContent>
              </v:textbox>
            </v:shape>
            <v:shape id="AutoShape 3433" o:spid="_x0000_s1910" o:spt="32" type="#_x0000_t32" style="position:absolute;left:3105;top:4545;flip:y;height:435;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">
              <v:path arrowok="t"/>
              <v:fill on="f" focussize="0,0"/>
              <v:stroke dashstyle="dash" endarrow="block"/>
              <v:imagedata o:title=""/>
              <o:lock v:ext="edit"/>
            </v:shape>
            <v:shape id="Text Box 3436" o:spid="_x0000_s1911" o:spt="202" type="#_x0000_t202" style="position:absolute;left:2445;top:4155;height:465;width:144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">
              <v:path/>
              <v:fill on="f" focussize="0,0"/>
              <v:stroke on="f" endarrowwidth="narrow" endarrowlength="long"/>
              <v:imagedata o:title=""/>
              <o:lock v:ext="edit"/>
              <v:textbox>
                <w:txbxContent>
                  <w:p>
                    <w:pPr>
                      <w:jc w:val="center"/>
                    </w:pPr>
                    <w:r>
                      <w:rPr>
                        <w:rFonts w:hint="eastAsia"/>
                      </w:rPr>
                      <w:t>扬尘、噪声</w:t>
                    </w:r>
                  </w:p>
                </w:txbxContent>
              </v:textbox>
            </v:shape>
            <v:shape id="AutoShape 3657" o:spid="_x0000_s1912" o:spt="32" type="#_x0000_t32" style="position:absolute;left:4733;top:4545;flip:y;height:435;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">
              <v:path arrowok="t"/>
              <v:fill on="f" focussize="0,0"/>
              <v:stroke dashstyle="dash" endarrow="block"/>
              <v:imagedata o:title=""/>
              <o:lock v:ext="edit"/>
            </v:shape>
            <v:shape id="AutoShape 3659" o:spid="_x0000_s1913" o:spt="32" type="#_x0000_t32" style="position:absolute;left:3105;top:5445;flip:y;height:435;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">
              <v:path arrowok="t"/>
              <v:fill on="f" focussize="0,0"/>
              <v:stroke dashstyle="dash" startarrow="block"/>
              <v:imagedata o:title=""/>
              <o:lock v:ext="edit"/>
            </v:shape>
            <v:shape id="Text Box 3660" o:spid="_x0000_s1914" o:spt="202" type="#_x0000_t202" style="position:absolute;left:2490;top:5880;height:465;width:4653;"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">
              <v:path/>
              <v:fill on="f" focussize="0,0"/>
              <v:stroke on="f" endarrowwidth="narrow" endarrowlength="long"/>
              <v:imagedata o:title=""/>
              <o:lock v:ext="edit"/>
              <v:textbox>
                <w:txbxContent>
                  <w:p>
                    <w:pPr>
                      <w:jc w:val="center"/>
                    </w:pPr>
                    <w:r>
                      <w:rPr>
                        <w:rFonts w:hint="eastAsia"/>
                      </w:rPr>
                      <w:t>建筑垃圾、生活垃圾、生活污水、施工废水</w:t>
                    </w:r>
                  </w:p>
                </w:txbxContent>
              </v:textbox>
            </v:shape>
            <v:shape id="AutoShape 3661" o:spid="_x0000_s1915" o:spt="32" type="#_x0000_t32" style="position:absolute;left:4661;top:5445;flip:y;height:435;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">
              <v:path arrowok="t"/>
              <v:fill on="f" focussize="0,0"/>
              <v:stroke dashstyle="dash" startarrow="block"/>
              <v:imagedata o:title=""/>
              <o:lock v:ext="edit"/>
            </v:shape>
            <v:shape id="AutoShape 3663" o:spid="_x0000_s1916" o:spt="32" type="#_x0000_t32" style="position:absolute;left:6333;top:5445;flip:y;height:435;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">
              <v:path arrowok="t"/>
              <v:fill on="f" focussize="0,0"/>
              <v:stroke dashstyle="dash" startarrow="block"/>
              <v:imagedata o:title=""/>
              <o:lock v:ext="edit"/>
            </v:shape>
            <v:shape id="Text Box 3665" o:spid="_x0000_s1917" o:spt="202" type="#_x0000_t202" style="position:absolute;left:4007;top:4155;height:465;width:144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">
              <v:path/>
              <v:fill on="f" focussize="0,0"/>
              <v:stroke on="f" endarrowwidth="narrow" endarrowlength="long"/>
              <v:imagedata o:title=""/>
              <o:lock v:ext="edit"/>
              <v:textbox>
                <w:txbxContent>
                  <w:p>
                    <w:pPr>
                      <w:jc w:val="center"/>
                    </w:pPr>
                    <w:r>
                      <w:rPr>
                        <w:rFonts w:hint="eastAsia"/>
                      </w:rPr>
                      <w:t>扬尘、噪声</w:t>
                    </w:r>
                  </w:p>
                </w:txbxContent>
              </v:textbox>
            </v:shape>
            <v:shape id="AutoShape 3666" o:spid="_x0000_s1918" o:spt="32" type="#_x0000_t32" style="position:absolute;left:6363;top:4545;flip:y;height:435;width:0;" o:connectortype="straight"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">
              <v:path arrowok="t"/>
              <v:fill on="f" focussize="0,0"/>
              <v:stroke dashstyle="dash" endarrow="block"/>
              <v:imagedata o:title=""/>
              <o:lock v:ext="edit"/>
            </v:shape>
            <v:shape id="Text Box 3667" o:spid="_x0000_s1919" o:spt="202" type="#_x0000_t202" style="position:absolute;left:5621;top:4155;height:465;width:144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">
              <v:path/>
              <v:fill on="f" focussize="0,0"/>
              <v:stroke on="f" endarrowwidth="narrow" endarrowlength="long"/>
              <v:imagedata o:title=""/>
              <o:lock v:ext="edit"/>
              <v:textbox>
                <w:txbxContent>
                  <w:p>
                    <w:pPr>
                      <w:jc w:val="center"/>
                    </w:pPr>
                    <w:r>
                      <w:rPr>
                        <w:rFonts w:hint="eastAsia"/>
                      </w:rPr>
                      <w:t>扬尘、噪声</w:t>
                    </w:r>
                  </w:p>
                </w:txbxContent>
              </v:textbox>
            </v:shape>
          </v:group>
        </w:pict>
      </w:r>
    </w:p>
    <w:p>
      <w:pPr>
        <w:pStyle w:val="14"/>
        <w:spacing w:line="520" w:lineRule="exact"/>
        <w:ind w:firstLine="480" w:firstLineChars="200"/>
        <w:rPr>
          <w:rFonts w:ascii="Times New Roman" w:hAnsi="Times New Roman" w:cs="Times New Roman"/>
          <w:sz w:val="24"/>
          <w:szCs w:val="24"/>
        </w:rPr>
      </w:pPr>
    </w:p>
    <w:p>
      <w:pPr>
        <w:pStyle w:val="14"/>
        <w:spacing w:line="520" w:lineRule="exact"/>
        <w:ind w:firstLine="480" w:firstLineChars="200"/>
        <w:rPr>
          <w:rFonts w:ascii="Times New Roman" w:hAnsi="Times New Roman" w:cs="Times New Roman"/>
          <w:sz w:val="24"/>
          <w:szCs w:val="24"/>
        </w:rPr>
      </w:pPr>
    </w:p>
    <w:p>
      <w:pPr>
        <w:pStyle w:val="14"/>
        <w:spacing w:line="520" w:lineRule="exact"/>
        <w:ind w:firstLine="480" w:firstLineChars="200"/>
        <w:rPr>
          <w:rFonts w:ascii="Times New Roman" w:hAnsi="Times New Roman" w:cs="Times New Roman"/>
          <w:sz w:val="24"/>
          <w:szCs w:val="24"/>
        </w:rPr>
      </w:pPr>
    </w:p>
    <w:p>
      <w:pPr>
        <w:pStyle w:val="14"/>
        <w:spacing w:line="520" w:lineRule="exact"/>
        <w:ind w:firstLine="480" w:firstLineChars="200"/>
        <w:rPr>
          <w:rFonts w:ascii="Times New Roman" w:hAnsi="Times New Roman" w:cs="Times New Roman"/>
          <w:sz w:val="24"/>
          <w:szCs w:val="24"/>
        </w:rPr>
      </w:pPr>
    </w:p>
    <w:p>
      <w:pPr>
        <w:pStyle w:val="14"/>
        <w:spacing w:line="520" w:lineRule="exact"/>
        <w:rPr>
          <w:b/>
          <w:sz w:val="24"/>
        </w:rPr>
      </w:pPr>
    </w:p>
    <w:p>
      <w:pPr>
        <w:pStyle w:val="14"/>
        <w:spacing w:line="520" w:lineRule="exact"/>
        <w:rPr>
          <w:b/>
          <w:sz w:val="24"/>
        </w:rPr>
      </w:pPr>
      <w:r>
        <w:rPr>
          <w:rFonts w:hint="eastAsia"/>
          <w:b/>
          <w:sz w:val="24"/>
        </w:rPr>
        <w:t>2、施工期污染工序</w:t>
      </w:r>
    </w:p>
    <w:p>
      <w:pPr>
        <w:pStyle w:val="14"/>
        <w:spacing w:line="520" w:lineRule="exact"/>
        <w:ind w:firstLine="480" w:firstLineChars="200"/>
        <w:rPr>
          <w:sz w:val="24"/>
        </w:rPr>
      </w:pPr>
      <w:r>
        <w:rPr>
          <w:rFonts w:hint="eastAsia"/>
          <w:bCs/>
          <w:sz w:val="24"/>
        </w:rPr>
        <w:t>（1）</w:t>
      </w:r>
      <w:r>
        <w:rPr>
          <w:sz w:val="24"/>
        </w:rPr>
        <w:t>噪声</w:t>
      </w:r>
      <w:r>
        <w:rPr>
          <w:rFonts w:hint="eastAsia"/>
          <w:sz w:val="24"/>
        </w:rPr>
        <w:t>：</w:t>
      </w:r>
      <w:r>
        <w:rPr>
          <w:sz w:val="24"/>
        </w:rPr>
        <w:t>主要来自运输车辆和各种施工机械如挖掘机、推土机等机械设备运行时产生的噪声。</w:t>
      </w:r>
    </w:p>
    <w:p>
      <w:pPr>
        <w:pStyle w:val="14"/>
        <w:spacing w:line="520" w:lineRule="exact"/>
        <w:ind w:firstLine="480" w:firstLineChars="200"/>
        <w:outlineLvl w:val="0"/>
        <w:rPr>
          <w:sz w:val="24"/>
        </w:rPr>
      </w:pPr>
      <w:r>
        <w:rPr>
          <w:rFonts w:hint="eastAsia"/>
          <w:bCs/>
          <w:sz w:val="24"/>
        </w:rPr>
        <w:t>（2）</w:t>
      </w:r>
      <w:r>
        <w:rPr>
          <w:sz w:val="24"/>
        </w:rPr>
        <w:t>废气</w:t>
      </w:r>
      <w:r>
        <w:rPr>
          <w:rFonts w:hint="eastAsia"/>
          <w:sz w:val="24"/>
        </w:rPr>
        <w:t>：</w:t>
      </w:r>
      <w:r>
        <w:rPr>
          <w:sz w:val="24"/>
        </w:rPr>
        <w:t>主要为</w:t>
      </w:r>
      <w:r>
        <w:rPr>
          <w:rFonts w:hint="eastAsia"/>
          <w:sz w:val="24"/>
        </w:rPr>
        <w:t>施工</w:t>
      </w:r>
      <w:r>
        <w:rPr>
          <w:sz w:val="24"/>
        </w:rPr>
        <w:t>扬尘及车辆尾气</w:t>
      </w:r>
    </w:p>
    <w:p>
      <w:pPr>
        <w:pStyle w:val="14"/>
        <w:spacing w:line="520" w:lineRule="exact"/>
        <w:ind w:firstLine="480" w:firstLineChars="200"/>
        <w:rPr>
          <w:sz w:val="24"/>
        </w:rPr>
      </w:pPr>
      <w:r>
        <w:rPr>
          <w:rFonts w:hint="eastAsia"/>
          <w:bCs/>
          <w:sz w:val="24"/>
        </w:rPr>
        <w:t>（3）</w:t>
      </w:r>
      <w:r>
        <w:rPr>
          <w:sz w:val="24"/>
        </w:rPr>
        <w:t>废水</w:t>
      </w:r>
      <w:r>
        <w:rPr>
          <w:rFonts w:hint="eastAsia"/>
          <w:sz w:val="24"/>
        </w:rPr>
        <w:t>：</w:t>
      </w:r>
      <w:r>
        <w:rPr>
          <w:sz w:val="24"/>
        </w:rPr>
        <w:t>主要为清洗机械、车辆产生的</w:t>
      </w:r>
      <w:r>
        <w:rPr>
          <w:rFonts w:hint="eastAsia"/>
          <w:sz w:val="24"/>
        </w:rPr>
        <w:t>施工</w:t>
      </w:r>
      <w:r>
        <w:rPr>
          <w:sz w:val="24"/>
        </w:rPr>
        <w:t>废水及施工人员生活污水。</w:t>
      </w:r>
    </w:p>
    <w:p>
      <w:pPr>
        <w:pStyle w:val="14"/>
        <w:spacing w:line="520" w:lineRule="exact"/>
        <w:ind w:firstLine="480" w:firstLineChars="200"/>
        <w:rPr>
          <w:sz w:val="24"/>
        </w:rPr>
      </w:pPr>
      <w:r>
        <w:rPr>
          <w:rFonts w:hint="eastAsia"/>
          <w:bCs/>
          <w:sz w:val="24"/>
        </w:rPr>
        <w:t>（4）</w:t>
      </w:r>
      <w:r>
        <w:rPr>
          <w:sz w:val="24"/>
        </w:rPr>
        <w:t>固废</w:t>
      </w:r>
      <w:r>
        <w:rPr>
          <w:rFonts w:hint="eastAsia"/>
          <w:sz w:val="24"/>
        </w:rPr>
        <w:t>：</w:t>
      </w:r>
      <w:r>
        <w:rPr>
          <w:sz w:val="24"/>
        </w:rPr>
        <w:t>主要为建筑垃圾和施工人员生活垃圾。</w:t>
      </w:r>
    </w:p>
    <w:tbl>
      <w:tblPr>
        <w:tblStyle w:val="2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8528" w:type="dxa"/>
            <w:tcBorders>
              <w:top w:val="nil"/>
              <w:bottom w:val="single" w:color="auto" w:sz="12" w:space="0"/>
            </w:tcBorders>
            <w:shd w:val="clear" w:color="auto" w:fill="auto"/>
          </w:tcPr>
          <w:p>
            <w:pPr>
              <w:spacing w:line="520" w:lineRule="exact"/>
            </w:pPr>
          </w:p>
        </w:tc>
      </w:tr>
    </w:tbl>
    <w:p>
      <w:pPr>
        <w:pStyle w:val="14"/>
        <w:spacing w:line="520" w:lineRule="exact"/>
        <w:rPr>
          <w:rFonts w:ascii="Times New Roman" w:hAnsi="Times New Roman" w:cs="Times New Roman"/>
          <w:b/>
          <w:bCs/>
          <w:sz w:val="24"/>
          <w:szCs w:val="24"/>
        </w:rPr>
      </w:pPr>
      <w:r>
        <w:rPr>
          <w:rFonts w:ascii="Times New Roman" w:hAnsi="Times New Roman" w:cs="Times New Roman"/>
          <w:b/>
          <w:bCs/>
          <w:sz w:val="24"/>
          <w:szCs w:val="24"/>
        </w:rPr>
        <w:t>营运期工程分析</w:t>
      </w:r>
    </w:p>
    <w:p>
      <w:pPr>
        <w:pStyle w:val="72"/>
        <w:numPr>
          <w:ilvl w:val="0"/>
          <w:numId w:val="3"/>
        </w:numPr>
        <w:spacing w:line="520" w:lineRule="exact"/>
        <w:ind w:firstLineChars="0"/>
        <w:rPr>
          <w:b/>
          <w:sz w:val="24"/>
        </w:rPr>
      </w:pPr>
      <w:r>
        <w:rPr>
          <w:b/>
          <w:sz w:val="24"/>
        </w:rPr>
        <w:t>工艺流程</w:t>
      </w:r>
    </w:p>
    <w:p>
      <w:pPr>
        <w:spacing w:line="520" w:lineRule="exact"/>
        <w:rPr>
          <w:b/>
          <w:sz w:val="24"/>
        </w:rPr>
      </w:pPr>
    </w:p>
    <w:p>
      <w:pPr>
        <w:spacing w:line="520" w:lineRule="exact"/>
        <w:rPr>
          <w:b/>
          <w:sz w:val="24"/>
        </w:rPr>
      </w:pPr>
    </w:p>
    <w:p>
      <w:pPr>
        <w:spacing w:line="520" w:lineRule="exact"/>
        <w:rPr>
          <w:sz w:val="24"/>
        </w:rPr>
      </w:pPr>
    </w:p>
    <w:p>
      <w:pPr>
        <w:spacing w:line="520" w:lineRule="exact"/>
        <w:rPr>
          <w:sz w:val="24"/>
        </w:rPr>
      </w:pPr>
      <w:r>
        <w:rPr>
          <w:sz w:val="24"/>
        </w:rPr>
        <w:pict>
          <v:group id="_x0000_s1922" o:spid="_x0000_s1922" o:spt="203" style="height:81.4pt;width:415.6pt;" coordorigin="2362,10618" coordsize="7200,1410" editas="canvas">
            <o:lock v:ext="edit"/>
            <v:shape id="_x0000_s1923" o:spid="_x0000_s1923" o:spt="75" type="#_x0000_t75" style="position:absolute;left:2362;top:10618;height:1410;width:7200;" filled="f" o:preferrelative="f" stroked="f" coordsize="21600,21600">
              <v:path/>
              <v:fill on="f" focussize="0,0"/>
              <v:stroke on="f" joinstyle="miter"/>
              <v:imagedata o:title=""/>
              <o:lock v:ext="edit" aspectratio="t"/>
            </v:shape>
            <v:shape id="_x0000_s1924" o:spid="_x0000_s1924" o:spt="202" type="#_x0000_t202" style="position:absolute;left:2362;top:11529;height:364;width:808;" coordsize="21600,21600">
              <v:path/>
              <v:fill focussize="0,0"/>
              <v:stroke joinstyle="miter"/>
              <v:imagedata o:title=""/>
              <o:lock v:ext="edit"/>
              <v:textbox>
                <w:txbxContent>
                  <w:p>
                    <w:r>
                      <w:rPr>
                        <w:rFonts w:hint="eastAsia"/>
                      </w:rPr>
                      <w:t>填埋气</w:t>
                    </w:r>
                  </w:p>
                </w:txbxContent>
              </v:textbox>
            </v:shape>
            <v:shape id="_x0000_s1925" o:spid="_x0000_s1925" o:spt="32" type="#_x0000_t32" style="position:absolute;left:3170;top:11711;height:1;width:351;" o:connectortype="straight" filled="f" coordsize="21600,21600">
              <v:path arrowok="t"/>
              <v:fill on="f" focussize="0,0"/>
              <v:stroke endarrow="block"/>
              <v:imagedata o:title=""/>
              <o:lock v:ext="edit"/>
            </v:shape>
            <v:shape id="_x0000_s1926" o:spid="_x0000_s1926" o:spt="202" type="#_x0000_t202" style="position:absolute;left:3521;top:11529;height:364;width:637;" coordsize="21600,21600">
              <v:path/>
              <v:fill focussize="0,0"/>
              <v:stroke joinstyle="miter"/>
              <v:imagedata o:title=""/>
              <o:lock v:ext="edit"/>
              <v:textbox>
                <w:txbxContent>
                  <w:p>
                    <w:r>
                      <w:rPr>
                        <w:rFonts w:hint="eastAsia"/>
                      </w:rPr>
                      <w:t>收集</w:t>
                    </w:r>
                  </w:p>
                </w:txbxContent>
              </v:textbox>
            </v:shape>
            <v:shape id="_x0000_s1927" o:spid="_x0000_s1927" o:spt="32" type="#_x0000_t32" style="position:absolute;left:4158;top:11711;height:0;width:376;" o:connectortype="straight" filled="f" coordsize="21600,21600">
              <v:path arrowok="t"/>
              <v:fill on="f" focussize="0,0"/>
              <v:stroke endarrow="block"/>
              <v:imagedata o:title=""/>
              <o:lock v:ext="edit"/>
            </v:shape>
            <v:shape id="_x0000_s1928" o:spid="_x0000_s1928" o:spt="202" type="#_x0000_t202" style="position:absolute;left:4534;top:11529;height:364;width:832;" coordsize="21600,21600">
              <v:path/>
              <v:fill focussize="0,0"/>
              <v:stroke joinstyle="miter"/>
              <v:imagedata o:title=""/>
              <o:lock v:ext="edit"/>
              <v:textbox>
                <w:txbxContent>
                  <w:p>
                    <w:r>
                      <w:rPr>
                        <w:rFonts w:hint="eastAsia"/>
                      </w:rPr>
                      <w:t>预处理</w:t>
                    </w:r>
                  </w:p>
                </w:txbxContent>
              </v:textbox>
            </v:shape>
            <v:shape id="_x0000_s1929" o:spid="_x0000_s1929" o:spt="32" type="#_x0000_t32" style="position:absolute;left:5366;top:11711;height:1;width:364;" o:connectortype="straight" filled="f" coordsize="21600,21600">
              <v:path arrowok="t"/>
              <v:fill on="f" focussize="0,0"/>
              <v:stroke endarrow="block"/>
              <v:imagedata o:title=""/>
              <o:lock v:ext="edit"/>
            </v:shape>
            <v:shape id="_x0000_s1930" o:spid="_x0000_s1930" o:spt="202" type="#_x0000_t202" style="position:absolute;left:5730;top:11529;height:364;width:1000;" coordsize="21600,21600">
              <v:path/>
              <v:fill focussize="0,0"/>
              <v:stroke joinstyle="miter"/>
              <v:imagedata o:title=""/>
              <o:lock v:ext="edit"/>
              <v:textbox>
                <w:txbxContent>
                  <w:p>
                    <w:r>
                      <w:rPr>
                        <w:rFonts w:hint="eastAsia"/>
                      </w:rPr>
                      <w:t>燃烧发电</w:t>
                    </w:r>
                  </w:p>
                </w:txbxContent>
              </v:textbox>
            </v:shape>
            <v:shape id="_x0000_s1931" o:spid="_x0000_s1931" o:spt="32" type="#_x0000_t32" style="position:absolute;left:6730;top:11711;height:1;width:312;" o:connectortype="straight" filled="f" coordsize="21600,21600">
              <v:path arrowok="t"/>
              <v:fill on="f" focussize="0,0"/>
              <v:stroke endarrow="block"/>
              <v:imagedata o:title=""/>
              <o:lock v:ext="edit"/>
            </v:shape>
            <v:shape id="_x0000_s1932" o:spid="_x0000_s1932" o:spt="202" type="#_x0000_t202" style="position:absolute;left:7042;top:11529;height:364;width:1001;" coordsize="21600,21600">
              <v:path/>
              <v:fill focussize="0,0"/>
              <v:stroke joinstyle="miter"/>
              <v:imagedata o:title=""/>
              <o:lock v:ext="edit"/>
              <v:textbox>
                <w:txbxContent>
                  <w:p>
                    <w:r>
                      <w:rPr>
                        <w:rFonts w:hint="eastAsia"/>
                      </w:rPr>
                      <w:t>配电系统</w:t>
                    </w:r>
                  </w:p>
                </w:txbxContent>
              </v:textbox>
            </v:shape>
            <v:shape id="_x0000_s1933" o:spid="_x0000_s1933" o:spt="32" type="#_x0000_t32" style="position:absolute;left:8043;top:11711;height:0;width:324;" o:connectortype="straight" filled="f" coordsize="21600,21600">
              <v:path arrowok="t"/>
              <v:fill on="f" focussize="0,0"/>
              <v:stroke endarrow="block"/>
              <v:imagedata o:title=""/>
              <o:lock v:ext="edit"/>
            </v:shape>
            <v:shape id="_x0000_s1934" o:spid="_x0000_s1934" o:spt="202" type="#_x0000_t202" style="position:absolute;left:8367;top:11529;height:364;width:689;" coordsize="21600,21600">
              <v:path/>
              <v:fill focussize="0,0"/>
              <v:stroke joinstyle="miter"/>
              <v:imagedata o:title=""/>
              <o:lock v:ext="edit"/>
              <v:textbox>
                <w:txbxContent>
                  <w:p>
                    <w:r>
                      <w:rPr>
                        <w:rFonts w:hint="eastAsia"/>
                      </w:rPr>
                      <w:t>电网</w:t>
                    </w:r>
                  </w:p>
                </w:txbxContent>
              </v:textbox>
            </v:shape>
            <v:shape id="_x0000_s1935" o:spid="_x0000_s1935" o:spt="32" type="#_x0000_t32" style="position:absolute;left:4950;top:11178;flip:y;height:351;width:1;" o:connectortype="straight" filled="f" coordsize="21600,21600">
              <v:path arrowok="t"/>
              <v:fill on="f" focussize="0,0"/>
              <v:stroke endarrow="block"/>
              <v:imagedata o:title=""/>
              <o:lock v:ext="edit"/>
            </v:shape>
            <v:shape id="_x0000_s1936" o:spid="_x0000_s1936" o:spt="32" type="#_x0000_t32" style="position:absolute;left:6231;top:11178;flip:y;height:351;width:1;" o:connectortype="straight" filled="f" coordsize="21600,21600">
              <v:path arrowok="t"/>
              <v:fill on="f" focussize="0,0"/>
              <v:stroke endarrow="block"/>
              <v:imagedata o:title=""/>
              <o:lock v:ext="edit"/>
            </v:shape>
            <v:shape id="_x0000_s1937" o:spid="_x0000_s1937" o:spt="202" type="#_x0000_t202" style="position:absolute;left:4352;top:10802;height:376;width:1196;" coordsize="21600,21600">
              <v:path/>
              <v:fill focussize="0,0"/>
              <v:stroke joinstyle="miter"/>
              <v:imagedata o:title=""/>
              <o:lock v:ext="edit"/>
              <v:textbox>
                <w:txbxContent>
                  <w:p>
                    <w:r>
                      <w:rPr>
                        <w:rFonts w:hint="eastAsia"/>
                      </w:rPr>
                      <w:t>废水、固废</w:t>
                    </w:r>
                  </w:p>
                </w:txbxContent>
              </v:textbox>
            </v:shape>
            <v:shape id="_x0000_s1938" o:spid="_x0000_s1938" o:spt="32" type="#_x0000_t32" style="position:absolute;left:3840;top:11178;flip:y;height:351;width:1;" o:connectortype="straight" filled="f" coordsize="21600,21600">
              <v:path arrowok="t"/>
              <v:fill on="f" focussize="0,0"/>
              <v:stroke endarrow="block"/>
              <v:imagedata o:title=""/>
              <o:lock v:ext="edit"/>
            </v:shape>
            <v:shape id="_x0000_s1939" o:spid="_x0000_s1939" o:spt="202" type="#_x0000_t202" style="position:absolute;left:3521;top:10802;height:376;width:637;" coordsize="21600,21600">
              <v:path/>
              <v:fill focussize="0,0"/>
              <v:stroke joinstyle="miter"/>
              <v:imagedata o:title=""/>
              <o:lock v:ext="edit"/>
              <v:textbox>
                <w:txbxContent>
                  <w:p>
                    <w:r>
                      <w:rPr>
                        <w:rFonts w:hint="eastAsia"/>
                      </w:rPr>
                      <w:t>废水</w:t>
                    </w:r>
                  </w:p>
                </w:txbxContent>
              </v:textbox>
            </v:shape>
            <v:shape id="_x0000_s1940" o:spid="_x0000_s1940" o:spt="202" type="#_x0000_t202" style="position:absolute;left:5864;top:10802;height:376;width:1178;" coordsize="21600,21600">
              <v:path/>
              <v:fill focussize="0,0"/>
              <v:stroke joinstyle="miter"/>
              <v:imagedata o:title=""/>
              <o:lock v:ext="edit"/>
              <v:textbox>
                <w:txbxContent>
                  <w:p>
                    <w:r>
                      <w:rPr>
                        <w:rFonts w:hint="eastAsia"/>
                      </w:rPr>
                      <w:t>废气、废水</w:t>
                    </w:r>
                  </w:p>
                </w:txbxContent>
              </v:textbox>
            </v:shape>
            <w10:wrap type="none"/>
            <w10:anchorlock/>
          </v:group>
        </w:pict>
      </w:r>
    </w:p>
    <w:p>
      <w:pPr>
        <w:jc w:val="center"/>
        <w:rPr>
          <w:b/>
        </w:rPr>
      </w:pPr>
      <w:r>
        <w:rPr>
          <w:rFonts w:hint="eastAsia"/>
          <w:b/>
        </w:rPr>
        <w:t>图5   生产工艺及产污环节图</w:t>
      </w:r>
    </w:p>
    <w:p>
      <w:pPr>
        <w:pStyle w:val="73"/>
        <w:numPr>
          <w:ilvl w:val="0"/>
          <w:numId w:val="3"/>
        </w:numPr>
        <w:spacing w:line="520" w:lineRule="exact"/>
        <w:ind w:firstLineChars="0"/>
        <w:rPr>
          <w:sz w:val="24"/>
        </w:rPr>
      </w:pPr>
      <w:r>
        <w:rPr>
          <w:rFonts w:hint="eastAsia"/>
          <w:sz w:val="24"/>
        </w:rPr>
        <w:t>工艺流程简述</w:t>
      </w:r>
    </w:p>
    <w:p>
      <w:pPr>
        <w:spacing w:line="520" w:lineRule="exact"/>
        <w:ind w:firstLine="480" w:firstLineChars="200"/>
        <w:rPr>
          <w:sz w:val="24"/>
        </w:rPr>
      </w:pPr>
      <w:r>
        <w:rPr>
          <w:rFonts w:hint="eastAsia"/>
          <w:sz w:val="24"/>
        </w:rPr>
        <w:t>本项目为增容项目，工艺流程与现有工程相同。根据填埋区面积布设集气井，场内集气井从垃圾堆体中通过负压抽取垃圾填埋气，送往厂区预处理装置，处理后直接送入填埋气发电机组（中间不涉及气体储存环节），发出的电（0.4kV）通过升压（10kV）和控制系统直接输送至电网系统。项目包含填埋气收集系统、预处理系统和燃烧发电上网系统三部分。</w:t>
      </w:r>
    </w:p>
    <w:p>
      <w:pPr>
        <w:spacing w:line="520" w:lineRule="exact"/>
        <w:ind w:firstLine="480" w:firstLineChars="200"/>
        <w:rPr>
          <w:sz w:val="24"/>
        </w:rPr>
      </w:pPr>
      <w:r>
        <w:rPr>
          <w:rFonts w:hint="eastAsia"/>
          <w:sz w:val="24"/>
        </w:rPr>
        <w:t xml:space="preserve">（1）填埋气收集系统 </w:t>
      </w:r>
    </w:p>
    <w:p>
      <w:pPr>
        <w:spacing w:line="520" w:lineRule="exact"/>
        <w:ind w:firstLine="480" w:firstLineChars="200"/>
        <w:rPr>
          <w:sz w:val="24"/>
        </w:rPr>
      </w:pPr>
      <w:r>
        <w:rPr>
          <w:rFonts w:hint="eastAsia"/>
          <w:sz w:val="24"/>
        </w:rPr>
        <w:t xml:space="preserve">垃圾填埋场内的气体，借压差流向特定的气体收集井，集气井支管将集气井气体引至集气干管，集气干管再将气体输送至集气总管，气体由集气总管送往气体预处理装置。随着发电机组的运行，老的集气井产气量逐渐衰竭，需要在新的垃圾堆体上继续建设集气井。对于垃圾填埋场已填埋好的垃圾，本项目采用竖井收集垃圾填埋场填埋气；后期在垃圾分区填埋之前采用竖井与横井结合的方法收集填埋气。  </w:t>
      </w:r>
    </w:p>
    <w:p>
      <w:pPr>
        <w:spacing w:line="520" w:lineRule="exact"/>
        <w:ind w:firstLine="480" w:firstLineChars="200"/>
        <w:rPr>
          <w:sz w:val="24"/>
        </w:rPr>
      </w:pPr>
      <w:r>
        <w:rPr>
          <w:rFonts w:hint="eastAsia"/>
          <w:sz w:val="24"/>
        </w:rPr>
        <w:t>竖井：垃圾在填埋场区内分区填埋，对垃圾上表面覆土后，利用钻机在垃圾堆集体上打井，并将收集管打下去，再用支管将成组气井联结起来，汇集到集气总管上；</w:t>
      </w:r>
    </w:p>
    <w:p>
      <w:pPr>
        <w:spacing w:line="520" w:lineRule="exact"/>
        <w:ind w:firstLine="480" w:firstLineChars="200"/>
        <w:rPr>
          <w:sz w:val="24"/>
        </w:rPr>
      </w:pPr>
      <w:r>
        <w:rPr>
          <w:rFonts w:hint="eastAsia"/>
          <w:sz w:val="24"/>
        </w:rPr>
        <w:t>横井：在垃圾场的分区填埋前，将气管有规律地平放在垃圾填埋区内，预留进出垃圾车道路，用新垃圾将收集气管埋在垃圾下层，分层设置支管并汇集到集气总管中。</w:t>
      </w:r>
    </w:p>
    <w:p>
      <w:pPr>
        <w:spacing w:line="520" w:lineRule="exact"/>
        <w:ind w:firstLine="480" w:firstLineChars="200"/>
        <w:rPr>
          <w:sz w:val="24"/>
        </w:rPr>
      </w:pPr>
      <w:r>
        <w:rPr>
          <w:rFonts w:hint="eastAsia"/>
          <w:sz w:val="24"/>
        </w:rPr>
        <w:t>项目在收集干管及总管最低点处应设置排水装置，将渗滤液收集排入垃圾处理场渗滤液处理系统中。</w:t>
      </w:r>
    </w:p>
    <w:p>
      <w:pPr>
        <w:spacing w:line="520" w:lineRule="exact"/>
        <w:ind w:firstLine="496" w:firstLineChars="200"/>
        <w:rPr>
          <w:bCs/>
          <w:spacing w:val="4"/>
          <w:sz w:val="24"/>
        </w:rPr>
      </w:pPr>
      <w:r>
        <w:rPr>
          <w:rFonts w:hint="eastAsia"/>
          <w:bCs/>
          <w:spacing w:val="4"/>
          <w:sz w:val="24"/>
        </w:rPr>
        <w:t xml:space="preserve">（2）填埋气预处理系统 </w:t>
      </w:r>
    </w:p>
    <w:p>
      <w:pPr>
        <w:spacing w:line="520" w:lineRule="exact"/>
        <w:ind w:firstLine="496" w:firstLineChars="200"/>
        <w:rPr>
          <w:bCs/>
          <w:spacing w:val="4"/>
          <w:sz w:val="24"/>
        </w:rPr>
      </w:pPr>
      <w:r>
        <w:rPr>
          <w:rFonts w:hint="eastAsia"/>
          <w:bCs/>
          <w:spacing w:val="4"/>
          <w:sz w:val="24"/>
        </w:rPr>
        <w:t>填埋气预处理系统主要用于完成对填埋气的抽取、净化、计量工作，并向机组稳定供给符合净化指标的气源。预处理装置为撬装整体式结构。</w:t>
      </w:r>
    </w:p>
    <w:p>
      <w:pPr>
        <w:spacing w:line="520" w:lineRule="exact"/>
        <w:rPr>
          <w:bCs/>
          <w:spacing w:val="4"/>
          <w:sz w:val="24"/>
          <w:u w:val="single"/>
        </w:rPr>
      </w:pPr>
      <w:r>
        <w:rPr>
          <w:bCs/>
          <w:spacing w:val="4"/>
          <w:sz w:val="24"/>
        </w:rPr>
        <w:t xml:space="preserve"> </w:t>
      </w:r>
      <w:r>
        <w:rPr>
          <w:rFonts w:hint="eastAsia"/>
          <w:bCs/>
          <w:spacing w:val="4"/>
          <w:sz w:val="24"/>
        </w:rPr>
        <w:t xml:space="preserve">    </w:t>
      </w:r>
      <w:r>
        <w:rPr>
          <w:rFonts w:hint="eastAsia"/>
          <w:bCs/>
          <w:spacing w:val="4"/>
          <w:sz w:val="24"/>
          <w:u w:val="single"/>
        </w:rPr>
        <w:t>预处理系统主要包括以下几个部分：</w:t>
      </w:r>
    </w:p>
    <w:p>
      <w:pPr>
        <w:spacing w:line="520" w:lineRule="exact"/>
        <w:ind w:firstLine="496" w:firstLineChars="200"/>
        <w:rPr>
          <w:bCs/>
          <w:spacing w:val="4"/>
          <w:sz w:val="24"/>
          <w:u w:val="single"/>
        </w:rPr>
      </w:pPr>
      <w:r>
        <w:rPr>
          <w:rFonts w:hint="eastAsia"/>
          <w:bCs/>
          <w:spacing w:val="4"/>
          <w:sz w:val="24"/>
          <w:u w:val="single"/>
        </w:rPr>
        <w:t>1）罗茨风机组：由罗茨风机和自力式微压调压器组成。其中罗茨风机是抽取并输送沼气的动力装置，采用变频控制；自力式微压调压器用于当罗茨风机出口管路风压过大时，自动开启连接入口管路和出口管路的旁通管路，使一部分风量回流，降低罗茨风机出口管路压力，以保证在系统启动、降负荷的过渡工况等正常运行状态下罗茨风机不发生停机情况。罗茨风机还发挥了使沼气升温以降低湿度的目的。</w:t>
      </w:r>
    </w:p>
    <w:p>
      <w:pPr>
        <w:spacing w:line="520" w:lineRule="exact"/>
        <w:ind w:firstLine="496" w:firstLineChars="200"/>
        <w:rPr>
          <w:bCs/>
          <w:spacing w:val="4"/>
          <w:sz w:val="24"/>
          <w:u w:val="single"/>
        </w:rPr>
      </w:pPr>
      <w:r>
        <w:rPr>
          <w:rFonts w:hint="eastAsia"/>
          <w:bCs/>
          <w:spacing w:val="4"/>
          <w:sz w:val="24"/>
          <w:u w:val="single"/>
        </w:rPr>
        <w:t>2）风冷散热器：为避免沼气经过罗茨风机增压后温度超过发动机进气要求，采用风冷散热器进行降温处理，冷却风扇电机根据温度信号变频控制。</w:t>
      </w:r>
    </w:p>
    <w:p>
      <w:pPr>
        <w:spacing w:line="520" w:lineRule="exact"/>
        <w:ind w:firstLine="496" w:firstLineChars="200"/>
        <w:rPr>
          <w:bCs/>
          <w:spacing w:val="4"/>
          <w:sz w:val="24"/>
          <w:u w:val="single"/>
        </w:rPr>
      </w:pPr>
      <w:r>
        <w:rPr>
          <w:rFonts w:hint="eastAsia"/>
          <w:bCs/>
          <w:spacing w:val="4"/>
          <w:sz w:val="24"/>
          <w:u w:val="single"/>
        </w:rPr>
        <w:t>3）过滤器：由初效过滤器、管道过滤器和凝聚过滤器组成。初效过滤器设置在罗茨风机之前，用于保护罗茨风机；管道过滤器设置在凝聚过滤器之前，过滤较为粗大的颗粒物，凝聚过滤器为精细过滤器，使气流通过后颗粒物粒径达到发动机要求。</w:t>
      </w:r>
    </w:p>
    <w:p>
      <w:pPr>
        <w:spacing w:line="520" w:lineRule="exact"/>
        <w:ind w:firstLine="496" w:firstLineChars="200"/>
        <w:rPr>
          <w:bCs/>
          <w:spacing w:val="4"/>
          <w:sz w:val="24"/>
          <w:u w:val="single"/>
        </w:rPr>
      </w:pPr>
      <w:r>
        <w:rPr>
          <w:rFonts w:hint="eastAsia"/>
          <w:bCs/>
          <w:spacing w:val="4"/>
          <w:sz w:val="24"/>
          <w:u w:val="single"/>
        </w:rPr>
        <w:t>4）气动切断阀和管道阻火器：气动切断阀接收紧急信号及时切断沼气供给，管道阻火器用于防止由发动机进气管产生回火后可能发生的危险隐患。</w:t>
      </w:r>
    </w:p>
    <w:p>
      <w:pPr>
        <w:spacing w:line="520" w:lineRule="exact"/>
        <w:ind w:firstLine="496" w:firstLineChars="200"/>
        <w:rPr>
          <w:bCs/>
          <w:spacing w:val="4"/>
          <w:sz w:val="24"/>
          <w:u w:val="single"/>
        </w:rPr>
      </w:pPr>
      <w:r>
        <w:rPr>
          <w:rFonts w:hint="eastAsia"/>
          <w:bCs/>
          <w:spacing w:val="4"/>
          <w:sz w:val="24"/>
          <w:u w:val="single"/>
        </w:rPr>
        <w:t>5）测量仪表：对管路中的常规信号（压力、温度）采用现场仪表进行监测。对控制信号、计量信号、报警信号（压力、温度、湿度、流量、甲烷含量、氧气含量）， 采用具有传感器、变送器、二次仪表和信号输出的工业在线式仪表进行测量、显示和传送。</w:t>
      </w:r>
    </w:p>
    <w:p>
      <w:pPr>
        <w:spacing w:line="520" w:lineRule="exact"/>
        <w:ind w:firstLine="496" w:firstLineChars="200"/>
        <w:rPr>
          <w:bCs/>
          <w:spacing w:val="4"/>
          <w:sz w:val="24"/>
          <w:u w:val="single"/>
        </w:rPr>
      </w:pPr>
      <w:r>
        <w:rPr>
          <w:rFonts w:hint="eastAsia"/>
          <w:bCs/>
          <w:spacing w:val="4"/>
          <w:sz w:val="24"/>
          <w:u w:val="single"/>
        </w:rPr>
        <w:t>6）控制柜</w:t>
      </w:r>
    </w:p>
    <w:p>
      <w:pPr>
        <w:spacing w:line="520" w:lineRule="exact"/>
        <w:ind w:firstLine="496" w:firstLineChars="200"/>
        <w:rPr>
          <w:bCs/>
          <w:spacing w:val="4"/>
          <w:sz w:val="24"/>
          <w:u w:val="single"/>
        </w:rPr>
      </w:pPr>
      <w:r>
        <w:rPr>
          <w:rFonts w:hint="eastAsia"/>
          <w:bCs/>
          <w:spacing w:val="4"/>
          <w:sz w:val="24"/>
          <w:u w:val="single"/>
        </w:rPr>
        <w:t>采用以PLC为核心的控制体系，对被控量和监测量进行实时测控，友好的人机界面便于运行人员进行监视和操作，信号可传送至发电厂总后台监控。为便于操作，设置了自动控制/手动控制切换模式。二次仪表亦设在控制柜上。</w:t>
      </w:r>
    </w:p>
    <w:p>
      <w:pPr>
        <w:spacing w:line="520" w:lineRule="exact"/>
        <w:ind w:firstLine="496" w:firstLineChars="200"/>
        <w:rPr>
          <w:bCs/>
          <w:spacing w:val="4"/>
          <w:sz w:val="24"/>
          <w:u w:val="single"/>
        </w:rPr>
      </w:pPr>
      <w:r>
        <w:rPr>
          <w:rFonts w:hint="eastAsia"/>
          <w:bCs/>
          <w:spacing w:val="4"/>
          <w:sz w:val="24"/>
          <w:u w:val="single"/>
        </w:rPr>
        <w:t xml:space="preserve">7）空压机 </w:t>
      </w:r>
    </w:p>
    <w:p>
      <w:pPr>
        <w:spacing w:line="520" w:lineRule="exact"/>
        <w:ind w:firstLine="496" w:firstLineChars="200"/>
        <w:rPr>
          <w:bCs/>
          <w:spacing w:val="4"/>
          <w:sz w:val="24"/>
          <w:u w:val="single"/>
        </w:rPr>
      </w:pPr>
      <w:r>
        <w:rPr>
          <w:rFonts w:hint="eastAsia"/>
          <w:bCs/>
          <w:spacing w:val="4"/>
          <w:sz w:val="24"/>
          <w:u w:val="single"/>
        </w:rPr>
        <w:t>给气动阀门提供气源，并可以用于管道收集井排水。</w:t>
      </w:r>
    </w:p>
    <w:p>
      <w:pPr>
        <w:spacing w:line="520" w:lineRule="exact"/>
        <w:ind w:firstLine="496" w:firstLineChars="200"/>
        <w:rPr>
          <w:bCs/>
          <w:spacing w:val="4"/>
          <w:sz w:val="24"/>
        </w:rPr>
      </w:pPr>
      <w:r>
        <w:rPr>
          <w:rFonts w:hint="eastAsia"/>
          <w:bCs/>
          <w:spacing w:val="4"/>
          <w:sz w:val="24"/>
        </w:rPr>
        <w:t>填埋气经过预处理装置后应达到如下净化指标：调压阀前进气压力不低于300mm水柱； 粉尘颗粒小于5</w:t>
      </w:r>
      <w:r>
        <w:rPr>
          <w:szCs w:val="21"/>
        </w:rPr>
        <w:t>μ</w:t>
      </w:r>
      <w:r>
        <w:rPr>
          <w:rFonts w:hint="eastAsia"/>
          <w:szCs w:val="21"/>
        </w:rPr>
        <w:t>m</w:t>
      </w:r>
      <w:r>
        <w:rPr>
          <w:rFonts w:hint="eastAsia"/>
          <w:bCs/>
          <w:spacing w:val="4"/>
          <w:sz w:val="24"/>
        </w:rPr>
        <w:t>，总含量不大于500mg/Nm</w:t>
      </w:r>
      <w:r>
        <w:rPr>
          <w:rFonts w:hint="eastAsia"/>
          <w:bCs/>
          <w:spacing w:val="4"/>
          <w:sz w:val="24"/>
          <w:vertAlign w:val="superscript"/>
        </w:rPr>
        <w:t>3</w:t>
      </w:r>
      <w:r>
        <w:rPr>
          <w:rFonts w:hint="eastAsia"/>
          <w:bCs/>
          <w:spacing w:val="4"/>
          <w:sz w:val="24"/>
        </w:rPr>
        <w:t>；CH</w:t>
      </w:r>
      <w:r>
        <w:rPr>
          <w:rFonts w:hint="eastAsia"/>
          <w:bCs/>
          <w:spacing w:val="4"/>
          <w:sz w:val="24"/>
          <w:vertAlign w:val="subscript"/>
        </w:rPr>
        <w:t>4</w:t>
      </w:r>
      <w:r>
        <w:rPr>
          <w:rFonts w:hint="eastAsia"/>
          <w:bCs/>
          <w:spacing w:val="4"/>
          <w:sz w:val="24"/>
        </w:rPr>
        <w:t>含量不低于30%；进气温度≤40℃。</w:t>
      </w:r>
    </w:p>
    <w:p>
      <w:pPr>
        <w:spacing w:line="520" w:lineRule="exact"/>
        <w:ind w:firstLine="496" w:firstLineChars="200"/>
        <w:rPr>
          <w:bCs/>
          <w:spacing w:val="4"/>
          <w:sz w:val="24"/>
        </w:rPr>
      </w:pPr>
      <w:r>
        <w:rPr>
          <w:rFonts w:hint="eastAsia"/>
          <w:bCs/>
          <w:spacing w:val="4"/>
          <w:sz w:val="24"/>
        </w:rPr>
        <w:t xml:space="preserve">（3）发电系统 </w:t>
      </w:r>
    </w:p>
    <w:p>
      <w:pPr>
        <w:spacing w:line="520" w:lineRule="exact"/>
        <w:ind w:firstLine="496" w:firstLineChars="200"/>
        <w:rPr>
          <w:bCs/>
          <w:spacing w:val="4"/>
          <w:sz w:val="24"/>
        </w:rPr>
      </w:pPr>
      <w:r>
        <w:rPr>
          <w:rFonts w:hint="eastAsia"/>
          <w:bCs/>
          <w:spacing w:val="4"/>
          <w:sz w:val="24"/>
        </w:rPr>
        <w:t>燃气发电机组系统包括填埋气发动机及发电机主体结构，实现燃烧、做功、产生电能、输出的功能。</w:t>
      </w:r>
    </w:p>
    <w:p>
      <w:pPr>
        <w:spacing w:line="520" w:lineRule="exact"/>
        <w:ind w:firstLine="496" w:firstLineChars="200"/>
        <w:rPr>
          <w:bCs/>
          <w:spacing w:val="4"/>
          <w:sz w:val="24"/>
        </w:rPr>
      </w:pPr>
      <w:r>
        <w:rPr>
          <w:rFonts w:hint="eastAsia"/>
          <w:bCs/>
          <w:spacing w:val="4"/>
          <w:sz w:val="24"/>
        </w:rPr>
        <w:t>发电机组原理为：利用生活垃圾产生的填埋气（主要成分是甲烷）与一定比例的空气压入多个气缸内，燃烧后产生的热力推动带有曲柄连杆机构的火花塞往复转动，多个曲柄连杆机构将机械动能传递给发动机，使发动机按照设定的转速将动能传递给同轴上的发电机转子，转子转动切割定子间产生的磁力线，从而输出稳定的电能。</w:t>
      </w:r>
    </w:p>
    <w:p>
      <w:pPr>
        <w:spacing w:line="520" w:lineRule="exact"/>
        <w:ind w:firstLine="496" w:firstLineChars="200"/>
        <w:rPr>
          <w:bCs/>
          <w:spacing w:val="4"/>
          <w:sz w:val="24"/>
        </w:rPr>
      </w:pPr>
      <w:r>
        <w:rPr>
          <w:rFonts w:hint="eastAsia"/>
          <w:bCs/>
          <w:spacing w:val="4"/>
          <w:sz w:val="24"/>
        </w:rPr>
        <w:t>（4）电力升压系统</w:t>
      </w:r>
    </w:p>
    <w:p>
      <w:pPr>
        <w:spacing w:line="520" w:lineRule="exact"/>
        <w:ind w:firstLine="496" w:firstLineChars="200"/>
        <w:rPr>
          <w:bCs/>
          <w:spacing w:val="4"/>
          <w:sz w:val="24"/>
        </w:rPr>
      </w:pPr>
      <w:r>
        <w:rPr>
          <w:rFonts w:hint="eastAsia"/>
          <w:bCs/>
          <w:spacing w:val="4"/>
          <w:sz w:val="24"/>
        </w:rPr>
        <w:t>项目发电机组发出的电压为0.4kV，经变压器升压至10kV后，经输电线路就近接入临近的变电所。</w:t>
      </w:r>
    </w:p>
    <w:p>
      <w:pPr>
        <w:spacing w:line="520" w:lineRule="exact"/>
        <w:rPr>
          <w:b/>
          <w:sz w:val="24"/>
        </w:rPr>
      </w:pPr>
      <w:r>
        <w:rPr>
          <w:b/>
          <w:sz w:val="24"/>
        </w:rPr>
        <w:t>3</w:t>
      </w:r>
      <w:r>
        <w:rPr>
          <w:rFonts w:hint="eastAsia"/>
          <w:b/>
          <w:sz w:val="24"/>
        </w:rPr>
        <w:t>、</w:t>
      </w:r>
      <w:r>
        <w:rPr>
          <w:b/>
          <w:sz w:val="24"/>
        </w:rPr>
        <w:t>产污环节分析</w:t>
      </w:r>
    </w:p>
    <w:p>
      <w:pPr>
        <w:tabs>
          <w:tab w:val="left" w:pos="2865"/>
        </w:tabs>
        <w:spacing w:line="520" w:lineRule="exact"/>
        <w:ind w:firstLine="480" w:firstLineChars="200"/>
        <w:rPr>
          <w:sz w:val="24"/>
        </w:rPr>
      </w:pPr>
      <w:r>
        <w:rPr>
          <w:sz w:val="24"/>
        </w:rPr>
        <w:t>（1）废气</w:t>
      </w:r>
    </w:p>
    <w:p>
      <w:pPr>
        <w:adjustRightInd w:val="0"/>
        <w:snapToGrid w:val="0"/>
        <w:spacing w:line="520" w:lineRule="exact"/>
        <w:ind w:firstLine="480" w:firstLineChars="200"/>
        <w:rPr>
          <w:sz w:val="24"/>
          <w:u w:val="single"/>
        </w:rPr>
      </w:pPr>
      <w:r>
        <w:rPr>
          <w:rFonts w:hint="eastAsia"/>
          <w:sz w:val="24"/>
        </w:rPr>
        <w:t>本项目废气主要是发电机组燃烧废气，</w:t>
      </w:r>
      <w:r>
        <w:rPr>
          <w:sz w:val="24"/>
          <w:szCs w:val="28"/>
        </w:rPr>
        <w:t>主要污染物为SO</w:t>
      </w:r>
      <w:r>
        <w:rPr>
          <w:sz w:val="24"/>
          <w:szCs w:val="28"/>
          <w:vertAlign w:val="subscript"/>
        </w:rPr>
        <w:t>2</w:t>
      </w:r>
      <w:r>
        <w:rPr>
          <w:sz w:val="24"/>
          <w:szCs w:val="28"/>
        </w:rPr>
        <w:t>、NO</w:t>
      </w:r>
      <w:r>
        <w:rPr>
          <w:sz w:val="24"/>
          <w:szCs w:val="28"/>
          <w:vertAlign w:val="subscript"/>
        </w:rPr>
        <w:t>X</w:t>
      </w:r>
      <w:r>
        <w:rPr>
          <w:sz w:val="24"/>
          <w:szCs w:val="28"/>
        </w:rPr>
        <w:t>、</w:t>
      </w:r>
      <w:r>
        <w:rPr>
          <w:sz w:val="24"/>
          <w:szCs w:val="28"/>
          <w:vertAlign w:val="subscript"/>
        </w:rPr>
        <w:t>、</w:t>
      </w:r>
      <w:r>
        <w:rPr>
          <w:sz w:val="24"/>
          <w:szCs w:val="28"/>
        </w:rPr>
        <w:t>烟尘。</w:t>
      </w:r>
      <w:r>
        <w:rPr>
          <w:rFonts w:hint="eastAsia"/>
          <w:sz w:val="24"/>
        </w:rPr>
        <w:t>本项目发电机组和现有工程相同，项目废气污染物产生浓度和排放浓度类比2019年5月14日由洛阳嘉清检测技术有限公司监测的新乡垃圾发电填埋气发电项目监测报告。废气产生及排放状况一览表见表25。</w:t>
      </w:r>
    </w:p>
    <w:p>
      <w:pPr>
        <w:ind w:firstLine="422" w:firstLineChars="200"/>
        <w:jc w:val="center"/>
        <w:rPr>
          <w:b/>
          <w:color w:val="000000" w:themeColor="text1"/>
          <w:szCs w:val="21"/>
        </w:rPr>
      </w:pPr>
      <w:r>
        <w:rPr>
          <w:rFonts w:hint="eastAsia"/>
          <w:b/>
          <w:color w:val="000000" w:themeColor="text1"/>
          <w:szCs w:val="21"/>
        </w:rPr>
        <w:t>表25  废气产生及排放状况一览表</w:t>
      </w:r>
    </w:p>
    <w:tbl>
      <w:tblPr>
        <w:tblStyle w:val="77"/>
        <w:tblW w:w="8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
        <w:gridCol w:w="567"/>
        <w:gridCol w:w="652"/>
        <w:gridCol w:w="626"/>
        <w:gridCol w:w="562"/>
        <w:gridCol w:w="998"/>
        <w:gridCol w:w="710"/>
        <w:gridCol w:w="709"/>
        <w:gridCol w:w="426"/>
        <w:gridCol w:w="851"/>
        <w:gridCol w:w="852"/>
        <w:gridCol w:w="696"/>
        <w:gridCol w:w="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restart"/>
            <w:vAlign w:val="center"/>
          </w:tcPr>
          <w:p>
            <w:pPr>
              <w:spacing w:line="276" w:lineRule="auto"/>
              <w:jc w:val="center"/>
              <w:rPr>
                <w:rFonts w:ascii="Times New Roman" w:hAnsi="Times New Roman" w:eastAsia="Times New Roman" w:cs="Times New Roman"/>
                <w:b/>
                <w:sz w:val="21"/>
                <w:szCs w:val="21"/>
                <w:u w:val="single"/>
                <w:lang w:eastAsia="en-US"/>
              </w:rPr>
            </w:pPr>
            <w:r>
              <w:rPr>
                <w:rFonts w:eastAsia="Times New Roman" w:cs="Times New Roman" w:asciiTheme="minorHAnsi" w:hAnsiTheme="minorHAnsi"/>
                <w:b/>
                <w:sz w:val="21"/>
                <w:szCs w:val="21"/>
                <w:u w:val="single"/>
                <w:lang w:eastAsia="en-US"/>
              </w:rPr>
              <w:t>类</w:t>
            </w:r>
            <w:r>
              <w:rPr>
                <w:rFonts w:ascii="Times New Roman" w:hAnsi="Times New Roman" w:eastAsia="Times New Roman" w:cs="Times New Roman"/>
                <w:b/>
                <w:sz w:val="21"/>
                <w:szCs w:val="21"/>
                <w:u w:val="single"/>
                <w:lang w:eastAsia="en-US"/>
              </w:rPr>
              <w:t xml:space="preserve"> 型</w:t>
            </w:r>
          </w:p>
        </w:tc>
        <w:tc>
          <w:tcPr>
            <w:tcW w:w="567" w:type="dxa"/>
            <w:vMerge w:val="restart"/>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污染源</w:t>
            </w:r>
          </w:p>
        </w:tc>
        <w:tc>
          <w:tcPr>
            <w:tcW w:w="652" w:type="dxa"/>
            <w:vMerge w:val="restart"/>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污染物</w:t>
            </w:r>
          </w:p>
        </w:tc>
        <w:tc>
          <w:tcPr>
            <w:tcW w:w="626" w:type="dxa"/>
            <w:vMerge w:val="restart"/>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废气量</w:t>
            </w:r>
          </w:p>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（m</w:t>
            </w:r>
            <w:r>
              <w:rPr>
                <w:rFonts w:ascii="Times New Roman" w:hAnsi="Times New Roman" w:eastAsia="Times New Roman" w:cs="Times New Roman"/>
                <w:b/>
                <w:sz w:val="21"/>
                <w:szCs w:val="21"/>
                <w:u w:val="single"/>
                <w:vertAlign w:val="superscript"/>
                <w:lang w:eastAsia="en-US"/>
              </w:rPr>
              <w:t>3</w:t>
            </w:r>
            <w:r>
              <w:rPr>
                <w:rFonts w:ascii="Times New Roman" w:hAnsi="Times New Roman" w:eastAsia="Times New Roman" w:cs="Times New Roman"/>
                <w:b/>
                <w:sz w:val="21"/>
                <w:szCs w:val="21"/>
                <w:u w:val="single"/>
                <w:lang w:eastAsia="en-US"/>
              </w:rPr>
              <w:t>/h）</w:t>
            </w:r>
          </w:p>
        </w:tc>
        <w:tc>
          <w:tcPr>
            <w:tcW w:w="2270" w:type="dxa"/>
            <w:gridSpan w:val="3"/>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污染物产生</w:t>
            </w:r>
          </w:p>
        </w:tc>
        <w:tc>
          <w:tcPr>
            <w:tcW w:w="1135" w:type="dxa"/>
            <w:gridSpan w:val="2"/>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治理措施</w:t>
            </w:r>
          </w:p>
        </w:tc>
        <w:tc>
          <w:tcPr>
            <w:tcW w:w="2399" w:type="dxa"/>
            <w:gridSpan w:val="3"/>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污染物排放</w:t>
            </w:r>
          </w:p>
        </w:tc>
        <w:tc>
          <w:tcPr>
            <w:tcW w:w="463" w:type="dxa"/>
            <w:vMerge w:val="restart"/>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b/>
                <w:sz w:val="21"/>
                <w:szCs w:val="21"/>
                <w:u w:val="single"/>
                <w:lang w:eastAsia="en-US"/>
              </w:rPr>
              <w:t>排放时间（h）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b/>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b/>
                <w:sz w:val="21"/>
                <w:szCs w:val="21"/>
                <w:u w:val="single"/>
                <w:lang w:eastAsia="en-US"/>
              </w:rPr>
            </w:pPr>
          </w:p>
        </w:tc>
        <w:tc>
          <w:tcPr>
            <w:tcW w:w="652" w:type="dxa"/>
            <w:vMerge w:val="continue"/>
            <w:vAlign w:val="center"/>
          </w:tcPr>
          <w:p>
            <w:pPr>
              <w:widowControl/>
              <w:jc w:val="center"/>
              <w:rPr>
                <w:rFonts w:ascii="Times New Roman" w:hAnsi="Times New Roman" w:eastAsia="Times New Roman" w:cs="Times New Roman"/>
                <w:b/>
                <w:sz w:val="21"/>
                <w:szCs w:val="21"/>
                <w:u w:val="single"/>
                <w:lang w:eastAsia="en-US"/>
              </w:rPr>
            </w:pPr>
          </w:p>
        </w:tc>
        <w:tc>
          <w:tcPr>
            <w:tcW w:w="626" w:type="dxa"/>
            <w:vMerge w:val="continue"/>
            <w:vAlign w:val="center"/>
          </w:tcPr>
          <w:p>
            <w:pPr>
              <w:widowControl/>
              <w:jc w:val="center"/>
              <w:rPr>
                <w:rFonts w:ascii="Times New Roman" w:hAnsi="Times New Roman" w:eastAsia="Times New Roman" w:cs="Times New Roman"/>
                <w:b/>
                <w:sz w:val="21"/>
                <w:szCs w:val="21"/>
                <w:u w:val="single"/>
                <w:lang w:eastAsia="en-US"/>
              </w:rPr>
            </w:pPr>
          </w:p>
        </w:tc>
        <w:tc>
          <w:tcPr>
            <w:tcW w:w="562" w:type="dxa"/>
            <w:vAlign w:val="center"/>
          </w:tcPr>
          <w:p>
            <w:pPr>
              <w:pStyle w:val="76"/>
              <w:spacing w:before="14" w:line="276" w:lineRule="auto"/>
              <w:ind w:right="14"/>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核算方法</w:t>
            </w:r>
          </w:p>
        </w:tc>
        <w:tc>
          <w:tcPr>
            <w:tcW w:w="998" w:type="dxa"/>
            <w:vAlign w:val="center"/>
          </w:tcPr>
          <w:p>
            <w:pPr>
              <w:pStyle w:val="76"/>
              <w:spacing w:before="14" w:line="276" w:lineRule="auto"/>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产生浓度（mg/m</w:t>
            </w:r>
            <w:r>
              <w:rPr>
                <w:rFonts w:ascii="Times New Roman" w:hAnsi="Times New Roman" w:eastAsia="宋体" w:cs="Times New Roman"/>
                <w:b/>
                <w:kern w:val="2"/>
                <w:sz w:val="21"/>
                <w:szCs w:val="21"/>
                <w:u w:val="single"/>
                <w:vertAlign w:val="superscript"/>
                <w:lang w:eastAsia="zh-CN"/>
              </w:rPr>
              <w:t>3</w:t>
            </w:r>
            <w:r>
              <w:rPr>
                <w:rFonts w:ascii="Times New Roman" w:hAnsi="Times New Roman" w:eastAsia="宋体" w:cs="Times New Roman"/>
                <w:b/>
                <w:kern w:val="2"/>
                <w:sz w:val="21"/>
                <w:szCs w:val="21"/>
                <w:u w:val="single"/>
                <w:lang w:eastAsia="zh-CN"/>
              </w:rPr>
              <w:t>）</w:t>
            </w:r>
          </w:p>
        </w:tc>
        <w:tc>
          <w:tcPr>
            <w:tcW w:w="710" w:type="dxa"/>
            <w:vAlign w:val="center"/>
          </w:tcPr>
          <w:p>
            <w:pPr>
              <w:pStyle w:val="76"/>
              <w:spacing w:before="14" w:line="276" w:lineRule="auto"/>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产生量（t/a）</w:t>
            </w:r>
          </w:p>
        </w:tc>
        <w:tc>
          <w:tcPr>
            <w:tcW w:w="709" w:type="dxa"/>
            <w:vAlign w:val="center"/>
          </w:tcPr>
          <w:p>
            <w:pPr>
              <w:pStyle w:val="76"/>
              <w:spacing w:before="172" w:line="276" w:lineRule="auto"/>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工艺</w:t>
            </w:r>
          </w:p>
        </w:tc>
        <w:tc>
          <w:tcPr>
            <w:tcW w:w="426" w:type="dxa"/>
            <w:vAlign w:val="center"/>
          </w:tcPr>
          <w:p>
            <w:pPr>
              <w:pStyle w:val="76"/>
              <w:spacing w:before="172" w:line="360" w:lineRule="auto"/>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效率%</w:t>
            </w:r>
          </w:p>
        </w:tc>
        <w:tc>
          <w:tcPr>
            <w:tcW w:w="851" w:type="dxa"/>
            <w:vAlign w:val="center"/>
          </w:tcPr>
          <w:p>
            <w:pPr>
              <w:pStyle w:val="76"/>
              <w:spacing w:before="14" w:line="276" w:lineRule="auto"/>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排放浓度（mg/m</w:t>
            </w:r>
            <w:r>
              <w:rPr>
                <w:rFonts w:ascii="Times New Roman" w:hAnsi="Times New Roman" w:eastAsia="宋体" w:cs="Times New Roman"/>
                <w:b/>
                <w:kern w:val="2"/>
                <w:sz w:val="21"/>
                <w:szCs w:val="21"/>
                <w:u w:val="single"/>
                <w:vertAlign w:val="superscript"/>
                <w:lang w:eastAsia="zh-CN"/>
              </w:rPr>
              <w:t>3</w:t>
            </w:r>
            <w:r>
              <w:rPr>
                <w:rFonts w:ascii="Times New Roman" w:hAnsi="Times New Roman" w:eastAsia="宋体" w:cs="Times New Roman"/>
                <w:b/>
                <w:kern w:val="2"/>
                <w:sz w:val="21"/>
                <w:szCs w:val="21"/>
                <w:u w:val="single"/>
                <w:lang w:eastAsia="zh-CN"/>
              </w:rPr>
              <w:t>）</w:t>
            </w:r>
          </w:p>
        </w:tc>
        <w:tc>
          <w:tcPr>
            <w:tcW w:w="852" w:type="dxa"/>
            <w:vAlign w:val="center"/>
          </w:tcPr>
          <w:p>
            <w:pPr>
              <w:pStyle w:val="76"/>
              <w:spacing w:before="14" w:line="276" w:lineRule="auto"/>
              <w:ind w:right="80"/>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排放速率</w:t>
            </w:r>
          </w:p>
          <w:p>
            <w:pPr>
              <w:pStyle w:val="76"/>
              <w:spacing w:before="14" w:line="276" w:lineRule="auto"/>
              <w:ind w:right="80"/>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（kg/h）</w:t>
            </w:r>
          </w:p>
        </w:tc>
        <w:tc>
          <w:tcPr>
            <w:tcW w:w="696" w:type="dxa"/>
            <w:vAlign w:val="center"/>
          </w:tcPr>
          <w:p>
            <w:pPr>
              <w:pStyle w:val="76"/>
              <w:spacing w:before="14" w:line="276" w:lineRule="auto"/>
              <w:ind w:right="98"/>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排放 量</w:t>
            </w:r>
          </w:p>
          <w:p>
            <w:pPr>
              <w:pStyle w:val="76"/>
              <w:spacing w:before="14" w:line="276" w:lineRule="auto"/>
              <w:ind w:right="98"/>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（t/a）</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restart"/>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点源</w:t>
            </w:r>
          </w:p>
        </w:tc>
        <w:tc>
          <w:tcPr>
            <w:tcW w:w="567" w:type="dxa"/>
            <w:vMerge w:val="restart"/>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cs="Times New Roman" w:eastAsiaTheme="minorEastAsia"/>
                <w:sz w:val="21"/>
                <w:szCs w:val="21"/>
                <w:u w:val="single"/>
                <w:lang w:eastAsia="en-US"/>
              </w:rPr>
              <w:t>7</w:t>
            </w:r>
            <w:r>
              <w:rPr>
                <w:rFonts w:ascii="Times New Roman" w:hAnsi="Times New Roman" w:eastAsia="Times New Roman" w:cs="Times New Roman"/>
                <w:sz w:val="21"/>
                <w:szCs w:val="21"/>
                <w:u w:val="single"/>
                <w:lang w:eastAsia="en-US"/>
              </w:rPr>
              <w:t>#发电机组</w:t>
            </w:r>
          </w:p>
        </w:tc>
        <w:tc>
          <w:tcPr>
            <w:tcW w:w="652"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SO</w:t>
            </w:r>
            <w:r>
              <w:rPr>
                <w:rFonts w:ascii="Times New Roman" w:hAnsi="Times New Roman" w:eastAsia="Times New Roman" w:cs="Times New Roman"/>
                <w:sz w:val="21"/>
                <w:szCs w:val="21"/>
                <w:u w:val="single"/>
                <w:vertAlign w:val="subscript"/>
                <w:lang w:eastAsia="en-US"/>
              </w:rPr>
              <w:t>2</w:t>
            </w:r>
          </w:p>
        </w:tc>
        <w:tc>
          <w:tcPr>
            <w:tcW w:w="626" w:type="dxa"/>
            <w:vMerge w:val="restart"/>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932</w:t>
            </w:r>
          </w:p>
        </w:tc>
        <w:tc>
          <w:tcPr>
            <w:tcW w:w="562" w:type="dxa"/>
            <w:vMerge w:val="restart"/>
            <w:vAlign w:val="center"/>
          </w:tcPr>
          <w:p>
            <w:pPr>
              <w:pStyle w:val="76"/>
              <w:spacing w:before="177" w:line="276" w:lineRule="auto"/>
              <w:jc w:val="center"/>
              <w:rPr>
                <w:rFonts w:ascii="Times New Roman" w:hAnsi="Times New Roman" w:eastAsia="宋体" w:cs="Times New Roman"/>
                <w:sz w:val="21"/>
                <w:szCs w:val="21"/>
                <w:u w:val="single"/>
                <w:lang w:eastAsia="zh-CN"/>
              </w:rPr>
            </w:pPr>
            <w:r>
              <w:rPr>
                <w:rFonts w:ascii="Times New Roman" w:hAnsi="Times New Roman" w:eastAsia="宋体" w:cs="Times New Roman"/>
                <w:kern w:val="2"/>
                <w:sz w:val="21"/>
                <w:szCs w:val="21"/>
                <w:u w:val="single"/>
                <w:lang w:eastAsia="zh-CN"/>
              </w:rPr>
              <w:t>类比法</w:t>
            </w:r>
          </w:p>
        </w:tc>
        <w:tc>
          <w:tcPr>
            <w:tcW w:w="998"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710"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709" w:type="dxa"/>
            <w:vMerge w:val="restart"/>
            <w:vAlign w:val="center"/>
          </w:tcPr>
          <w:p>
            <w:pPr>
              <w:adjustRightInd w:val="0"/>
              <w:snapToGrid w:val="0"/>
              <w:spacing w:line="280" w:lineRule="exact"/>
              <w:jc w:val="center"/>
              <w:rPr>
                <w:rFonts w:ascii="Times New Roman" w:hAnsi="Times New Roman" w:eastAsia="Times New Roman" w:cs="Times New Roman"/>
                <w:sz w:val="21"/>
                <w:szCs w:val="21"/>
                <w:u w:val="single"/>
                <w:lang w:eastAsia="zh-CN"/>
              </w:rPr>
            </w:pPr>
            <w:r>
              <w:rPr>
                <w:rFonts w:hint="eastAsia" w:ascii="宋体" w:hAnsi="宋体" w:eastAsia="宋体" w:cs="宋体"/>
                <w:sz w:val="21"/>
                <w:szCs w:val="21"/>
                <w:u w:val="single"/>
                <w:lang w:eastAsia="zh-CN"/>
              </w:rPr>
              <w:t>废气</w:t>
            </w:r>
            <w:r>
              <w:rPr>
                <w:rFonts w:hint="eastAsia" w:ascii="Times New Roman" w:hAnsi="Times New Roman" w:cs="Times New Roman" w:eastAsiaTheme="minorEastAsia"/>
                <w:sz w:val="21"/>
                <w:szCs w:val="21"/>
                <w:u w:val="single"/>
                <w:lang w:eastAsia="zh-CN"/>
              </w:rPr>
              <w:t>分别</w:t>
            </w:r>
            <w:r>
              <w:rPr>
                <w:rFonts w:hint="eastAsia" w:ascii="宋体" w:hAnsi="宋体" w:eastAsia="宋体" w:cs="宋体"/>
                <w:sz w:val="21"/>
                <w:szCs w:val="21"/>
                <w:u w:val="single"/>
                <w:lang w:eastAsia="zh-CN"/>
              </w:rPr>
              <w:t>经</w:t>
            </w:r>
            <w:r>
              <w:rPr>
                <w:rFonts w:hint="eastAsia" w:ascii="Times New Roman" w:hAnsi="Times New Roman" w:cs="Times New Roman" w:eastAsiaTheme="minorEastAsia"/>
                <w:sz w:val="21"/>
                <w:szCs w:val="21"/>
                <w:u w:val="single"/>
                <w:lang w:eastAsia="zh-CN"/>
              </w:rPr>
              <w:t>1</w:t>
            </w:r>
            <w:r>
              <w:rPr>
                <w:rFonts w:hint="eastAsia" w:ascii="宋体" w:hAnsi="宋体" w:eastAsia="宋体" w:cs="宋体"/>
                <w:sz w:val="21"/>
                <w:szCs w:val="21"/>
                <w:u w:val="single"/>
                <w:lang w:eastAsia="zh-CN"/>
              </w:rPr>
              <w:t>根</w:t>
            </w:r>
            <w:r>
              <w:rPr>
                <w:rFonts w:ascii="Times New Roman" w:hAnsi="Times New Roman" w:eastAsia="Times New Roman" w:cs="Times New Roman"/>
                <w:sz w:val="21"/>
                <w:szCs w:val="21"/>
                <w:u w:val="single"/>
                <w:lang w:eastAsia="zh-CN"/>
              </w:rPr>
              <w:t>15m</w:t>
            </w:r>
            <w:r>
              <w:rPr>
                <w:rFonts w:hint="eastAsia" w:ascii="宋体" w:hAnsi="宋体" w:eastAsia="宋体" w:cs="宋体"/>
                <w:sz w:val="21"/>
                <w:szCs w:val="21"/>
                <w:u w:val="single"/>
                <w:lang w:eastAsia="zh-CN"/>
              </w:rPr>
              <w:t>高排气筒</w:t>
            </w:r>
          </w:p>
        </w:tc>
        <w:tc>
          <w:tcPr>
            <w:tcW w:w="426"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w:t>
            </w:r>
          </w:p>
        </w:tc>
        <w:tc>
          <w:tcPr>
            <w:tcW w:w="851"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852"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0.0112</w:t>
            </w:r>
          </w:p>
        </w:tc>
        <w:tc>
          <w:tcPr>
            <w:tcW w:w="696"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463" w:type="dxa"/>
            <w:vMerge w:val="restart"/>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11"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颗粒物</w:t>
            </w:r>
          </w:p>
        </w:tc>
        <w:tc>
          <w:tcPr>
            <w:tcW w:w="626" w:type="dxa"/>
            <w:vMerge w:val="continue"/>
            <w:vAlign w:val="center"/>
          </w:tcPr>
          <w:p>
            <w:pPr>
              <w:widowControl/>
              <w:jc w:val="center"/>
              <w:rPr>
                <w:rFonts w:ascii="Times New Roman" w:hAnsi="Times New Roman" w:cs="Times New Roman" w:eastAsiaTheme="minorEastAsia"/>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kern w:val="0"/>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0.0090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NO</w:t>
            </w:r>
            <w:r>
              <w:rPr>
                <w:rFonts w:ascii="Times New Roman" w:hAnsi="Times New Roman" w:eastAsia="宋体" w:cs="Times New Roman"/>
                <w:kern w:val="2"/>
                <w:sz w:val="21"/>
                <w:szCs w:val="21"/>
                <w:u w:val="single"/>
                <w:vertAlign w:val="subscript"/>
                <w:lang w:eastAsia="zh-CN"/>
              </w:rPr>
              <w:t>x</w:t>
            </w:r>
          </w:p>
        </w:tc>
        <w:tc>
          <w:tcPr>
            <w:tcW w:w="626" w:type="dxa"/>
            <w:vMerge w:val="continue"/>
            <w:vAlign w:val="center"/>
          </w:tcPr>
          <w:p>
            <w:pPr>
              <w:widowControl/>
              <w:jc w:val="center"/>
              <w:rPr>
                <w:rFonts w:ascii="Times New Roman" w:hAnsi="Times New Roman" w:cs="Times New Roman" w:eastAsiaTheme="minorEastAsia"/>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kern w:val="0"/>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cs="Times New Roman"/>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0.0130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restart"/>
            <w:vAlign w:val="center"/>
          </w:tcPr>
          <w:p>
            <w:pPr>
              <w:pStyle w:val="76"/>
              <w:spacing w:line="276" w:lineRule="auto"/>
              <w:ind w:right="41"/>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8#发电机组</w:t>
            </w:r>
          </w:p>
        </w:tc>
        <w:tc>
          <w:tcPr>
            <w:tcW w:w="652"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SO</w:t>
            </w:r>
            <w:r>
              <w:rPr>
                <w:rFonts w:ascii="Times New Roman" w:hAnsi="Times New Roman" w:eastAsia="Times New Roman" w:cs="Times New Roman"/>
                <w:sz w:val="21"/>
                <w:szCs w:val="21"/>
                <w:u w:val="single"/>
                <w:vertAlign w:val="subscript"/>
                <w:lang w:eastAsia="en-US"/>
              </w:rPr>
              <w:t>2</w:t>
            </w:r>
          </w:p>
        </w:tc>
        <w:tc>
          <w:tcPr>
            <w:tcW w:w="626" w:type="dxa"/>
            <w:vMerge w:val="restart"/>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932</w:t>
            </w:r>
          </w:p>
        </w:tc>
        <w:tc>
          <w:tcPr>
            <w:tcW w:w="562" w:type="dxa"/>
            <w:vMerge w:val="restart"/>
            <w:vAlign w:val="center"/>
          </w:tcPr>
          <w:p>
            <w:pPr>
              <w:pStyle w:val="76"/>
              <w:spacing w:before="177" w:line="276" w:lineRule="auto"/>
              <w:jc w:val="center"/>
              <w:rPr>
                <w:rFonts w:ascii="Times New Roman" w:hAnsi="Times New Roman" w:eastAsia="宋体" w:cs="Times New Roman"/>
                <w:sz w:val="21"/>
                <w:szCs w:val="21"/>
                <w:u w:val="single"/>
                <w:lang w:eastAsia="zh-CN"/>
              </w:rPr>
            </w:pPr>
            <w:r>
              <w:rPr>
                <w:rFonts w:ascii="Times New Roman" w:hAnsi="Times New Roman" w:eastAsia="宋体" w:cs="Times New Roman"/>
                <w:kern w:val="2"/>
                <w:sz w:val="21"/>
                <w:szCs w:val="21"/>
                <w:u w:val="single"/>
                <w:lang w:eastAsia="zh-CN"/>
              </w:rPr>
              <w:t>类比法</w:t>
            </w:r>
          </w:p>
        </w:tc>
        <w:tc>
          <w:tcPr>
            <w:tcW w:w="998"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710"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w:t>
            </w:r>
          </w:p>
        </w:tc>
        <w:tc>
          <w:tcPr>
            <w:tcW w:w="851"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852"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0.0112</w:t>
            </w:r>
          </w:p>
        </w:tc>
        <w:tc>
          <w:tcPr>
            <w:tcW w:w="696"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463" w:type="dxa"/>
            <w:vMerge w:val="restart"/>
            <w:vAlign w:val="center"/>
          </w:tcPr>
          <w:p>
            <w:pPr>
              <w:pStyle w:val="76"/>
              <w:spacing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11"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颗粒物</w:t>
            </w:r>
          </w:p>
        </w:tc>
        <w:tc>
          <w:tcPr>
            <w:tcW w:w="626" w:type="dxa"/>
            <w:vMerge w:val="continue"/>
            <w:vAlign w:val="center"/>
          </w:tcPr>
          <w:p>
            <w:pPr>
              <w:widowControl/>
              <w:jc w:val="center"/>
              <w:rPr>
                <w:rFonts w:ascii="Times New Roman" w:hAnsi="Times New Roman" w:cs="Times New Roman" w:eastAsiaTheme="minorEastAsia"/>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0.0090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NO</w:t>
            </w:r>
            <w:r>
              <w:rPr>
                <w:rFonts w:ascii="Times New Roman" w:hAnsi="Times New Roman" w:eastAsia="宋体" w:cs="Times New Roman"/>
                <w:kern w:val="2"/>
                <w:sz w:val="21"/>
                <w:szCs w:val="21"/>
                <w:u w:val="single"/>
                <w:vertAlign w:val="subscript"/>
                <w:lang w:eastAsia="zh-CN"/>
              </w:rPr>
              <w:t>x</w:t>
            </w:r>
          </w:p>
        </w:tc>
        <w:tc>
          <w:tcPr>
            <w:tcW w:w="626" w:type="dxa"/>
            <w:vMerge w:val="continue"/>
            <w:vAlign w:val="center"/>
          </w:tcPr>
          <w:p>
            <w:pPr>
              <w:widowControl/>
              <w:jc w:val="center"/>
              <w:rPr>
                <w:rFonts w:ascii="Times New Roman" w:hAnsi="Times New Roman" w:cs="Times New Roman" w:eastAsiaTheme="minorEastAsia"/>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cs="Times New Roman"/>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0.0130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restart"/>
            <w:vAlign w:val="center"/>
          </w:tcPr>
          <w:p>
            <w:pPr>
              <w:pStyle w:val="76"/>
              <w:spacing w:line="276" w:lineRule="auto"/>
              <w:ind w:right="41"/>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9#发电机组</w:t>
            </w:r>
          </w:p>
        </w:tc>
        <w:tc>
          <w:tcPr>
            <w:tcW w:w="652"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SO</w:t>
            </w:r>
            <w:r>
              <w:rPr>
                <w:rFonts w:ascii="Times New Roman" w:hAnsi="Times New Roman" w:eastAsia="Times New Roman" w:cs="Times New Roman"/>
                <w:sz w:val="21"/>
                <w:szCs w:val="21"/>
                <w:u w:val="single"/>
                <w:vertAlign w:val="subscript"/>
                <w:lang w:eastAsia="en-US"/>
              </w:rPr>
              <w:t>2</w:t>
            </w:r>
          </w:p>
        </w:tc>
        <w:tc>
          <w:tcPr>
            <w:tcW w:w="626" w:type="dxa"/>
            <w:vMerge w:val="restart"/>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932</w:t>
            </w:r>
          </w:p>
        </w:tc>
        <w:tc>
          <w:tcPr>
            <w:tcW w:w="562" w:type="dxa"/>
            <w:vMerge w:val="restart"/>
            <w:vAlign w:val="center"/>
          </w:tcPr>
          <w:p>
            <w:pPr>
              <w:pStyle w:val="76"/>
              <w:spacing w:before="177" w:line="276" w:lineRule="auto"/>
              <w:jc w:val="center"/>
              <w:rPr>
                <w:rFonts w:ascii="Times New Roman" w:hAnsi="Times New Roman" w:eastAsia="宋体" w:cs="Times New Roman"/>
                <w:sz w:val="21"/>
                <w:szCs w:val="21"/>
                <w:u w:val="single"/>
                <w:lang w:eastAsia="zh-CN"/>
              </w:rPr>
            </w:pPr>
            <w:r>
              <w:rPr>
                <w:rFonts w:ascii="Times New Roman" w:hAnsi="Times New Roman" w:eastAsia="宋体" w:cs="Times New Roman"/>
                <w:kern w:val="2"/>
                <w:sz w:val="21"/>
                <w:szCs w:val="21"/>
                <w:u w:val="single"/>
                <w:lang w:eastAsia="zh-CN"/>
              </w:rPr>
              <w:t>类比法</w:t>
            </w:r>
          </w:p>
        </w:tc>
        <w:tc>
          <w:tcPr>
            <w:tcW w:w="998"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710"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w:t>
            </w:r>
          </w:p>
        </w:tc>
        <w:tc>
          <w:tcPr>
            <w:tcW w:w="851"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852"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0.0112</w:t>
            </w:r>
          </w:p>
        </w:tc>
        <w:tc>
          <w:tcPr>
            <w:tcW w:w="696"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463" w:type="dxa"/>
            <w:vMerge w:val="restart"/>
            <w:vAlign w:val="center"/>
          </w:tcPr>
          <w:p>
            <w:pPr>
              <w:pStyle w:val="76"/>
              <w:spacing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11"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颗粒物</w:t>
            </w:r>
          </w:p>
        </w:tc>
        <w:tc>
          <w:tcPr>
            <w:tcW w:w="626"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0.0090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NO</w:t>
            </w:r>
            <w:r>
              <w:rPr>
                <w:rFonts w:ascii="Times New Roman" w:hAnsi="Times New Roman" w:eastAsia="宋体" w:cs="Times New Roman"/>
                <w:kern w:val="2"/>
                <w:sz w:val="21"/>
                <w:szCs w:val="21"/>
                <w:u w:val="single"/>
                <w:vertAlign w:val="subscript"/>
                <w:lang w:eastAsia="zh-CN"/>
              </w:rPr>
              <w:t>x</w:t>
            </w:r>
          </w:p>
        </w:tc>
        <w:tc>
          <w:tcPr>
            <w:tcW w:w="626"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cs="Times New Roman"/>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0.0130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restart"/>
            <w:vAlign w:val="center"/>
          </w:tcPr>
          <w:p>
            <w:pPr>
              <w:pStyle w:val="76"/>
              <w:spacing w:line="276" w:lineRule="auto"/>
              <w:ind w:right="41"/>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10#发电机组</w:t>
            </w:r>
          </w:p>
        </w:tc>
        <w:tc>
          <w:tcPr>
            <w:tcW w:w="652"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SO</w:t>
            </w:r>
            <w:r>
              <w:rPr>
                <w:rFonts w:ascii="Times New Roman" w:hAnsi="Times New Roman" w:eastAsia="Times New Roman" w:cs="Times New Roman"/>
                <w:sz w:val="21"/>
                <w:szCs w:val="21"/>
                <w:u w:val="single"/>
                <w:vertAlign w:val="subscript"/>
                <w:lang w:eastAsia="en-US"/>
              </w:rPr>
              <w:t>2</w:t>
            </w:r>
          </w:p>
        </w:tc>
        <w:tc>
          <w:tcPr>
            <w:tcW w:w="626" w:type="dxa"/>
            <w:vMerge w:val="restart"/>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932</w:t>
            </w:r>
          </w:p>
        </w:tc>
        <w:tc>
          <w:tcPr>
            <w:tcW w:w="562" w:type="dxa"/>
            <w:vMerge w:val="restart"/>
            <w:vAlign w:val="center"/>
          </w:tcPr>
          <w:p>
            <w:pPr>
              <w:pStyle w:val="76"/>
              <w:spacing w:before="177" w:line="276" w:lineRule="auto"/>
              <w:jc w:val="center"/>
              <w:rPr>
                <w:rFonts w:ascii="Times New Roman" w:hAnsi="Times New Roman" w:eastAsia="宋体" w:cs="Times New Roman"/>
                <w:sz w:val="21"/>
                <w:szCs w:val="21"/>
                <w:u w:val="single"/>
                <w:lang w:eastAsia="zh-CN"/>
              </w:rPr>
            </w:pPr>
            <w:r>
              <w:rPr>
                <w:rFonts w:ascii="Times New Roman" w:hAnsi="Times New Roman" w:eastAsia="宋体" w:cs="Times New Roman"/>
                <w:kern w:val="2"/>
                <w:sz w:val="21"/>
                <w:szCs w:val="21"/>
                <w:u w:val="single"/>
                <w:lang w:eastAsia="zh-CN"/>
              </w:rPr>
              <w:t>类比法</w:t>
            </w:r>
          </w:p>
        </w:tc>
        <w:tc>
          <w:tcPr>
            <w:tcW w:w="998"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710"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w:t>
            </w:r>
          </w:p>
        </w:tc>
        <w:tc>
          <w:tcPr>
            <w:tcW w:w="851"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852"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0.0112</w:t>
            </w:r>
          </w:p>
        </w:tc>
        <w:tc>
          <w:tcPr>
            <w:tcW w:w="696"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463" w:type="dxa"/>
            <w:vMerge w:val="restart"/>
            <w:vAlign w:val="center"/>
          </w:tcPr>
          <w:p>
            <w:pPr>
              <w:pStyle w:val="76"/>
              <w:spacing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11"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颗粒物</w:t>
            </w:r>
          </w:p>
        </w:tc>
        <w:tc>
          <w:tcPr>
            <w:tcW w:w="626"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0.0090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NO</w:t>
            </w:r>
            <w:r>
              <w:rPr>
                <w:rFonts w:ascii="Times New Roman" w:hAnsi="Times New Roman" w:eastAsia="宋体" w:cs="Times New Roman"/>
                <w:kern w:val="2"/>
                <w:sz w:val="21"/>
                <w:szCs w:val="21"/>
                <w:u w:val="single"/>
                <w:vertAlign w:val="subscript"/>
                <w:lang w:eastAsia="zh-CN"/>
              </w:rPr>
              <w:t>x</w:t>
            </w:r>
          </w:p>
        </w:tc>
        <w:tc>
          <w:tcPr>
            <w:tcW w:w="626"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cs="Times New Roman"/>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0.0130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bl>
    <w:p>
      <w:pPr>
        <w:spacing w:line="520" w:lineRule="exact"/>
        <w:ind w:right="164" w:firstLine="480" w:firstLineChars="200"/>
        <w:rPr>
          <w:rFonts w:eastAsiaTheme="minorEastAsia"/>
          <w:snapToGrid w:val="0"/>
          <w:kern w:val="0"/>
          <w:sz w:val="24"/>
        </w:rPr>
      </w:pPr>
      <w:r>
        <w:rPr>
          <w:rFonts w:hint="eastAsia" w:hAnsiTheme="minorEastAsia" w:eastAsiaTheme="minorEastAsia"/>
          <w:snapToGrid w:val="0"/>
          <w:kern w:val="0"/>
          <w:sz w:val="24"/>
        </w:rPr>
        <w:t>本项目发电机组尾气污染物排放浓度分别为颗粒物排放浓度9.7</w:t>
      </w:r>
      <w:r>
        <w:rPr>
          <w:rFonts w:hAnsiTheme="minorEastAsia" w:eastAsiaTheme="minorEastAsia"/>
          <w:snapToGrid w:val="0"/>
          <w:kern w:val="0"/>
          <w:sz w:val="24"/>
        </w:rPr>
        <w:t>mg/m</w:t>
      </w:r>
      <w:r>
        <w:rPr>
          <w:rFonts w:hAnsiTheme="minorEastAsia" w:eastAsiaTheme="minorEastAsia"/>
          <w:snapToGrid w:val="0"/>
          <w:kern w:val="0"/>
          <w:sz w:val="24"/>
          <w:vertAlign w:val="superscript"/>
        </w:rPr>
        <w:t>3</w:t>
      </w:r>
      <w:r>
        <w:rPr>
          <w:rFonts w:hint="eastAsia" w:hAnsiTheme="minorEastAsia" w:eastAsiaTheme="minorEastAsia"/>
          <w:snapToGrid w:val="0"/>
          <w:kern w:val="0"/>
          <w:sz w:val="24"/>
        </w:rPr>
        <w:t>，</w:t>
      </w:r>
      <w:r>
        <w:rPr>
          <w:rFonts w:hAnsiTheme="minorEastAsia" w:eastAsiaTheme="minorEastAsia"/>
          <w:snapToGrid w:val="0"/>
          <w:kern w:val="0"/>
          <w:sz w:val="24"/>
        </w:rPr>
        <w:t>SO</w:t>
      </w:r>
      <w:r>
        <w:rPr>
          <w:rFonts w:hAnsiTheme="minorEastAsia" w:eastAsiaTheme="minorEastAsia"/>
          <w:snapToGrid w:val="0"/>
          <w:kern w:val="0"/>
          <w:sz w:val="24"/>
          <w:vertAlign w:val="subscript"/>
        </w:rPr>
        <w:t>2</w:t>
      </w:r>
      <w:r>
        <w:rPr>
          <w:rFonts w:hint="eastAsia" w:hAnsiTheme="minorEastAsia" w:eastAsiaTheme="minorEastAsia"/>
          <w:snapToGrid w:val="0"/>
          <w:kern w:val="0"/>
          <w:sz w:val="24"/>
        </w:rPr>
        <w:t>排放浓度12</w:t>
      </w:r>
      <w:r>
        <w:rPr>
          <w:rFonts w:hAnsiTheme="minorEastAsia" w:eastAsiaTheme="minorEastAsia"/>
          <w:snapToGrid w:val="0"/>
          <w:kern w:val="0"/>
          <w:sz w:val="24"/>
        </w:rPr>
        <w:t>mg/m</w:t>
      </w:r>
      <w:r>
        <w:rPr>
          <w:rFonts w:hAnsiTheme="minorEastAsia" w:eastAsiaTheme="minorEastAsia"/>
          <w:snapToGrid w:val="0"/>
          <w:kern w:val="0"/>
          <w:sz w:val="24"/>
          <w:vertAlign w:val="superscript"/>
        </w:rPr>
        <w:t>3</w:t>
      </w:r>
      <w:r>
        <w:rPr>
          <w:rFonts w:hint="eastAsia" w:hAnsiTheme="minorEastAsia" w:eastAsiaTheme="minorEastAsia"/>
          <w:snapToGrid w:val="0"/>
          <w:kern w:val="0"/>
          <w:sz w:val="24"/>
        </w:rPr>
        <w:t>，</w:t>
      </w:r>
      <w:r>
        <w:rPr>
          <w:rFonts w:hAnsiTheme="minorEastAsia" w:eastAsiaTheme="minorEastAsia"/>
          <w:snapToGrid w:val="0"/>
          <w:kern w:val="0"/>
          <w:sz w:val="24"/>
        </w:rPr>
        <w:t>NOx</w:t>
      </w:r>
      <w:r>
        <w:rPr>
          <w:rFonts w:hint="eastAsia" w:hAnsiTheme="minorEastAsia" w:eastAsiaTheme="minorEastAsia"/>
          <w:snapToGrid w:val="0"/>
          <w:kern w:val="0"/>
          <w:sz w:val="24"/>
        </w:rPr>
        <w:t>排放浓度14</w:t>
      </w:r>
      <w:r>
        <w:rPr>
          <w:rFonts w:hAnsiTheme="minorEastAsia" w:eastAsiaTheme="minorEastAsia"/>
          <w:snapToGrid w:val="0"/>
          <w:kern w:val="0"/>
          <w:sz w:val="24"/>
        </w:rPr>
        <w:t>mg/m</w:t>
      </w:r>
      <w:r>
        <w:rPr>
          <w:rFonts w:hAnsiTheme="minorEastAsia" w:eastAsiaTheme="minorEastAsia"/>
          <w:snapToGrid w:val="0"/>
          <w:kern w:val="0"/>
          <w:sz w:val="24"/>
          <w:vertAlign w:val="superscript"/>
        </w:rPr>
        <w:t>3</w:t>
      </w:r>
      <w:r>
        <w:rPr>
          <w:rFonts w:hint="eastAsia" w:hAnsiTheme="minorEastAsia" w:eastAsiaTheme="minorEastAsia"/>
          <w:snapToGrid w:val="0"/>
          <w:kern w:val="0"/>
          <w:sz w:val="24"/>
        </w:rPr>
        <w:t>，</w:t>
      </w:r>
      <w:r>
        <w:rPr>
          <w:rFonts w:hAnsiTheme="minorEastAsia" w:eastAsiaTheme="minorEastAsia"/>
          <w:snapToGrid w:val="0"/>
          <w:kern w:val="0"/>
          <w:sz w:val="24"/>
        </w:rPr>
        <w:t>可以满足《</w:t>
      </w:r>
      <w:r>
        <w:rPr>
          <w:rFonts w:hint="eastAsia" w:hAnsiTheme="minorEastAsia" w:eastAsiaTheme="minorEastAsia"/>
          <w:snapToGrid w:val="0"/>
          <w:kern w:val="0"/>
          <w:sz w:val="24"/>
        </w:rPr>
        <w:t>锅炉大气污染物排放标准</w:t>
      </w:r>
      <w:r>
        <w:rPr>
          <w:rFonts w:hAnsiTheme="minorEastAsia" w:eastAsiaTheme="minorEastAsia"/>
          <w:snapToGrid w:val="0"/>
          <w:kern w:val="0"/>
          <w:sz w:val="24"/>
        </w:rPr>
        <w:t>》（</w:t>
      </w:r>
      <w:r>
        <w:rPr>
          <w:rFonts w:eastAsiaTheme="minorEastAsia"/>
          <w:snapToGrid w:val="0"/>
          <w:kern w:val="0"/>
          <w:sz w:val="24"/>
        </w:rPr>
        <w:t>GB13271-2014</w:t>
      </w:r>
      <w:r>
        <w:rPr>
          <w:rFonts w:hAnsiTheme="minorEastAsia" w:eastAsiaTheme="minorEastAsia"/>
          <w:snapToGrid w:val="0"/>
          <w:kern w:val="0"/>
          <w:sz w:val="24"/>
        </w:rPr>
        <w:t>）表</w:t>
      </w:r>
      <w:r>
        <w:rPr>
          <w:rFonts w:eastAsiaTheme="minorEastAsia"/>
          <w:snapToGrid w:val="0"/>
          <w:kern w:val="0"/>
          <w:sz w:val="24"/>
        </w:rPr>
        <w:t>3</w:t>
      </w:r>
      <w:r>
        <w:rPr>
          <w:rFonts w:hint="eastAsia" w:hAnsiTheme="minorEastAsia" w:eastAsiaTheme="minorEastAsia"/>
          <w:snapToGrid w:val="0"/>
          <w:kern w:val="0"/>
          <w:sz w:val="24"/>
        </w:rPr>
        <w:t>标准要求，同时满足</w:t>
      </w:r>
      <w:r>
        <w:rPr>
          <w:rFonts w:hint="eastAsia"/>
          <w:color w:val="000000" w:themeColor="text1"/>
          <w:sz w:val="24"/>
        </w:rPr>
        <w:t>《河南省2019年大气污染防治攻坚战实施方案》（豫环攻坚办[2019]25号）中烟尘、二氧化硫、氮氧化物排放浓度要分别不高于10毫克/立方米、35毫克/立方米、50毫克/立方米的要求。</w:t>
      </w:r>
    </w:p>
    <w:p>
      <w:pPr>
        <w:spacing w:line="520" w:lineRule="exact"/>
        <w:ind w:firstLine="480" w:firstLineChars="200"/>
        <w:jc w:val="left"/>
        <w:rPr>
          <w:sz w:val="24"/>
        </w:rPr>
      </w:pPr>
      <w:r>
        <w:rPr>
          <w:rFonts w:hint="eastAsia"/>
          <w:sz w:val="24"/>
        </w:rPr>
        <w:t>（2）废水</w:t>
      </w:r>
    </w:p>
    <w:p>
      <w:pPr>
        <w:spacing w:line="520" w:lineRule="exact"/>
        <w:ind w:firstLine="480" w:firstLineChars="200"/>
        <w:jc w:val="left"/>
        <w:rPr>
          <w:bCs/>
          <w:spacing w:val="4"/>
          <w:sz w:val="24"/>
        </w:rPr>
      </w:pPr>
      <w:r>
        <w:rPr>
          <w:rFonts w:hint="eastAsia"/>
          <w:sz w:val="24"/>
        </w:rPr>
        <w:t>本项目不新增劳动定员，无新增生活污水。</w:t>
      </w:r>
    </w:p>
    <w:p>
      <w:pPr>
        <w:spacing w:line="520" w:lineRule="exact"/>
        <w:ind w:firstLine="480" w:firstLineChars="200"/>
        <w:jc w:val="left"/>
        <w:rPr>
          <w:sz w:val="24"/>
        </w:rPr>
      </w:pPr>
      <w:r>
        <w:rPr>
          <w:rFonts w:hint="eastAsia"/>
          <w:sz w:val="24"/>
        </w:rPr>
        <w:t>项目产生的废水主要为软水系统清净下水。</w:t>
      </w:r>
    </w:p>
    <w:p>
      <w:pPr>
        <w:spacing w:line="520" w:lineRule="exact"/>
        <w:ind w:firstLine="480" w:firstLineChars="200"/>
        <w:jc w:val="left"/>
        <w:rPr>
          <w:sz w:val="24"/>
        </w:rPr>
      </w:pPr>
      <w:r>
        <w:rPr>
          <w:rFonts w:hint="eastAsia"/>
          <w:sz w:val="24"/>
        </w:rPr>
        <w:t>项目填埋气收集系统渗滤液和预处理冷凝水经垃圾处理场渗滤液收集系统收集排入渗滤液处理站处理，渗滤液和冷凝水均来自垃圾处理场，仅收集位置发生变化，不新增排放量。发电机组冷却水为封闭式循环系统循环使用，不外排。</w:t>
      </w:r>
    </w:p>
    <w:p>
      <w:pPr>
        <w:spacing w:line="520" w:lineRule="exact"/>
        <w:ind w:firstLine="480" w:firstLineChars="200"/>
        <w:rPr>
          <w:sz w:val="24"/>
        </w:rPr>
      </w:pPr>
      <w:r>
        <w:rPr>
          <w:rFonts w:hint="eastAsia"/>
          <w:sz w:val="24"/>
        </w:rPr>
        <w:t>本工程生产用水主要为发电机组冷却循环补水，由软水设备提供，软水设备处理能力为40</w:t>
      </w:r>
      <w:r>
        <w:rPr>
          <w:sz w:val="24"/>
        </w:rPr>
        <w:t xml:space="preserve"> m</w:t>
      </w:r>
      <w:r>
        <w:rPr>
          <w:sz w:val="24"/>
          <w:vertAlign w:val="superscript"/>
        </w:rPr>
        <w:t>3</w:t>
      </w:r>
      <w:r>
        <w:rPr>
          <w:sz w:val="24"/>
        </w:rPr>
        <w:t>/</w:t>
      </w:r>
      <w:r>
        <w:rPr>
          <w:rFonts w:hint="eastAsia"/>
          <w:sz w:val="24"/>
        </w:rPr>
        <w:t>d，软水系统补水补水量0.0125 m</w:t>
      </w:r>
      <w:r>
        <w:rPr>
          <w:rFonts w:hint="eastAsia"/>
          <w:sz w:val="24"/>
          <w:vertAlign w:val="superscript"/>
        </w:rPr>
        <w:t>3</w:t>
      </w:r>
      <w:r>
        <w:rPr>
          <w:rFonts w:hint="eastAsia"/>
          <w:sz w:val="24"/>
        </w:rPr>
        <w:t>/d（3.75 m</w:t>
      </w:r>
      <w:r>
        <w:rPr>
          <w:rFonts w:hint="eastAsia"/>
          <w:sz w:val="24"/>
          <w:vertAlign w:val="superscript"/>
        </w:rPr>
        <w:t>3</w:t>
      </w:r>
      <w:r>
        <w:rPr>
          <w:rFonts w:hint="eastAsia"/>
          <w:sz w:val="24"/>
        </w:rPr>
        <w:t>/a），软水系统清净下水产生量其补水量的20%计算，则产生量为0.0025 m</w:t>
      </w:r>
      <w:r>
        <w:rPr>
          <w:rFonts w:hint="eastAsia"/>
          <w:sz w:val="24"/>
          <w:vertAlign w:val="superscript"/>
        </w:rPr>
        <w:t>3</w:t>
      </w:r>
      <w:r>
        <w:rPr>
          <w:rFonts w:hint="eastAsia"/>
          <w:sz w:val="24"/>
        </w:rPr>
        <w:t>/d。收集后</w:t>
      </w:r>
      <w:r>
        <w:rPr>
          <w:rFonts w:hint="eastAsia"/>
          <w:bCs/>
          <w:sz w:val="24"/>
        </w:rPr>
        <w:t>用于厂区道路洒水</w:t>
      </w:r>
      <w:r>
        <w:rPr>
          <w:rFonts w:hint="eastAsia"/>
          <w:sz w:val="24"/>
        </w:rPr>
        <w:t>，</w:t>
      </w:r>
      <w:r>
        <w:rPr>
          <w:rFonts w:hint="eastAsia"/>
          <w:snapToGrid w:val="0"/>
          <w:spacing w:val="-6"/>
          <w:kern w:val="0"/>
          <w:sz w:val="24"/>
        </w:rPr>
        <w:t>不外排。</w:t>
      </w:r>
    </w:p>
    <w:p>
      <w:pPr>
        <w:jc w:val="center"/>
        <w:rPr>
          <w:b/>
          <w:szCs w:val="21"/>
        </w:rPr>
      </w:pPr>
      <w:r>
        <w:rPr>
          <w:rFonts w:hAnsi="宋体"/>
          <w:b/>
          <w:szCs w:val="21"/>
        </w:rPr>
        <w:t>表</w:t>
      </w:r>
      <w:r>
        <w:rPr>
          <w:rFonts w:hint="eastAsia"/>
          <w:b/>
          <w:szCs w:val="21"/>
        </w:rPr>
        <w:t>26</w:t>
      </w:r>
      <w:r>
        <w:rPr>
          <w:b/>
          <w:szCs w:val="21"/>
        </w:rPr>
        <w:t xml:space="preserve"> </w:t>
      </w:r>
      <w:r>
        <w:rPr>
          <w:rFonts w:hAnsi="宋体"/>
          <w:b/>
          <w:szCs w:val="21"/>
        </w:rPr>
        <w:t>本项目用水量表</w:t>
      </w:r>
    </w:p>
    <w:tbl>
      <w:tblPr>
        <w:tblStyle w:val="23"/>
        <w:tblW w:w="79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266"/>
        <w:gridCol w:w="849"/>
        <w:gridCol w:w="1121"/>
        <w:gridCol w:w="974"/>
        <w:gridCol w:w="99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120" w:type="dxa"/>
            <w:vAlign w:val="center"/>
          </w:tcPr>
          <w:p>
            <w:pPr>
              <w:spacing w:line="276" w:lineRule="auto"/>
              <w:jc w:val="center"/>
              <w:rPr>
                <w:rFonts w:ascii="宋体" w:hAnsi="宋体"/>
                <w:b/>
                <w:szCs w:val="21"/>
              </w:rPr>
            </w:pPr>
            <w:r>
              <w:rPr>
                <w:rFonts w:hint="eastAsia" w:ascii="宋体" w:hAnsi="宋体"/>
                <w:b/>
                <w:szCs w:val="21"/>
              </w:rPr>
              <w:t>用水类别</w:t>
            </w:r>
          </w:p>
        </w:tc>
        <w:tc>
          <w:tcPr>
            <w:tcW w:w="1266" w:type="dxa"/>
            <w:vAlign w:val="center"/>
          </w:tcPr>
          <w:p>
            <w:pPr>
              <w:spacing w:line="276" w:lineRule="auto"/>
              <w:jc w:val="center"/>
              <w:rPr>
                <w:rFonts w:ascii="宋体" w:hAnsi="宋体"/>
                <w:b/>
                <w:szCs w:val="21"/>
              </w:rPr>
            </w:pPr>
            <w:r>
              <w:rPr>
                <w:rFonts w:hint="eastAsia" w:ascii="宋体" w:hAnsi="宋体"/>
                <w:b/>
                <w:szCs w:val="21"/>
              </w:rPr>
              <w:t>用水部门</w:t>
            </w:r>
          </w:p>
        </w:tc>
        <w:tc>
          <w:tcPr>
            <w:tcW w:w="849" w:type="dxa"/>
            <w:vAlign w:val="center"/>
          </w:tcPr>
          <w:p>
            <w:pPr>
              <w:spacing w:line="276" w:lineRule="auto"/>
              <w:jc w:val="center"/>
              <w:rPr>
                <w:rFonts w:ascii="宋体" w:hAnsi="宋体"/>
                <w:b/>
                <w:szCs w:val="21"/>
              </w:rPr>
            </w:pPr>
            <w:r>
              <w:rPr>
                <w:rFonts w:hint="eastAsia" w:ascii="宋体" w:hAnsi="宋体"/>
                <w:b/>
                <w:szCs w:val="21"/>
              </w:rPr>
              <w:t>用水单位</w:t>
            </w:r>
          </w:p>
        </w:tc>
        <w:tc>
          <w:tcPr>
            <w:tcW w:w="1121" w:type="dxa"/>
            <w:vAlign w:val="center"/>
          </w:tcPr>
          <w:p>
            <w:pPr>
              <w:spacing w:line="276" w:lineRule="auto"/>
              <w:jc w:val="center"/>
              <w:rPr>
                <w:rFonts w:ascii="宋体" w:hAnsi="宋体"/>
                <w:b/>
                <w:szCs w:val="21"/>
              </w:rPr>
            </w:pPr>
            <w:r>
              <w:rPr>
                <w:rFonts w:hint="eastAsia" w:ascii="宋体" w:hAnsi="宋体"/>
                <w:b/>
                <w:szCs w:val="21"/>
              </w:rPr>
              <w:t>单位用水量</w:t>
            </w:r>
          </w:p>
        </w:tc>
        <w:tc>
          <w:tcPr>
            <w:tcW w:w="974" w:type="dxa"/>
            <w:vAlign w:val="center"/>
          </w:tcPr>
          <w:p>
            <w:pPr>
              <w:spacing w:line="276" w:lineRule="auto"/>
              <w:jc w:val="center"/>
              <w:rPr>
                <w:rFonts w:ascii="宋体" w:hAnsi="宋体"/>
                <w:b/>
                <w:szCs w:val="21"/>
              </w:rPr>
            </w:pPr>
            <w:r>
              <w:rPr>
                <w:rFonts w:hint="eastAsia" w:ascii="宋体" w:hAnsi="宋体"/>
                <w:b/>
                <w:szCs w:val="21"/>
              </w:rPr>
              <w:t>日新鲜用水量（</w:t>
            </w:r>
            <w:r>
              <w:rPr>
                <w:b/>
                <w:szCs w:val="21"/>
              </w:rPr>
              <w:t>m</w:t>
            </w:r>
            <w:r>
              <w:rPr>
                <w:b/>
                <w:szCs w:val="21"/>
                <w:vertAlign w:val="superscript"/>
              </w:rPr>
              <w:t>3</w:t>
            </w:r>
            <w:r>
              <w:rPr>
                <w:b/>
                <w:szCs w:val="21"/>
              </w:rPr>
              <w:t>/d</w:t>
            </w:r>
            <w:r>
              <w:rPr>
                <w:rFonts w:hint="eastAsia"/>
                <w:b/>
                <w:szCs w:val="21"/>
              </w:rPr>
              <w:t>）</w:t>
            </w:r>
          </w:p>
        </w:tc>
        <w:tc>
          <w:tcPr>
            <w:tcW w:w="992" w:type="dxa"/>
            <w:vAlign w:val="center"/>
          </w:tcPr>
          <w:p>
            <w:pPr>
              <w:spacing w:line="276" w:lineRule="auto"/>
              <w:jc w:val="center"/>
              <w:rPr>
                <w:rFonts w:ascii="宋体" w:hAnsi="宋体"/>
                <w:b/>
                <w:szCs w:val="21"/>
              </w:rPr>
            </w:pPr>
            <w:r>
              <w:rPr>
                <w:rFonts w:hint="eastAsia" w:ascii="宋体" w:hAnsi="宋体"/>
                <w:b/>
                <w:szCs w:val="21"/>
              </w:rPr>
              <w:t>污水排放量（</w:t>
            </w:r>
            <w:r>
              <w:rPr>
                <w:b/>
                <w:szCs w:val="21"/>
              </w:rPr>
              <w:t>m</w:t>
            </w:r>
            <w:r>
              <w:rPr>
                <w:b/>
                <w:szCs w:val="21"/>
                <w:vertAlign w:val="superscript"/>
              </w:rPr>
              <w:t>3</w:t>
            </w:r>
            <w:r>
              <w:rPr>
                <w:b/>
                <w:szCs w:val="21"/>
              </w:rPr>
              <w:t>/d</w:t>
            </w:r>
            <w:r>
              <w:rPr>
                <w:rFonts w:hint="eastAsia"/>
                <w:b/>
                <w:szCs w:val="21"/>
              </w:rPr>
              <w:t>）</w:t>
            </w:r>
          </w:p>
        </w:tc>
        <w:tc>
          <w:tcPr>
            <w:tcW w:w="1591" w:type="dxa"/>
            <w:vAlign w:val="center"/>
          </w:tcPr>
          <w:p>
            <w:pPr>
              <w:spacing w:line="276" w:lineRule="auto"/>
              <w:jc w:val="center"/>
              <w:rPr>
                <w:rFonts w:ascii="宋体" w:hAnsi="宋体"/>
                <w:b/>
                <w:szCs w:val="21"/>
              </w:rPr>
            </w:pPr>
            <w:r>
              <w:rPr>
                <w:rFonts w:hint="eastAsia" w:ascii="宋体" w:hAnsi="宋体"/>
                <w:b/>
                <w:szCs w:val="21"/>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120" w:type="dxa"/>
            <w:vAlign w:val="center"/>
          </w:tcPr>
          <w:p>
            <w:pPr>
              <w:spacing w:line="276" w:lineRule="auto"/>
              <w:jc w:val="center"/>
              <w:rPr>
                <w:rFonts w:ascii="宋体" w:hAnsi="宋体"/>
                <w:szCs w:val="21"/>
              </w:rPr>
            </w:pPr>
            <w:r>
              <w:rPr>
                <w:rFonts w:hint="eastAsia" w:ascii="宋体" w:hAnsi="宋体"/>
                <w:szCs w:val="21"/>
              </w:rPr>
              <w:t>生产用水</w:t>
            </w:r>
          </w:p>
        </w:tc>
        <w:tc>
          <w:tcPr>
            <w:tcW w:w="3236" w:type="dxa"/>
            <w:gridSpan w:val="3"/>
            <w:vAlign w:val="center"/>
          </w:tcPr>
          <w:p>
            <w:pPr>
              <w:spacing w:line="276" w:lineRule="auto"/>
              <w:jc w:val="center"/>
              <w:rPr>
                <w:szCs w:val="21"/>
              </w:rPr>
            </w:pPr>
            <w:r>
              <w:rPr>
                <w:rFonts w:hint="eastAsia" w:hAnsi="宋体"/>
                <w:szCs w:val="21"/>
              </w:rPr>
              <w:t>循环冷却水补水</w:t>
            </w:r>
          </w:p>
        </w:tc>
        <w:tc>
          <w:tcPr>
            <w:tcW w:w="974" w:type="dxa"/>
            <w:vAlign w:val="center"/>
          </w:tcPr>
          <w:p>
            <w:pPr>
              <w:spacing w:line="276" w:lineRule="auto"/>
              <w:jc w:val="center"/>
              <w:rPr>
                <w:szCs w:val="21"/>
              </w:rPr>
            </w:pPr>
            <w:r>
              <w:rPr>
                <w:rFonts w:hint="eastAsia"/>
                <w:szCs w:val="21"/>
              </w:rPr>
              <w:t>0.0125</w:t>
            </w:r>
          </w:p>
        </w:tc>
        <w:tc>
          <w:tcPr>
            <w:tcW w:w="992" w:type="dxa"/>
            <w:vAlign w:val="center"/>
          </w:tcPr>
          <w:p>
            <w:pPr>
              <w:spacing w:line="276" w:lineRule="auto"/>
              <w:jc w:val="center"/>
              <w:rPr>
                <w:szCs w:val="21"/>
              </w:rPr>
            </w:pPr>
            <w:r>
              <w:rPr>
                <w:rFonts w:hint="eastAsia"/>
                <w:szCs w:val="21"/>
              </w:rPr>
              <w:t>0.0025</w:t>
            </w:r>
          </w:p>
        </w:tc>
        <w:tc>
          <w:tcPr>
            <w:tcW w:w="1591" w:type="dxa"/>
            <w:vAlign w:val="center"/>
          </w:tcPr>
          <w:p>
            <w:pPr>
              <w:spacing w:line="276" w:lineRule="auto"/>
              <w:jc w:val="center"/>
              <w:rPr>
                <w:szCs w:val="21"/>
              </w:rPr>
            </w:pPr>
            <w:r>
              <w:rPr>
                <w:rFonts w:hint="eastAsia"/>
                <w:szCs w:val="21"/>
              </w:rPr>
              <w:t>用于厂区洒水，不外排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1120" w:type="dxa"/>
            <w:vAlign w:val="center"/>
          </w:tcPr>
          <w:p>
            <w:pPr>
              <w:spacing w:line="276" w:lineRule="auto"/>
              <w:jc w:val="center"/>
              <w:rPr>
                <w:rFonts w:ascii="宋体" w:hAnsi="宋体"/>
                <w:szCs w:val="21"/>
              </w:rPr>
            </w:pPr>
            <w:r>
              <w:rPr>
                <w:rFonts w:hint="eastAsia" w:ascii="宋体" w:hAnsi="宋体"/>
                <w:szCs w:val="21"/>
              </w:rPr>
              <w:t>绿化用水</w:t>
            </w:r>
          </w:p>
        </w:tc>
        <w:tc>
          <w:tcPr>
            <w:tcW w:w="3236" w:type="dxa"/>
            <w:gridSpan w:val="3"/>
            <w:vAlign w:val="center"/>
          </w:tcPr>
          <w:p>
            <w:pPr>
              <w:spacing w:line="276" w:lineRule="auto"/>
              <w:jc w:val="center"/>
              <w:rPr>
                <w:rFonts w:hAnsi="宋体"/>
                <w:szCs w:val="21"/>
              </w:rPr>
            </w:pPr>
            <w:r>
              <w:rPr>
                <w:rFonts w:hint="eastAsia" w:hAnsi="宋体"/>
                <w:szCs w:val="21"/>
              </w:rPr>
              <w:t>绿化用水、降尘用水等</w:t>
            </w:r>
          </w:p>
        </w:tc>
        <w:tc>
          <w:tcPr>
            <w:tcW w:w="974" w:type="dxa"/>
            <w:vAlign w:val="center"/>
          </w:tcPr>
          <w:p>
            <w:pPr>
              <w:spacing w:line="276" w:lineRule="auto"/>
              <w:jc w:val="center"/>
              <w:rPr>
                <w:szCs w:val="21"/>
              </w:rPr>
            </w:pPr>
            <w:r>
              <w:rPr>
                <w:rFonts w:hint="eastAsia"/>
                <w:szCs w:val="21"/>
              </w:rPr>
              <w:t>0.3975</w:t>
            </w:r>
          </w:p>
        </w:tc>
        <w:tc>
          <w:tcPr>
            <w:tcW w:w="992" w:type="dxa"/>
            <w:vAlign w:val="center"/>
          </w:tcPr>
          <w:p>
            <w:pPr>
              <w:spacing w:line="276" w:lineRule="auto"/>
              <w:jc w:val="center"/>
              <w:rPr>
                <w:szCs w:val="21"/>
              </w:rPr>
            </w:pPr>
            <w:r>
              <w:rPr>
                <w:szCs w:val="21"/>
              </w:rPr>
              <w:t>0</w:t>
            </w:r>
          </w:p>
        </w:tc>
        <w:tc>
          <w:tcPr>
            <w:tcW w:w="1591" w:type="dxa"/>
            <w:vAlign w:val="center"/>
          </w:tcPr>
          <w:p>
            <w:pPr>
              <w:spacing w:line="276" w:lineRule="auto"/>
              <w:jc w:val="center"/>
              <w:rPr>
                <w:szCs w:val="21"/>
              </w:rPr>
            </w:pPr>
            <w:r>
              <w:rPr>
                <w:rFonts w:hint="eastAsia"/>
                <w:szCs w:val="21"/>
              </w:rPr>
              <w:t>/</w:t>
            </w:r>
          </w:p>
        </w:tc>
      </w:tr>
    </w:tbl>
    <w:p>
      <w:pPr>
        <w:spacing w:line="520" w:lineRule="exact"/>
        <w:ind w:firstLine="480" w:firstLineChars="200"/>
        <w:rPr>
          <w:sz w:val="24"/>
        </w:rPr>
      </w:pPr>
      <w:r>
        <w:rPr>
          <w:sz w:val="24"/>
        </w:rPr>
        <w:t>（3）固废</w:t>
      </w:r>
    </w:p>
    <w:p>
      <w:pPr>
        <w:spacing w:line="520" w:lineRule="exact"/>
        <w:ind w:firstLine="480" w:firstLineChars="200"/>
        <w:rPr>
          <w:sz w:val="24"/>
        </w:rPr>
      </w:pPr>
      <w:r>
        <w:rPr>
          <w:sz w:val="24"/>
        </w:rPr>
        <w:t>本项目产生固体废物主要为</w:t>
      </w:r>
      <w:r>
        <w:rPr>
          <w:rFonts w:hint="eastAsia"/>
          <w:sz w:val="24"/>
        </w:rPr>
        <w:t>预处理系统过滤器收集的杂质，废润滑油。固体废物产生情况见表27。</w:t>
      </w:r>
    </w:p>
    <w:p>
      <w:pPr>
        <w:jc w:val="center"/>
        <w:rPr>
          <w:b/>
          <w:szCs w:val="21"/>
        </w:rPr>
      </w:pPr>
      <w:r>
        <w:rPr>
          <w:rFonts w:hint="eastAsia"/>
          <w:b/>
          <w:szCs w:val="21"/>
        </w:rPr>
        <w:t>表27  项目固体废物产生及排放一览表</w:t>
      </w:r>
    </w:p>
    <w:tbl>
      <w:tblPr>
        <w:tblStyle w:val="77"/>
        <w:tblW w:w="788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
      <w:tblGrid>
        <w:gridCol w:w="1305"/>
        <w:gridCol w:w="1052"/>
        <w:gridCol w:w="1363"/>
        <w:gridCol w:w="745"/>
        <w:gridCol w:w="2475"/>
        <w:gridCol w:w="9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Ex>
        <w:trPr>
          <w:trHeight w:val="694" w:hRule="exact"/>
        </w:trPr>
        <w:tc>
          <w:tcPr>
            <w:tcW w:w="1305"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工序</w:t>
            </w:r>
          </w:p>
        </w:tc>
        <w:tc>
          <w:tcPr>
            <w:tcW w:w="1052"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固体废物</w:t>
            </w:r>
            <w:r>
              <w:rPr>
                <w:rFonts w:ascii="Times New Roman" w:hAnsi="Times New Roman" w:eastAsia="Times New Roman" w:cs="Times New Roman"/>
                <w:b/>
                <w:sz w:val="21"/>
                <w:szCs w:val="21"/>
                <w:lang w:eastAsia="en-US"/>
              </w:rPr>
              <w:t xml:space="preserve"> </w:t>
            </w:r>
            <w:r>
              <w:rPr>
                <w:rFonts w:eastAsia="Times New Roman" w:cs="Times New Roman" w:asciiTheme="minorHAnsi" w:hAnsiTheme="minorHAnsi"/>
                <w:b/>
                <w:sz w:val="21"/>
                <w:szCs w:val="21"/>
                <w:lang w:eastAsia="en-US"/>
              </w:rPr>
              <w:t>名称</w:t>
            </w:r>
          </w:p>
        </w:tc>
        <w:tc>
          <w:tcPr>
            <w:tcW w:w="1363"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固废属性</w:t>
            </w:r>
          </w:p>
        </w:tc>
        <w:tc>
          <w:tcPr>
            <w:tcW w:w="745"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产生量</w:t>
            </w:r>
          </w:p>
        </w:tc>
        <w:tc>
          <w:tcPr>
            <w:tcW w:w="2475"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处置措施</w:t>
            </w:r>
          </w:p>
        </w:tc>
        <w:tc>
          <w:tcPr>
            <w:tcW w:w="944"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最终去向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Ex>
        <w:trPr>
          <w:trHeight w:val="683" w:hRule="atLeast"/>
        </w:trPr>
        <w:tc>
          <w:tcPr>
            <w:tcW w:w="1305"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预处理系统过</w:t>
            </w:r>
            <w:r>
              <w:rPr>
                <w:rFonts w:ascii="Times New Roman" w:hAnsi="Times New Roman" w:eastAsia="Times New Roman" w:cs="Times New Roman"/>
                <w:sz w:val="21"/>
                <w:szCs w:val="21"/>
                <w:lang w:eastAsia="en-US"/>
              </w:rPr>
              <w:t xml:space="preserve"> </w:t>
            </w:r>
            <w:r>
              <w:rPr>
                <w:rFonts w:eastAsia="Times New Roman" w:cs="Times New Roman" w:asciiTheme="minorHAnsi" w:hAnsiTheme="minorHAnsi"/>
                <w:sz w:val="21"/>
                <w:szCs w:val="21"/>
                <w:lang w:eastAsia="en-US"/>
              </w:rPr>
              <w:t>滤器</w:t>
            </w:r>
          </w:p>
        </w:tc>
        <w:tc>
          <w:tcPr>
            <w:tcW w:w="1052"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杂质</w:t>
            </w:r>
          </w:p>
        </w:tc>
        <w:tc>
          <w:tcPr>
            <w:tcW w:w="1363"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一般工业固体</w:t>
            </w:r>
            <w:r>
              <w:rPr>
                <w:rFonts w:ascii="Times New Roman" w:hAnsi="Times New Roman" w:eastAsia="Times New Roman" w:cs="Times New Roman"/>
                <w:sz w:val="21"/>
                <w:szCs w:val="21"/>
                <w:lang w:eastAsia="en-US"/>
              </w:rPr>
              <w:t xml:space="preserve"> </w:t>
            </w:r>
            <w:r>
              <w:rPr>
                <w:rFonts w:eastAsia="Times New Roman" w:cs="Times New Roman" w:asciiTheme="minorHAnsi" w:hAnsiTheme="minorHAnsi"/>
                <w:sz w:val="21"/>
                <w:szCs w:val="21"/>
                <w:lang w:eastAsia="en-US"/>
              </w:rPr>
              <w:t>废物</w:t>
            </w:r>
          </w:p>
        </w:tc>
        <w:tc>
          <w:tcPr>
            <w:tcW w:w="745" w:type="dxa"/>
            <w:vAlign w:val="center"/>
          </w:tcPr>
          <w:p>
            <w:pPr>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0.1t/a</w:t>
            </w:r>
          </w:p>
        </w:tc>
        <w:tc>
          <w:tcPr>
            <w:tcW w:w="2475" w:type="dxa"/>
            <w:vAlign w:val="center"/>
          </w:tcPr>
          <w:p>
            <w:pPr>
              <w:spacing w:line="276" w:lineRule="auto"/>
              <w:jc w:val="center"/>
              <w:rPr>
                <w:rFonts w:ascii="Times New Roman" w:hAnsi="Times New Roman" w:eastAsia="Times New Roman" w:cs="Times New Roman"/>
                <w:sz w:val="21"/>
                <w:szCs w:val="21"/>
                <w:lang w:eastAsia="zh-CN"/>
              </w:rPr>
            </w:pPr>
            <w:r>
              <w:rPr>
                <w:rFonts w:eastAsia="Times New Roman" w:cs="Times New Roman" w:asciiTheme="minorHAnsi" w:hAnsiTheme="minorHAnsi"/>
                <w:sz w:val="21"/>
                <w:szCs w:val="21"/>
                <w:lang w:eastAsia="zh-CN"/>
              </w:rPr>
              <w:t>收集后送生活垃圾处理场填埋处置</w:t>
            </w:r>
          </w:p>
        </w:tc>
        <w:tc>
          <w:tcPr>
            <w:tcW w:w="944" w:type="dxa"/>
            <w:vMerge w:val="restart"/>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全部妥善</w:t>
            </w:r>
            <w:r>
              <w:rPr>
                <w:rFonts w:ascii="Times New Roman" w:hAnsi="Times New Roman" w:eastAsia="Times New Roman" w:cs="Times New Roman"/>
                <w:sz w:val="21"/>
                <w:szCs w:val="21"/>
                <w:lang w:eastAsia="en-US"/>
              </w:rPr>
              <w:t xml:space="preserve"> </w:t>
            </w:r>
            <w:r>
              <w:rPr>
                <w:rFonts w:eastAsia="Times New Roman" w:cs="Times New Roman" w:asciiTheme="minorHAnsi" w:hAnsiTheme="minorHAnsi"/>
                <w:sz w:val="21"/>
                <w:szCs w:val="21"/>
                <w:lang w:eastAsia="en-US"/>
              </w:rPr>
              <w:t>处置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Ex>
        <w:trPr>
          <w:trHeight w:val="683" w:hRule="atLeast"/>
        </w:trPr>
        <w:tc>
          <w:tcPr>
            <w:tcW w:w="1305" w:type="dxa"/>
            <w:vAlign w:val="center"/>
          </w:tcPr>
          <w:p>
            <w:pPr>
              <w:spacing w:line="276" w:lineRule="auto"/>
              <w:jc w:val="center"/>
              <w:rPr>
                <w:rFonts w:ascii="Times New Roman" w:hAnsi="Times New Roman" w:cs="Times New Roman" w:eastAsiaTheme="minorEastAsia"/>
                <w:sz w:val="21"/>
                <w:szCs w:val="21"/>
                <w:lang w:eastAsia="en-US"/>
              </w:rPr>
            </w:pPr>
            <w:r>
              <w:rPr>
                <w:rFonts w:eastAsia="Times New Roman" w:cs="Times New Roman" w:asciiTheme="minorHAnsi" w:hAnsiTheme="minorHAnsi"/>
                <w:sz w:val="21"/>
                <w:szCs w:val="21"/>
                <w:lang w:eastAsia="en-US"/>
              </w:rPr>
              <w:t>发动机</w:t>
            </w:r>
          </w:p>
        </w:tc>
        <w:tc>
          <w:tcPr>
            <w:tcW w:w="1052" w:type="dxa"/>
            <w:vAlign w:val="center"/>
          </w:tcPr>
          <w:p>
            <w:pPr>
              <w:spacing w:line="276" w:lineRule="auto"/>
              <w:jc w:val="center"/>
              <w:rPr>
                <w:rFonts w:ascii="Times New Roman" w:hAnsi="Times New Roman" w:cs="Times New Roman" w:eastAsiaTheme="minorEastAsia"/>
                <w:sz w:val="21"/>
                <w:szCs w:val="21"/>
                <w:lang w:eastAsia="en-US"/>
              </w:rPr>
            </w:pPr>
            <w:r>
              <w:rPr>
                <w:rFonts w:ascii="Times New Roman" w:cs="Times New Roman" w:hAnsiTheme="minorHAnsi" w:eastAsiaTheme="minorEastAsia"/>
                <w:sz w:val="21"/>
                <w:szCs w:val="21"/>
                <w:lang w:eastAsia="en-US"/>
              </w:rPr>
              <w:t>废润滑油</w:t>
            </w:r>
          </w:p>
        </w:tc>
        <w:tc>
          <w:tcPr>
            <w:tcW w:w="1363"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危险废物</w:t>
            </w:r>
          </w:p>
        </w:tc>
        <w:tc>
          <w:tcPr>
            <w:tcW w:w="745" w:type="dxa"/>
            <w:vAlign w:val="center"/>
          </w:tcPr>
          <w:p>
            <w:pPr>
              <w:spacing w:line="276" w:lineRule="auto"/>
              <w:jc w:val="center"/>
              <w:rPr>
                <w:rFonts w:ascii="Times New Roman" w:hAnsi="Times New Roman" w:cs="Times New Roman" w:eastAsiaTheme="minorEastAsia"/>
                <w:sz w:val="21"/>
                <w:szCs w:val="21"/>
                <w:lang w:eastAsia="en-US"/>
              </w:rPr>
            </w:pPr>
            <w:r>
              <w:rPr>
                <w:rFonts w:hint="eastAsia" w:ascii="Times New Roman" w:hAnsi="Times New Roman" w:cs="Times New Roman" w:eastAsiaTheme="minorEastAsia"/>
                <w:sz w:val="21"/>
                <w:szCs w:val="21"/>
                <w:lang w:eastAsia="zh-CN"/>
              </w:rPr>
              <w:t>3.524</w:t>
            </w:r>
            <w:r>
              <w:rPr>
                <w:rFonts w:ascii="Times New Roman" w:hAnsi="Times New Roman" w:eastAsia="Times New Roman" w:cs="Times New Roman"/>
                <w:sz w:val="21"/>
                <w:szCs w:val="21"/>
                <w:lang w:eastAsia="en-US"/>
              </w:rPr>
              <w:t>t/a</w:t>
            </w:r>
          </w:p>
        </w:tc>
        <w:tc>
          <w:tcPr>
            <w:tcW w:w="2475" w:type="dxa"/>
            <w:vAlign w:val="center"/>
          </w:tcPr>
          <w:p>
            <w:pPr>
              <w:spacing w:line="276" w:lineRule="auto"/>
              <w:jc w:val="center"/>
              <w:rPr>
                <w:rFonts w:ascii="Times New Roman" w:hAnsi="Times New Roman" w:eastAsia="Times New Roman" w:cs="Times New Roman"/>
                <w:sz w:val="21"/>
                <w:szCs w:val="21"/>
                <w:lang w:eastAsia="zh-CN"/>
              </w:rPr>
            </w:pPr>
            <w:r>
              <w:rPr>
                <w:rFonts w:ascii="宋体" w:hAnsi="宋体" w:eastAsia="Times New Roman" w:cs="Times New Roman"/>
                <w:spacing w:val="-2"/>
                <w:sz w:val="21"/>
                <w:szCs w:val="21"/>
                <w:lang w:eastAsia="zh-CN"/>
              </w:rPr>
              <w:t>收集后暂存于危废间并</w:t>
            </w:r>
            <w:r>
              <w:rPr>
                <w:rFonts w:ascii="Times New Roman" w:hAnsi="Times New Roman" w:eastAsia="Times New Roman" w:cs="Times New Roman"/>
                <w:spacing w:val="-90"/>
                <w:sz w:val="21"/>
                <w:szCs w:val="21"/>
                <w:lang w:eastAsia="zh-CN"/>
              </w:rPr>
              <w:t xml:space="preserve"> </w:t>
            </w:r>
            <w:r>
              <w:rPr>
                <w:rFonts w:ascii="宋体" w:hAnsi="宋体" w:eastAsia="Times New Roman" w:cs="Times New Roman"/>
                <w:spacing w:val="-2"/>
                <w:sz w:val="21"/>
                <w:szCs w:val="21"/>
                <w:lang w:eastAsia="zh-CN"/>
              </w:rPr>
              <w:t>委托有资质单位定期运走处</w:t>
            </w:r>
            <w:r>
              <w:rPr>
                <w:rFonts w:ascii="Times New Roman" w:hAnsi="Times New Roman" w:eastAsia="Times New Roman" w:cs="Times New Roman"/>
                <w:spacing w:val="-90"/>
                <w:sz w:val="21"/>
                <w:szCs w:val="21"/>
                <w:lang w:eastAsia="zh-CN"/>
              </w:rPr>
              <w:t xml:space="preserve"> </w:t>
            </w:r>
            <w:r>
              <w:rPr>
                <w:rFonts w:ascii="宋体" w:hAnsi="宋体" w:eastAsia="Times New Roman" w:cs="Times New Roman"/>
                <w:sz w:val="21"/>
                <w:szCs w:val="21"/>
                <w:lang w:eastAsia="zh-CN"/>
              </w:rPr>
              <w:t>置</w:t>
            </w:r>
          </w:p>
        </w:tc>
        <w:tc>
          <w:tcPr>
            <w:tcW w:w="944" w:type="dxa"/>
            <w:vMerge w:val="continue"/>
            <w:vAlign w:val="center"/>
          </w:tcPr>
          <w:p>
            <w:pPr>
              <w:spacing w:line="276" w:lineRule="auto"/>
              <w:jc w:val="center"/>
              <w:rPr>
                <w:rFonts w:ascii="Times New Roman" w:hAnsi="Times New Roman" w:eastAsia="Times New Roman" w:cs="Times New Roman"/>
                <w:sz w:val="21"/>
                <w:szCs w:val="21"/>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sz="4" w:space="0"/>
          </w:tblBorders>
          <w:tblLayout w:type="fixed"/>
          <w:tblCellMar>
            <w:top w:w="0" w:type="dxa"/>
            <w:left w:w="0" w:type="dxa"/>
            <w:bottom w:w="0" w:type="dxa"/>
            <w:right w:w="0" w:type="dxa"/>
          </w:tblCellMar>
        </w:tblPrEx>
        <w:trPr>
          <w:trHeight w:val="683" w:hRule="atLeast"/>
        </w:trPr>
        <w:tc>
          <w:tcPr>
            <w:tcW w:w="1305" w:type="dxa"/>
            <w:vAlign w:val="center"/>
          </w:tcPr>
          <w:p>
            <w:pPr>
              <w:spacing w:line="276" w:lineRule="auto"/>
              <w:rPr>
                <w:rFonts w:asciiTheme="minorHAnsi" w:hAnsiTheme="minorHAnsi" w:eastAsiaTheme="minorEastAsia" w:cstheme="minorBidi"/>
                <w:sz w:val="21"/>
                <w:szCs w:val="21"/>
                <w:lang w:eastAsia="zh-CN"/>
              </w:rPr>
            </w:pPr>
            <w:r>
              <w:rPr>
                <w:rFonts w:hint="eastAsia" w:asciiTheme="minorHAnsi" w:hAnsiTheme="minorHAnsi" w:eastAsiaTheme="minorEastAsia" w:cstheme="minorBidi"/>
                <w:sz w:val="21"/>
                <w:szCs w:val="21"/>
                <w:lang w:eastAsia="zh-CN"/>
              </w:rPr>
              <w:t>预处理系统</w:t>
            </w:r>
          </w:p>
        </w:tc>
        <w:tc>
          <w:tcPr>
            <w:tcW w:w="1052" w:type="dxa"/>
            <w:vAlign w:val="center"/>
          </w:tcPr>
          <w:p>
            <w:pPr>
              <w:spacing w:line="276" w:lineRule="auto"/>
              <w:jc w:val="center"/>
              <w:rPr>
                <w:rFonts w:asciiTheme="minorHAnsi" w:hAnsiTheme="minorHAnsi" w:eastAsiaTheme="minorEastAsia" w:cstheme="minorBidi"/>
                <w:sz w:val="21"/>
                <w:szCs w:val="21"/>
                <w:lang w:eastAsia="zh-CN"/>
              </w:rPr>
            </w:pPr>
            <w:r>
              <w:rPr>
                <w:rFonts w:hint="eastAsia" w:asciiTheme="minorHAnsi" w:hAnsiTheme="minorHAnsi" w:eastAsiaTheme="minorEastAsia" w:cstheme="minorBidi"/>
                <w:sz w:val="21"/>
                <w:szCs w:val="21"/>
                <w:lang w:eastAsia="zh-CN"/>
              </w:rPr>
              <w:t>废脱硫剂</w:t>
            </w:r>
          </w:p>
        </w:tc>
        <w:tc>
          <w:tcPr>
            <w:tcW w:w="1363" w:type="dxa"/>
            <w:vAlign w:val="center"/>
          </w:tcPr>
          <w:p>
            <w:pPr>
              <w:spacing w:line="276" w:lineRule="auto"/>
              <w:jc w:val="center"/>
              <w:rPr>
                <w:rFonts w:asciiTheme="minorHAnsi" w:hAnsiTheme="minorHAnsi" w:eastAsiaTheme="minorEastAsia" w:cstheme="minorBidi"/>
                <w:sz w:val="21"/>
                <w:szCs w:val="21"/>
                <w:lang w:eastAsia="zh-CN"/>
              </w:rPr>
            </w:pPr>
            <w:r>
              <w:rPr>
                <w:rFonts w:hint="eastAsia" w:asciiTheme="minorHAnsi" w:hAnsiTheme="minorHAnsi" w:eastAsiaTheme="minorEastAsia" w:cstheme="minorBidi"/>
                <w:sz w:val="21"/>
                <w:szCs w:val="21"/>
                <w:lang w:eastAsia="zh-CN"/>
              </w:rPr>
              <w:t>一般工业固体废物</w:t>
            </w:r>
          </w:p>
        </w:tc>
        <w:tc>
          <w:tcPr>
            <w:tcW w:w="745" w:type="dxa"/>
            <w:vAlign w:val="center"/>
          </w:tcPr>
          <w:p>
            <w:pPr>
              <w:spacing w:line="276" w:lineRule="auto"/>
              <w:jc w:val="center"/>
              <w:rPr>
                <w:rFonts w:asciiTheme="minorHAnsi" w:hAnsiTheme="minorHAnsi" w:eastAsiaTheme="minorEastAsia" w:cstheme="minorBidi"/>
                <w:sz w:val="21"/>
                <w:szCs w:val="21"/>
                <w:lang w:eastAsia="zh-CN"/>
              </w:rPr>
            </w:pPr>
            <w:r>
              <w:rPr>
                <w:rFonts w:ascii="Times New Roman" w:hAnsi="Times New Roman" w:cs="Times New Roman" w:eastAsiaTheme="minorEastAsia"/>
                <w:sz w:val="21"/>
                <w:szCs w:val="21"/>
                <w:lang w:eastAsia="zh-CN"/>
              </w:rPr>
              <w:t>1</w:t>
            </w:r>
            <w:r>
              <w:rPr>
                <w:rFonts w:ascii="Times New Roman" w:hAnsi="Times New Roman" w:eastAsia="Times New Roman" w:cs="Times New Roman"/>
                <w:sz w:val="21"/>
                <w:szCs w:val="21"/>
                <w:lang w:eastAsia="en-US"/>
              </w:rPr>
              <w:t xml:space="preserve"> t/a</w:t>
            </w:r>
          </w:p>
        </w:tc>
        <w:tc>
          <w:tcPr>
            <w:tcW w:w="2475" w:type="dxa"/>
            <w:vAlign w:val="center"/>
          </w:tcPr>
          <w:p>
            <w:pPr>
              <w:spacing w:line="276" w:lineRule="auto"/>
              <w:jc w:val="center"/>
              <w:rPr>
                <w:rFonts w:ascii="宋体" w:hAnsi="宋体" w:eastAsiaTheme="minorEastAsia" w:cstheme="minorBidi"/>
                <w:spacing w:val="-2"/>
                <w:sz w:val="21"/>
                <w:szCs w:val="21"/>
                <w:lang w:eastAsia="zh-CN"/>
              </w:rPr>
            </w:pPr>
            <w:r>
              <w:rPr>
                <w:rFonts w:hint="eastAsia" w:ascii="宋体" w:hAnsi="宋体" w:eastAsiaTheme="minorEastAsia" w:cstheme="minorBidi"/>
                <w:spacing w:val="-2"/>
                <w:sz w:val="21"/>
                <w:szCs w:val="21"/>
                <w:lang w:eastAsia="zh-CN"/>
              </w:rPr>
              <w:t>由厂家回收再生后返厂使用</w:t>
            </w:r>
          </w:p>
        </w:tc>
        <w:tc>
          <w:tcPr>
            <w:tcW w:w="944" w:type="dxa"/>
            <w:vMerge w:val="continue"/>
            <w:vAlign w:val="center"/>
          </w:tcPr>
          <w:p>
            <w:pPr>
              <w:spacing w:line="276" w:lineRule="auto"/>
              <w:jc w:val="center"/>
              <w:rPr>
                <w:rFonts w:eastAsia="Times New Roman" w:asciiTheme="minorHAnsi" w:hAnsiTheme="minorHAnsi" w:cstheme="minorBidi"/>
                <w:szCs w:val="21"/>
                <w:lang w:eastAsia="en-US"/>
              </w:rPr>
            </w:pPr>
          </w:p>
        </w:tc>
      </w:tr>
    </w:tbl>
    <w:p>
      <w:pPr>
        <w:jc w:val="center"/>
        <w:rPr>
          <w:b/>
          <w:szCs w:val="21"/>
        </w:rPr>
      </w:pPr>
      <w:r>
        <w:rPr>
          <w:rFonts w:hint="eastAsia"/>
          <w:b/>
          <w:szCs w:val="21"/>
        </w:rPr>
        <w:t>表28  危险废物的产生、处置情况</w:t>
      </w:r>
    </w:p>
    <w:tbl>
      <w:tblPr>
        <w:tblStyle w:val="77"/>
        <w:tblW w:w="77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790"/>
        <w:gridCol w:w="538"/>
        <w:gridCol w:w="567"/>
        <w:gridCol w:w="708"/>
        <w:gridCol w:w="567"/>
        <w:gridCol w:w="567"/>
        <w:gridCol w:w="567"/>
        <w:gridCol w:w="567"/>
        <w:gridCol w:w="567"/>
        <w:gridCol w:w="1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0" w:hRule="exact"/>
          <w:jc w:val="center"/>
        </w:trPr>
        <w:tc>
          <w:tcPr>
            <w:tcW w:w="526"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危险废物</w:t>
            </w:r>
            <w:r>
              <w:rPr>
                <w:rFonts w:ascii="Times New Roman" w:hAnsi="Times New Roman" w:eastAsia="Times New Roman" w:cs="Times New Roman"/>
                <w:b/>
                <w:sz w:val="21"/>
                <w:szCs w:val="21"/>
                <w:lang w:eastAsia="en-US"/>
              </w:rPr>
              <w:t xml:space="preserve"> </w:t>
            </w:r>
            <w:r>
              <w:rPr>
                <w:rFonts w:eastAsia="Times New Roman" w:cs="Times New Roman" w:asciiTheme="minorHAnsi" w:hAnsiTheme="minorHAnsi"/>
                <w:b/>
                <w:sz w:val="21"/>
                <w:szCs w:val="21"/>
                <w:lang w:eastAsia="en-US"/>
              </w:rPr>
              <w:t>名称</w:t>
            </w:r>
          </w:p>
        </w:tc>
        <w:tc>
          <w:tcPr>
            <w:tcW w:w="790"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危险废物类别</w:t>
            </w:r>
          </w:p>
        </w:tc>
        <w:tc>
          <w:tcPr>
            <w:tcW w:w="538"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危险废物代码</w:t>
            </w:r>
          </w:p>
        </w:tc>
        <w:tc>
          <w:tcPr>
            <w:tcW w:w="567"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产生量</w:t>
            </w:r>
          </w:p>
        </w:tc>
        <w:tc>
          <w:tcPr>
            <w:tcW w:w="708"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产生工序及装置</w:t>
            </w:r>
          </w:p>
        </w:tc>
        <w:tc>
          <w:tcPr>
            <w:tcW w:w="567"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形态</w:t>
            </w:r>
          </w:p>
        </w:tc>
        <w:tc>
          <w:tcPr>
            <w:tcW w:w="567"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主要成分</w:t>
            </w:r>
          </w:p>
        </w:tc>
        <w:tc>
          <w:tcPr>
            <w:tcW w:w="567"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有害成分</w:t>
            </w:r>
          </w:p>
        </w:tc>
        <w:tc>
          <w:tcPr>
            <w:tcW w:w="567"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产废周期</w:t>
            </w:r>
          </w:p>
        </w:tc>
        <w:tc>
          <w:tcPr>
            <w:tcW w:w="567"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危险特性</w:t>
            </w:r>
          </w:p>
        </w:tc>
        <w:tc>
          <w:tcPr>
            <w:tcW w:w="1801" w:type="dxa"/>
            <w:vAlign w:val="center"/>
          </w:tcPr>
          <w:p>
            <w:pPr>
              <w:spacing w:line="276" w:lineRule="auto"/>
              <w:jc w:val="center"/>
              <w:rPr>
                <w:rFonts w:ascii="Times New Roman" w:hAnsi="Times New Roman" w:eastAsia="Times New Roman" w:cs="Times New Roman"/>
                <w:b/>
                <w:sz w:val="21"/>
                <w:szCs w:val="21"/>
                <w:lang w:eastAsia="en-US"/>
              </w:rPr>
            </w:pPr>
            <w:r>
              <w:rPr>
                <w:rFonts w:eastAsia="Times New Roman" w:cs="Times New Roman" w:asciiTheme="minorHAnsi" w:hAnsiTheme="minorHAnsi"/>
                <w:b/>
                <w:sz w:val="21"/>
                <w:szCs w:val="21"/>
                <w:lang w:eastAsia="en-US"/>
              </w:rPr>
              <w:t>污染防治措施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4" w:hRule="atLeast"/>
          <w:jc w:val="center"/>
        </w:trPr>
        <w:tc>
          <w:tcPr>
            <w:tcW w:w="526"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废润滑油</w:t>
            </w:r>
          </w:p>
        </w:tc>
        <w:tc>
          <w:tcPr>
            <w:tcW w:w="790" w:type="dxa"/>
            <w:vAlign w:val="center"/>
          </w:tcPr>
          <w:p>
            <w:pPr>
              <w:spacing w:line="276" w:lineRule="auto"/>
              <w:jc w:val="center"/>
              <w:rPr>
                <w:rFonts w:ascii="Times New Roman" w:hAnsi="Times New Roman" w:eastAsia="Times New Roman" w:cs="Times New Roman"/>
                <w:sz w:val="21"/>
                <w:szCs w:val="21"/>
                <w:lang w:eastAsia="zh-CN"/>
              </w:rPr>
            </w:pPr>
            <w:r>
              <w:rPr>
                <w:rFonts w:ascii="Times New Roman" w:hAnsi="Times New Roman" w:eastAsia="Times New Roman" w:cs="Times New Roman"/>
                <w:sz w:val="21"/>
                <w:szCs w:val="21"/>
                <w:lang w:eastAsia="zh-CN"/>
              </w:rPr>
              <w:t xml:space="preserve">HW08 </w:t>
            </w:r>
            <w:r>
              <w:rPr>
                <w:rFonts w:eastAsia="Times New Roman" w:cs="Times New Roman" w:asciiTheme="minorHAnsi" w:hAnsiTheme="minorHAnsi"/>
                <w:sz w:val="21"/>
                <w:szCs w:val="21"/>
                <w:lang w:eastAsia="zh-CN"/>
              </w:rPr>
              <w:t>废矿物油与含矿物油废物</w:t>
            </w:r>
          </w:p>
        </w:tc>
        <w:tc>
          <w:tcPr>
            <w:tcW w:w="538" w:type="dxa"/>
            <w:vAlign w:val="center"/>
          </w:tcPr>
          <w:p>
            <w:pPr>
              <w:spacing w:line="276" w:lineRule="auto"/>
              <w:jc w:val="center"/>
              <w:rPr>
                <w:rFonts w:ascii="Times New Roman" w:hAnsi="Times New Roman" w:eastAsia="Times New Roman" w:cs="Times New Roman"/>
                <w:sz w:val="21"/>
                <w:szCs w:val="21"/>
                <w:lang w:eastAsia="en-US"/>
              </w:rPr>
            </w:pPr>
            <w:r>
              <w:rPr>
                <w:rFonts w:ascii="Times New Roman" w:hAnsi="Times New Roman" w:eastAsia="Times New Roman" w:cs="Times New Roman"/>
                <w:sz w:val="21"/>
                <w:szCs w:val="21"/>
                <w:lang w:eastAsia="en-US"/>
              </w:rPr>
              <w:t>900-217-08</w:t>
            </w:r>
          </w:p>
        </w:tc>
        <w:tc>
          <w:tcPr>
            <w:tcW w:w="567" w:type="dxa"/>
            <w:vAlign w:val="center"/>
          </w:tcPr>
          <w:p>
            <w:pPr>
              <w:spacing w:line="276" w:lineRule="auto"/>
              <w:jc w:val="center"/>
              <w:rPr>
                <w:rFonts w:ascii="Times New Roman" w:hAnsi="Times New Roman" w:eastAsia="Times New Roman" w:cs="Times New Roman"/>
                <w:sz w:val="21"/>
                <w:szCs w:val="21"/>
                <w:lang w:eastAsia="en-US"/>
              </w:rPr>
            </w:pPr>
            <w:r>
              <w:rPr>
                <w:rFonts w:hint="eastAsia" w:ascii="Times New Roman" w:hAnsi="Times New Roman" w:cs="Times New Roman" w:eastAsiaTheme="minorEastAsia"/>
                <w:sz w:val="21"/>
                <w:szCs w:val="21"/>
                <w:lang w:eastAsia="zh-CN"/>
              </w:rPr>
              <w:t>3.524</w:t>
            </w:r>
            <w:r>
              <w:rPr>
                <w:rFonts w:ascii="Times New Roman" w:hAnsi="Times New Roman" w:eastAsia="Times New Roman" w:cs="Times New Roman"/>
                <w:sz w:val="21"/>
                <w:szCs w:val="21"/>
                <w:lang w:eastAsia="en-US"/>
              </w:rPr>
              <w:t>t/a</w:t>
            </w:r>
          </w:p>
        </w:tc>
        <w:tc>
          <w:tcPr>
            <w:tcW w:w="708"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发动机</w:t>
            </w:r>
          </w:p>
        </w:tc>
        <w:tc>
          <w:tcPr>
            <w:tcW w:w="567"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液态</w:t>
            </w:r>
          </w:p>
        </w:tc>
        <w:tc>
          <w:tcPr>
            <w:tcW w:w="567"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矿物油</w:t>
            </w:r>
          </w:p>
        </w:tc>
        <w:tc>
          <w:tcPr>
            <w:tcW w:w="567"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废矿物油</w:t>
            </w:r>
          </w:p>
        </w:tc>
        <w:tc>
          <w:tcPr>
            <w:tcW w:w="567"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每月一次</w:t>
            </w:r>
          </w:p>
        </w:tc>
        <w:tc>
          <w:tcPr>
            <w:tcW w:w="567" w:type="dxa"/>
            <w:vAlign w:val="center"/>
          </w:tcPr>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毒性、易燃</w:t>
            </w:r>
          </w:p>
          <w:p>
            <w:pPr>
              <w:spacing w:line="276" w:lineRule="auto"/>
              <w:jc w:val="center"/>
              <w:rPr>
                <w:rFonts w:ascii="Times New Roman" w:hAnsi="Times New Roman" w:eastAsia="Times New Roman" w:cs="Times New Roman"/>
                <w:sz w:val="21"/>
                <w:szCs w:val="21"/>
                <w:lang w:eastAsia="en-US"/>
              </w:rPr>
            </w:pPr>
            <w:r>
              <w:rPr>
                <w:rFonts w:eastAsia="Times New Roman" w:cs="Times New Roman" w:asciiTheme="minorHAnsi" w:hAnsiTheme="minorHAnsi"/>
                <w:sz w:val="21"/>
                <w:szCs w:val="21"/>
                <w:lang w:eastAsia="en-US"/>
              </w:rPr>
              <w:t>性</w:t>
            </w:r>
          </w:p>
        </w:tc>
        <w:tc>
          <w:tcPr>
            <w:tcW w:w="1801" w:type="dxa"/>
            <w:vAlign w:val="center"/>
          </w:tcPr>
          <w:p>
            <w:pPr>
              <w:spacing w:line="276" w:lineRule="auto"/>
              <w:jc w:val="center"/>
              <w:rPr>
                <w:rFonts w:ascii="Times New Roman" w:hAnsi="Times New Roman" w:eastAsia="Times New Roman" w:cs="Times New Roman"/>
                <w:sz w:val="21"/>
                <w:szCs w:val="21"/>
                <w:lang w:eastAsia="zh-CN"/>
              </w:rPr>
            </w:pPr>
            <w:r>
              <w:rPr>
                <w:rFonts w:eastAsia="Times New Roman" w:cs="Times New Roman" w:asciiTheme="minorHAnsi" w:hAnsiTheme="minorHAnsi"/>
                <w:sz w:val="21"/>
                <w:szCs w:val="21"/>
                <w:lang w:eastAsia="zh-CN"/>
              </w:rPr>
              <w:t>由专用桶收集，及时送危废暂存间内暂存，并设立固废管理台账，记录危险废物的名称、来源</w:t>
            </w:r>
            <w:r>
              <w:rPr>
                <w:rFonts w:ascii="Times New Roman" w:hAnsi="Times New Roman" w:eastAsia="Times New Roman" w:cs="Times New Roman"/>
                <w:sz w:val="21"/>
                <w:szCs w:val="21"/>
                <w:lang w:eastAsia="zh-CN"/>
              </w:rPr>
              <w:t xml:space="preserve"> </w:t>
            </w:r>
            <w:r>
              <w:rPr>
                <w:rFonts w:eastAsia="Times New Roman" w:cs="Times New Roman" w:asciiTheme="minorHAnsi" w:hAnsiTheme="minorHAnsi"/>
                <w:sz w:val="21"/>
                <w:szCs w:val="21"/>
                <w:lang w:eastAsia="zh-CN"/>
              </w:rPr>
              <w:t>数量、特性、</w:t>
            </w:r>
            <w:r>
              <w:rPr>
                <w:rFonts w:ascii="Times New Roman" w:hAnsi="Times New Roman" w:eastAsia="Times New Roman" w:cs="Times New Roman"/>
                <w:sz w:val="21"/>
                <w:szCs w:val="21"/>
                <w:lang w:eastAsia="zh-CN"/>
              </w:rPr>
              <w:t xml:space="preserve"> </w:t>
            </w:r>
            <w:r>
              <w:rPr>
                <w:rFonts w:eastAsia="Times New Roman" w:cs="Times New Roman" w:asciiTheme="minorHAnsi" w:hAnsiTheme="minorHAnsi"/>
                <w:sz w:val="21"/>
                <w:szCs w:val="21"/>
                <w:lang w:eastAsia="zh-CN"/>
              </w:rPr>
              <w:t>入库日期、存放库位、出库日期及接收单位名称</w:t>
            </w:r>
          </w:p>
        </w:tc>
      </w:tr>
    </w:tbl>
    <w:p>
      <w:pPr>
        <w:tabs>
          <w:tab w:val="left" w:pos="2865"/>
        </w:tabs>
        <w:spacing w:line="520" w:lineRule="exact"/>
        <w:ind w:firstLine="480" w:firstLineChars="200"/>
        <w:rPr>
          <w:b/>
          <w:sz w:val="24"/>
          <w:u w:val="single"/>
        </w:rPr>
      </w:pPr>
      <w:r>
        <w:rPr>
          <w:rFonts w:hint="eastAsia"/>
          <w:sz w:val="24"/>
        </w:rPr>
        <w:t>经调查，发动机润滑油每月更换一次，月更换量0.29吨，年产生废润滑油量为3.524</w:t>
      </w:r>
      <w:r>
        <w:rPr>
          <w:sz w:val="24"/>
        </w:rPr>
        <w:t>t/a</w:t>
      </w:r>
      <w:r>
        <w:rPr>
          <w:rFonts w:hint="eastAsia"/>
          <w:sz w:val="24"/>
        </w:rPr>
        <w:t>。产生的废润滑油属于《国家危险废物名录》（2016 版）中 HW08 废矿物油与含矿物油废物，代码为 900-217-08，收集后暂存于危废间。项目厂区配备危险废物收集桶，项目产生的废润滑油产生后立即收集于专用收集桶内立即送危废暂存间内暂存，收集桶上应设置相应的标签，标签信息应完整详实。</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A、危险废物转移要求</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危险废物的转移、运输，必须严格按照《固体废物污染环境防治法》和《危险废物转移联单管理办法》的规定，执行危险废物转移联单制度；转移过程，产生单位、运输单位和接受单位必须按照国家有关规定填写危险废物转移联单和领取转移联单编号，及时提交联单至移出地环保部门及接受地环保部门，不能延迟提交时间或不提交联单，并保管好应由产生单位、运输单位和接受单位保存的联单。具体应做好以下工作：</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1</w:t>
      </w:r>
      <w:r>
        <w:rPr>
          <w:rFonts w:hint="eastAsia" w:ascii="Times New Roman" w:hAnsi="Times New Roman"/>
          <w:sz w:val="24"/>
          <w:szCs w:val="24"/>
          <w:u w:val="single"/>
        </w:rPr>
        <w:t>）按实际需求领取转移联单</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建设单位应向环保部门提出转移申请，经批准后，向环保部门申领相应数量的转移联单。危险废物移出单位每转移一车、船（次）同类危险废物，应填写一份联单；每车、船（次）中有多类危险废物时，每一类别危险废物应填写一份联单。</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2</w:t>
      </w:r>
      <w:r>
        <w:rPr>
          <w:rFonts w:hint="eastAsia" w:ascii="Times New Roman" w:hAnsi="Times New Roman"/>
          <w:sz w:val="24"/>
          <w:szCs w:val="24"/>
          <w:u w:val="single"/>
        </w:rPr>
        <w:t>）按要求如实填写转移联单</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所有危废产生单位每次危废转移前，应装载上车过磅称重拍照，在如实填好转移联单的第一部门和第二部分，经交付危险废物运输单位核实验收签字后，立即将获批的转移报批表、填好的转移联单、装载上车的危废照片以传真或电子邮箱方式告知市生态环境局，向市生态环境局申领转移联单编号。转移联单未经市生态环境局编号的，均视为无效联单，其转移行为属于逃避监管行为，均为非法转移。</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3</w:t>
      </w:r>
      <w:r>
        <w:rPr>
          <w:rFonts w:hint="eastAsia" w:ascii="Times New Roman" w:hAnsi="Times New Roman"/>
          <w:sz w:val="24"/>
          <w:szCs w:val="24"/>
          <w:u w:val="single"/>
        </w:rPr>
        <w:t>）妥善管理和保存转移联单</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危险废物产生单位将填好编号后的转移联单第一联副联自留存档，将联单第二联正联交移出地县级环保部门，第一联正联、第二联副联、第三联、第四联、第五联交付运输单位随危险废物转移运行。接受单位应当将联单第一联、第二联副联自接受危险废物之日起十日内交付产生单位，联单第一联由产生单位自留存档，联单第二联副联由产生单位在二日内报送移出地县级环保行政主管部门；接受单位将联单第三联交付运输单位存档；将联单第四联自留存档；将联单第五联自接受危险废物之日起二日内报送接受地县级环保行政主管部门。联单保存期为</w:t>
      </w:r>
      <w:r>
        <w:rPr>
          <w:rFonts w:ascii="Times New Roman" w:hAnsi="Times New Roman"/>
          <w:sz w:val="24"/>
          <w:szCs w:val="24"/>
          <w:u w:val="single"/>
        </w:rPr>
        <w:t>5</w:t>
      </w:r>
      <w:r>
        <w:rPr>
          <w:rFonts w:hint="eastAsia" w:ascii="Times New Roman" w:hAnsi="Times New Roman"/>
          <w:sz w:val="24"/>
          <w:szCs w:val="24"/>
          <w:u w:val="single"/>
        </w:rPr>
        <w:t>年。</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B、危险废物暂存间的设置要求</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本项目产生有危险废物，利用现有</w:t>
      </w:r>
      <w:r>
        <w:rPr>
          <w:rFonts w:ascii="Times New Roman" w:hAnsi="Times New Roman"/>
          <w:sz w:val="24"/>
          <w:szCs w:val="24"/>
          <w:u w:val="single"/>
        </w:rPr>
        <w:t>1</w:t>
      </w:r>
      <w:r>
        <w:rPr>
          <w:rFonts w:hint="eastAsia" w:ascii="Times New Roman" w:hAnsi="Times New Roman"/>
          <w:sz w:val="24"/>
          <w:szCs w:val="24"/>
          <w:u w:val="single"/>
        </w:rPr>
        <w:t>间20</w:t>
      </w:r>
      <w:r>
        <w:rPr>
          <w:rFonts w:ascii="Times New Roman" w:hAnsi="Times New Roman"/>
          <w:sz w:val="24"/>
          <w:szCs w:val="24"/>
          <w:u w:val="single"/>
        </w:rPr>
        <w:t>m</w:t>
      </w:r>
      <w:r>
        <w:rPr>
          <w:rFonts w:ascii="Times New Roman" w:hAnsi="Times New Roman"/>
          <w:sz w:val="24"/>
          <w:szCs w:val="24"/>
          <w:u w:val="single"/>
          <w:vertAlign w:val="superscript"/>
        </w:rPr>
        <w:t>2</w:t>
      </w:r>
      <w:r>
        <w:rPr>
          <w:rFonts w:hint="eastAsia" w:ascii="Times New Roman" w:hAnsi="Times New Roman"/>
          <w:sz w:val="24"/>
          <w:szCs w:val="24"/>
          <w:u w:val="single"/>
        </w:rPr>
        <w:t>的危废暂存间，应暂存于满足《危险废物贮存污染控制标准》（</w:t>
      </w:r>
      <w:r>
        <w:rPr>
          <w:rFonts w:ascii="Times New Roman" w:hAnsi="Times New Roman"/>
          <w:sz w:val="24"/>
          <w:szCs w:val="24"/>
          <w:u w:val="single"/>
        </w:rPr>
        <w:t>GB18597-2001</w:t>
      </w:r>
      <w:r>
        <w:rPr>
          <w:rFonts w:hint="eastAsia" w:ascii="Times New Roman" w:hAnsi="Times New Roman"/>
          <w:sz w:val="24"/>
          <w:szCs w:val="24"/>
          <w:u w:val="single"/>
        </w:rPr>
        <w:t>）要求，并做好以下工作：</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①一般要求</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1</w:t>
      </w:r>
      <w:r>
        <w:rPr>
          <w:rFonts w:hint="eastAsia" w:ascii="Times New Roman" w:hAnsi="Times New Roman"/>
          <w:sz w:val="24"/>
          <w:szCs w:val="24"/>
          <w:u w:val="single"/>
        </w:rPr>
        <w:t>）固体危险废物在贮存设施分别堆放。</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2</w:t>
      </w:r>
      <w:r>
        <w:rPr>
          <w:rFonts w:hint="eastAsia" w:ascii="Times New Roman" w:hAnsi="Times New Roman"/>
          <w:sz w:val="24"/>
          <w:szCs w:val="24"/>
          <w:u w:val="single"/>
        </w:rPr>
        <w:t>）必须将危险废物装入容器内，无法装入常用容器的危险废物可用防漏胶袋等盛装。</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3</w:t>
      </w:r>
      <w:r>
        <w:rPr>
          <w:rFonts w:hint="eastAsia" w:ascii="Times New Roman" w:hAnsi="Times New Roman"/>
          <w:sz w:val="24"/>
          <w:szCs w:val="24"/>
          <w:u w:val="single"/>
        </w:rPr>
        <w:t>）盛装危险废物的容器上必须粘贴相应的标签。</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②危险废物贮存间的设计原则</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1</w:t>
      </w:r>
      <w:r>
        <w:rPr>
          <w:rFonts w:hint="eastAsia" w:ascii="Times New Roman" w:hAnsi="Times New Roman"/>
          <w:sz w:val="24"/>
          <w:szCs w:val="24"/>
          <w:u w:val="single"/>
        </w:rPr>
        <w:t>）地面与裙脚要用坚固、防渗的材料建造，建筑材料必须与危险废物相容。</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2</w:t>
      </w:r>
      <w:r>
        <w:rPr>
          <w:rFonts w:hint="eastAsia" w:ascii="Times New Roman" w:hAnsi="Times New Roman"/>
          <w:sz w:val="24"/>
          <w:szCs w:val="24"/>
          <w:u w:val="single"/>
        </w:rPr>
        <w:t>）设施内要有安全照明设施和观察窗口。</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3</w:t>
      </w:r>
      <w:r>
        <w:rPr>
          <w:rFonts w:hint="eastAsia" w:ascii="Times New Roman" w:hAnsi="Times New Roman"/>
          <w:sz w:val="24"/>
          <w:szCs w:val="24"/>
          <w:u w:val="single"/>
        </w:rPr>
        <w:t>）设耐腐蚀的硬化地面，且表面无裂隙。</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4</w:t>
      </w:r>
      <w:r>
        <w:rPr>
          <w:rFonts w:hint="eastAsia" w:ascii="Times New Roman" w:hAnsi="Times New Roman"/>
          <w:sz w:val="24"/>
          <w:szCs w:val="24"/>
          <w:u w:val="single"/>
        </w:rPr>
        <w:t>）应设计堵截泄漏的裙脚，地面与裙脚所围建的容积不低于堵截最大容器的最大储量或总储量的五分之一。</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③危险废物暂存间</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1</w:t>
      </w:r>
      <w:r>
        <w:rPr>
          <w:rFonts w:hint="eastAsia" w:ascii="Times New Roman" w:hAnsi="Times New Roman"/>
          <w:sz w:val="24"/>
          <w:szCs w:val="24"/>
          <w:u w:val="single"/>
        </w:rPr>
        <w:t>）基础必须防渗，按地下水分区防渗中重点防渗区要求实施。</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2</w:t>
      </w:r>
      <w:r>
        <w:rPr>
          <w:rFonts w:hint="eastAsia" w:ascii="Times New Roman" w:hAnsi="Times New Roman"/>
          <w:sz w:val="24"/>
          <w:szCs w:val="24"/>
          <w:u w:val="single"/>
        </w:rPr>
        <w:t>）堆放危险废物的高度应根据地面承载能力确定。</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3</w:t>
      </w:r>
      <w:r>
        <w:rPr>
          <w:rFonts w:hint="eastAsia" w:ascii="Times New Roman" w:hAnsi="Times New Roman"/>
          <w:sz w:val="24"/>
          <w:szCs w:val="24"/>
          <w:u w:val="single"/>
        </w:rPr>
        <w:t>）衬里放在一个基础或底座上。</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4</w:t>
      </w:r>
      <w:r>
        <w:rPr>
          <w:rFonts w:hint="eastAsia" w:ascii="Times New Roman" w:hAnsi="Times New Roman"/>
          <w:sz w:val="24"/>
          <w:szCs w:val="24"/>
          <w:u w:val="single"/>
        </w:rPr>
        <w:t>）衬里要能够覆盖危险废物或其溶出物可能涉及到的范围。</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5</w:t>
      </w:r>
      <w:r>
        <w:rPr>
          <w:rFonts w:hint="eastAsia" w:ascii="Times New Roman" w:hAnsi="Times New Roman"/>
          <w:sz w:val="24"/>
          <w:szCs w:val="24"/>
          <w:u w:val="single"/>
        </w:rPr>
        <w:t>）衬里材料与堆放危险废物相容。</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6</w:t>
      </w:r>
      <w:r>
        <w:rPr>
          <w:rFonts w:hint="eastAsia" w:ascii="Times New Roman" w:hAnsi="Times New Roman"/>
          <w:sz w:val="24"/>
          <w:szCs w:val="24"/>
          <w:u w:val="single"/>
        </w:rPr>
        <w:t>）在衬里上设计、建造浸出液收集清除系统。</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7</w:t>
      </w:r>
      <w:r>
        <w:rPr>
          <w:rFonts w:hint="eastAsia" w:ascii="Times New Roman" w:hAnsi="Times New Roman"/>
          <w:sz w:val="24"/>
          <w:szCs w:val="24"/>
          <w:u w:val="single"/>
        </w:rPr>
        <w:t>）应设计建造径流疏导系统，保证能防止</w:t>
      </w:r>
      <w:r>
        <w:rPr>
          <w:rFonts w:ascii="Times New Roman" w:hAnsi="Times New Roman"/>
          <w:sz w:val="24"/>
          <w:szCs w:val="24"/>
          <w:u w:val="single"/>
        </w:rPr>
        <w:t>25</w:t>
      </w:r>
      <w:r>
        <w:rPr>
          <w:rFonts w:hint="eastAsia" w:ascii="Times New Roman" w:hAnsi="Times New Roman"/>
          <w:sz w:val="24"/>
          <w:szCs w:val="24"/>
          <w:u w:val="single"/>
        </w:rPr>
        <w:t>年一遇的暴雨不会流到危险废物堆里。</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8</w:t>
      </w:r>
      <w:r>
        <w:rPr>
          <w:rFonts w:hint="eastAsia" w:ascii="Times New Roman" w:hAnsi="Times New Roman"/>
          <w:sz w:val="24"/>
          <w:szCs w:val="24"/>
          <w:u w:val="single"/>
        </w:rPr>
        <w:t>）液体或半固体危险废物置于容器内，再放在暂存间。</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④危险废物贮存设施的运行与管理</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1</w:t>
      </w:r>
      <w:r>
        <w:rPr>
          <w:rFonts w:hint="eastAsia" w:ascii="Times New Roman" w:hAnsi="Times New Roman"/>
          <w:sz w:val="24"/>
          <w:szCs w:val="24"/>
          <w:u w:val="single"/>
        </w:rPr>
        <w:t>）从事危险废物贮存的单位，必须认定危险废物可以贮存后，方可接收、暂存。</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2</w:t>
      </w:r>
      <w:r>
        <w:rPr>
          <w:rFonts w:hint="eastAsia" w:ascii="Times New Roman" w:hAnsi="Times New Roman"/>
          <w:sz w:val="24"/>
          <w:szCs w:val="24"/>
          <w:u w:val="single"/>
        </w:rPr>
        <w:t>）危险废物贮存前应进行检验，确保同预定接收的危险废物一致，并登记注册。</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3</w:t>
      </w:r>
      <w:r>
        <w:rPr>
          <w:rFonts w:hint="eastAsia" w:ascii="Times New Roman" w:hAnsi="Times New Roman"/>
          <w:sz w:val="24"/>
          <w:szCs w:val="24"/>
          <w:u w:val="single"/>
        </w:rPr>
        <w:t>）盛装在容器内的同类危险废物可以堆叠存放。</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4</w:t>
      </w:r>
      <w:r>
        <w:rPr>
          <w:rFonts w:hint="eastAsia" w:ascii="Times New Roman" w:hAnsi="Times New Roman"/>
          <w:sz w:val="24"/>
          <w:szCs w:val="24"/>
          <w:u w:val="single"/>
        </w:rPr>
        <w:t>）每个堆间应留有搬运通道。</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5</w:t>
      </w:r>
      <w:r>
        <w:rPr>
          <w:rFonts w:hint="eastAsia" w:ascii="Times New Roman" w:hAnsi="Times New Roman"/>
          <w:sz w:val="24"/>
          <w:szCs w:val="24"/>
          <w:u w:val="single"/>
        </w:rPr>
        <w:t>）不得将不相容的废物混合或合并存放。</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6</w:t>
      </w:r>
      <w:r>
        <w:rPr>
          <w:rFonts w:hint="eastAsia" w:ascii="Times New Roman" w:hAnsi="Times New Roman"/>
          <w:sz w:val="24"/>
          <w:szCs w:val="24"/>
          <w:u w:val="single"/>
        </w:rPr>
        <w:t>）危险废物产生者和危险废物贮存设施经营者均须作好危险废物情况的记录，记录上须注明危险废物的名称、来源、数量、特性和包装容器的类别、入库日期、存放库位、废物出库日期及接收单位名称。危险废物的记录和货单在危险废物回取后应继续保留五年。</w:t>
      </w:r>
    </w:p>
    <w:p>
      <w:pPr>
        <w:pStyle w:val="14"/>
        <w:spacing w:line="500" w:lineRule="exact"/>
        <w:ind w:firstLine="480" w:firstLineChars="200"/>
        <w:rPr>
          <w:rFonts w:ascii="Times New Roman" w:hAnsi="Times New Roman"/>
          <w:sz w:val="24"/>
          <w:szCs w:val="24"/>
          <w:u w:val="single"/>
        </w:rPr>
      </w:pPr>
      <w:r>
        <w:rPr>
          <w:rFonts w:ascii="Times New Roman" w:hAnsi="Times New Roman"/>
          <w:sz w:val="24"/>
          <w:szCs w:val="24"/>
          <w:u w:val="single"/>
        </w:rPr>
        <w:t>7</w:t>
      </w:r>
      <w:r>
        <w:rPr>
          <w:rFonts w:hint="eastAsia" w:ascii="Times New Roman" w:hAnsi="Times New Roman"/>
          <w:sz w:val="24"/>
          <w:szCs w:val="24"/>
          <w:u w:val="single"/>
        </w:rPr>
        <w:t>）必须定期对所贮存的危险废物包装容器及贮存设施进行检查，发现破损，应及时采取措施清理更换。</w:t>
      </w:r>
    </w:p>
    <w:p>
      <w:pPr>
        <w:pStyle w:val="14"/>
        <w:spacing w:line="500" w:lineRule="exact"/>
        <w:ind w:firstLine="480" w:firstLineChars="200"/>
        <w:rPr>
          <w:rFonts w:ascii="Times New Roman" w:hAnsi="Times New Roman"/>
          <w:sz w:val="24"/>
          <w:szCs w:val="24"/>
          <w:u w:val="single"/>
        </w:rPr>
      </w:pPr>
      <w:r>
        <w:rPr>
          <w:rFonts w:hint="eastAsia" w:ascii="Times New Roman" w:hAnsi="Times New Roman"/>
          <w:sz w:val="24"/>
          <w:szCs w:val="24"/>
          <w:u w:val="single"/>
        </w:rPr>
        <w:t>综上，本项目各类固废均得到合理处置，措施可行。</w:t>
      </w:r>
    </w:p>
    <w:p>
      <w:pPr>
        <w:tabs>
          <w:tab w:val="left" w:pos="2865"/>
        </w:tabs>
        <w:spacing w:line="520" w:lineRule="exact"/>
        <w:ind w:firstLine="480" w:firstLineChars="200"/>
        <w:rPr>
          <w:sz w:val="24"/>
        </w:rPr>
      </w:pPr>
      <w:r>
        <w:rPr>
          <w:sz w:val="24"/>
        </w:rPr>
        <w:t>（4）噪声</w:t>
      </w:r>
    </w:p>
    <w:p>
      <w:pPr>
        <w:pStyle w:val="14"/>
        <w:tabs>
          <w:tab w:val="left" w:pos="6090"/>
        </w:tabs>
        <w:spacing w:line="520" w:lineRule="exact"/>
        <w:ind w:firstLine="480" w:firstLineChars="200"/>
        <w:rPr>
          <w:rFonts w:ascii="Times New Roman" w:hAnsi="Times New Roman" w:cs="Times New Roman"/>
          <w:sz w:val="24"/>
        </w:rPr>
      </w:pPr>
      <w:r>
        <w:rPr>
          <w:rFonts w:ascii="Times New Roman" w:hAnsi="Times New Roman" w:cs="Times New Roman"/>
          <w:kern w:val="0"/>
          <w:sz w:val="24"/>
          <w:szCs w:val="20"/>
        </w:rPr>
        <w:t>本项目产生噪声的设备主要有</w:t>
      </w:r>
      <w:r>
        <w:rPr>
          <w:rFonts w:hint="eastAsia" w:ascii="Times New Roman" w:hAnsi="Times New Roman" w:cs="Times New Roman"/>
          <w:kern w:val="0"/>
          <w:sz w:val="24"/>
          <w:szCs w:val="20"/>
        </w:rPr>
        <w:t>发电机组、预处理设备和油浸式变压器</w:t>
      </w:r>
      <w:r>
        <w:rPr>
          <w:rFonts w:ascii="Times New Roman" w:hAnsi="Times New Roman" w:cs="Times New Roman"/>
          <w:sz w:val="24"/>
        </w:rPr>
        <w:t>。噪声源强值为</w:t>
      </w:r>
      <w:r>
        <w:rPr>
          <w:rFonts w:hint="eastAsia" w:ascii="Times New Roman" w:hAnsi="Times New Roman" w:cs="Times New Roman"/>
          <w:sz w:val="24"/>
        </w:rPr>
        <w:t>80~100</w:t>
      </w:r>
      <w:r>
        <w:rPr>
          <w:rFonts w:ascii="Times New Roman" w:hAnsi="Times New Roman" w:cs="Times New Roman"/>
          <w:sz w:val="24"/>
        </w:rPr>
        <w:t>dB(A)</w:t>
      </w:r>
      <w:r>
        <w:rPr>
          <w:rFonts w:hint="eastAsia" w:ascii="Times New Roman" w:hAnsi="Times New Roman" w:cs="Times New Roman"/>
          <w:sz w:val="24"/>
        </w:rPr>
        <w:t>。</w:t>
      </w:r>
      <w:r>
        <w:rPr>
          <w:rFonts w:ascii="Times New Roman" w:hAnsi="Times New Roman" w:cs="Times New Roman"/>
          <w:sz w:val="24"/>
        </w:rPr>
        <w:t xml:space="preserve"> </w:t>
      </w:r>
    </w:p>
    <w:p>
      <w:pPr>
        <w:jc w:val="center"/>
        <w:rPr>
          <w:b/>
          <w:szCs w:val="21"/>
        </w:rPr>
      </w:pPr>
      <w:r>
        <w:rPr>
          <w:rFonts w:hAnsi="宋体"/>
          <w:b/>
          <w:szCs w:val="21"/>
        </w:rPr>
        <w:t>表</w:t>
      </w:r>
      <w:r>
        <w:rPr>
          <w:rFonts w:hint="eastAsia"/>
          <w:b/>
          <w:szCs w:val="21"/>
        </w:rPr>
        <w:t>29</w:t>
      </w:r>
      <w:r>
        <w:rPr>
          <w:b/>
          <w:szCs w:val="21"/>
        </w:rPr>
        <w:t xml:space="preserve">  </w:t>
      </w:r>
      <w:r>
        <w:rPr>
          <w:rFonts w:hAnsi="宋体"/>
          <w:b/>
          <w:szCs w:val="21"/>
        </w:rPr>
        <w:t>项目新增主要噪声源一览表</w:t>
      </w:r>
    </w:p>
    <w:tbl>
      <w:tblPr>
        <w:tblStyle w:val="23"/>
        <w:tblW w:w="7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704"/>
        <w:gridCol w:w="850"/>
        <w:gridCol w:w="993"/>
        <w:gridCol w:w="241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665" w:type="dxa"/>
            <w:vAlign w:val="center"/>
          </w:tcPr>
          <w:p>
            <w:pPr>
              <w:spacing w:line="276" w:lineRule="auto"/>
              <w:jc w:val="center"/>
              <w:rPr>
                <w:b/>
                <w:bCs/>
                <w:szCs w:val="21"/>
              </w:rPr>
            </w:pPr>
            <w:r>
              <w:rPr>
                <w:b/>
                <w:bCs/>
                <w:szCs w:val="21"/>
              </w:rPr>
              <w:t>序号</w:t>
            </w:r>
          </w:p>
        </w:tc>
        <w:tc>
          <w:tcPr>
            <w:tcW w:w="1704" w:type="dxa"/>
            <w:vAlign w:val="center"/>
          </w:tcPr>
          <w:p>
            <w:pPr>
              <w:spacing w:line="276" w:lineRule="auto"/>
              <w:jc w:val="center"/>
              <w:rPr>
                <w:b/>
                <w:bCs/>
                <w:szCs w:val="21"/>
              </w:rPr>
            </w:pPr>
            <w:r>
              <w:rPr>
                <w:rFonts w:hint="eastAsia"/>
                <w:b/>
                <w:bCs/>
                <w:szCs w:val="21"/>
              </w:rPr>
              <w:t>噪声源</w:t>
            </w:r>
          </w:p>
        </w:tc>
        <w:tc>
          <w:tcPr>
            <w:tcW w:w="850" w:type="dxa"/>
            <w:vAlign w:val="center"/>
          </w:tcPr>
          <w:p>
            <w:pPr>
              <w:spacing w:line="276" w:lineRule="auto"/>
              <w:jc w:val="center"/>
              <w:rPr>
                <w:b/>
                <w:bCs/>
                <w:szCs w:val="21"/>
              </w:rPr>
            </w:pPr>
            <w:r>
              <w:rPr>
                <w:rFonts w:hint="eastAsia"/>
                <w:b/>
                <w:bCs/>
                <w:szCs w:val="21"/>
              </w:rPr>
              <w:t>数量（台）</w:t>
            </w:r>
          </w:p>
        </w:tc>
        <w:tc>
          <w:tcPr>
            <w:tcW w:w="993" w:type="dxa"/>
            <w:vAlign w:val="center"/>
          </w:tcPr>
          <w:p>
            <w:pPr>
              <w:spacing w:line="276" w:lineRule="auto"/>
              <w:jc w:val="center"/>
              <w:rPr>
                <w:b/>
                <w:bCs/>
                <w:szCs w:val="21"/>
              </w:rPr>
            </w:pPr>
            <w:r>
              <w:rPr>
                <w:rFonts w:hint="eastAsia"/>
                <w:b/>
                <w:bCs/>
                <w:szCs w:val="21"/>
              </w:rPr>
              <w:t>源强</w:t>
            </w:r>
            <w:r>
              <w:rPr>
                <w:b/>
                <w:bCs/>
                <w:szCs w:val="21"/>
              </w:rPr>
              <w:t>[dB(A)]</w:t>
            </w:r>
          </w:p>
        </w:tc>
        <w:tc>
          <w:tcPr>
            <w:tcW w:w="2419" w:type="dxa"/>
            <w:vAlign w:val="center"/>
          </w:tcPr>
          <w:p>
            <w:pPr>
              <w:spacing w:line="276" w:lineRule="auto"/>
              <w:jc w:val="center"/>
              <w:rPr>
                <w:b/>
                <w:bCs/>
                <w:szCs w:val="21"/>
              </w:rPr>
            </w:pPr>
            <w:r>
              <w:rPr>
                <w:rFonts w:hint="eastAsia"/>
                <w:b/>
                <w:bCs/>
                <w:szCs w:val="21"/>
              </w:rPr>
              <w:t>降噪措施</w:t>
            </w:r>
          </w:p>
        </w:tc>
        <w:tc>
          <w:tcPr>
            <w:tcW w:w="1315" w:type="dxa"/>
            <w:vAlign w:val="center"/>
          </w:tcPr>
          <w:p>
            <w:pPr>
              <w:spacing w:line="276" w:lineRule="auto"/>
              <w:jc w:val="center"/>
              <w:rPr>
                <w:b/>
                <w:bCs/>
                <w:szCs w:val="21"/>
              </w:rPr>
            </w:pPr>
            <w:r>
              <w:rPr>
                <w:rFonts w:hint="eastAsia"/>
                <w:b/>
                <w:bCs/>
                <w:szCs w:val="21"/>
              </w:rPr>
              <w:t>治理后</w:t>
            </w:r>
            <w:r>
              <w:rPr>
                <w:b/>
                <w:bCs/>
                <w:szCs w:val="21"/>
              </w:rPr>
              <w:t>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665" w:type="dxa"/>
            <w:vAlign w:val="center"/>
          </w:tcPr>
          <w:p>
            <w:pPr>
              <w:spacing w:line="276" w:lineRule="auto"/>
              <w:jc w:val="center"/>
              <w:rPr>
                <w:bCs/>
                <w:szCs w:val="21"/>
              </w:rPr>
            </w:pPr>
            <w:r>
              <w:rPr>
                <w:bCs/>
                <w:szCs w:val="21"/>
              </w:rPr>
              <w:t>1</w:t>
            </w:r>
          </w:p>
        </w:tc>
        <w:tc>
          <w:tcPr>
            <w:tcW w:w="1704" w:type="dxa"/>
            <w:vAlign w:val="center"/>
          </w:tcPr>
          <w:p>
            <w:pPr>
              <w:spacing w:line="276" w:lineRule="auto"/>
              <w:jc w:val="center"/>
              <w:rPr>
                <w:bCs/>
                <w:szCs w:val="21"/>
              </w:rPr>
            </w:pPr>
            <w:r>
              <w:rPr>
                <w:rFonts w:hint="eastAsia"/>
                <w:bCs/>
                <w:szCs w:val="21"/>
              </w:rPr>
              <w:t>发电机组</w:t>
            </w:r>
          </w:p>
        </w:tc>
        <w:tc>
          <w:tcPr>
            <w:tcW w:w="850" w:type="dxa"/>
            <w:vAlign w:val="center"/>
          </w:tcPr>
          <w:p>
            <w:pPr>
              <w:spacing w:line="276" w:lineRule="auto"/>
              <w:jc w:val="center"/>
              <w:rPr>
                <w:bCs/>
                <w:szCs w:val="21"/>
              </w:rPr>
            </w:pPr>
            <w:r>
              <w:rPr>
                <w:rFonts w:hint="eastAsia"/>
                <w:bCs/>
                <w:szCs w:val="21"/>
              </w:rPr>
              <w:t>4</w:t>
            </w:r>
          </w:p>
        </w:tc>
        <w:tc>
          <w:tcPr>
            <w:tcW w:w="993" w:type="dxa"/>
            <w:vAlign w:val="center"/>
          </w:tcPr>
          <w:p>
            <w:pPr>
              <w:spacing w:line="276" w:lineRule="auto"/>
              <w:jc w:val="center"/>
              <w:rPr>
                <w:bCs/>
                <w:szCs w:val="21"/>
              </w:rPr>
            </w:pPr>
            <w:r>
              <w:rPr>
                <w:rFonts w:hint="eastAsia"/>
                <w:bCs/>
                <w:szCs w:val="21"/>
              </w:rPr>
              <w:t>100</w:t>
            </w:r>
          </w:p>
        </w:tc>
        <w:tc>
          <w:tcPr>
            <w:tcW w:w="2419" w:type="dxa"/>
            <w:vAlign w:val="center"/>
          </w:tcPr>
          <w:p>
            <w:pPr>
              <w:spacing w:line="276" w:lineRule="auto"/>
              <w:jc w:val="center"/>
              <w:rPr>
                <w:szCs w:val="21"/>
              </w:rPr>
            </w:pPr>
            <w:r>
              <w:rPr>
                <w:rFonts w:hint="eastAsia"/>
                <w:szCs w:val="21"/>
              </w:rPr>
              <w:t>低噪设备，安装隔</w:t>
            </w:r>
          </w:p>
          <w:p>
            <w:pPr>
              <w:spacing w:line="276" w:lineRule="auto"/>
              <w:jc w:val="center"/>
              <w:rPr>
                <w:bCs/>
                <w:szCs w:val="21"/>
              </w:rPr>
            </w:pPr>
            <w:r>
              <w:rPr>
                <w:rFonts w:hint="eastAsia"/>
                <w:szCs w:val="21"/>
              </w:rPr>
              <w:t>声门窗，基础减振</w:t>
            </w:r>
          </w:p>
        </w:tc>
        <w:tc>
          <w:tcPr>
            <w:tcW w:w="1315" w:type="dxa"/>
            <w:vAlign w:val="center"/>
          </w:tcPr>
          <w:p>
            <w:pPr>
              <w:spacing w:line="276" w:lineRule="auto"/>
              <w:jc w:val="center"/>
              <w:rPr>
                <w:bCs/>
                <w:szCs w:val="21"/>
              </w:rPr>
            </w:pPr>
            <w:r>
              <w:rPr>
                <w:rFonts w:hint="eastAsia"/>
                <w:bCs/>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665" w:type="dxa"/>
            <w:vAlign w:val="center"/>
          </w:tcPr>
          <w:p>
            <w:pPr>
              <w:spacing w:line="276" w:lineRule="auto"/>
              <w:jc w:val="center"/>
              <w:rPr>
                <w:bCs/>
                <w:szCs w:val="21"/>
              </w:rPr>
            </w:pPr>
            <w:r>
              <w:rPr>
                <w:rFonts w:hint="eastAsia"/>
                <w:bCs/>
                <w:szCs w:val="21"/>
              </w:rPr>
              <w:t>2</w:t>
            </w:r>
          </w:p>
        </w:tc>
        <w:tc>
          <w:tcPr>
            <w:tcW w:w="1704" w:type="dxa"/>
            <w:vAlign w:val="center"/>
          </w:tcPr>
          <w:p>
            <w:pPr>
              <w:spacing w:line="276" w:lineRule="auto"/>
              <w:jc w:val="center"/>
              <w:rPr>
                <w:bCs/>
                <w:szCs w:val="21"/>
              </w:rPr>
            </w:pPr>
            <w:r>
              <w:rPr>
                <w:rFonts w:hint="eastAsia"/>
                <w:kern w:val="0"/>
                <w:szCs w:val="21"/>
              </w:rPr>
              <w:t>油浸式变压器</w:t>
            </w:r>
          </w:p>
        </w:tc>
        <w:tc>
          <w:tcPr>
            <w:tcW w:w="850" w:type="dxa"/>
            <w:vAlign w:val="center"/>
          </w:tcPr>
          <w:p>
            <w:pPr>
              <w:spacing w:line="276" w:lineRule="auto"/>
              <w:jc w:val="center"/>
              <w:rPr>
                <w:bCs/>
                <w:szCs w:val="21"/>
              </w:rPr>
            </w:pPr>
            <w:r>
              <w:rPr>
                <w:rFonts w:hint="eastAsia"/>
                <w:bCs/>
                <w:szCs w:val="21"/>
              </w:rPr>
              <w:t>1</w:t>
            </w:r>
          </w:p>
        </w:tc>
        <w:tc>
          <w:tcPr>
            <w:tcW w:w="993" w:type="dxa"/>
            <w:vAlign w:val="center"/>
          </w:tcPr>
          <w:p>
            <w:pPr>
              <w:spacing w:line="276" w:lineRule="auto"/>
              <w:jc w:val="center"/>
              <w:rPr>
                <w:bCs/>
                <w:szCs w:val="21"/>
              </w:rPr>
            </w:pPr>
            <w:r>
              <w:rPr>
                <w:rFonts w:hint="eastAsia"/>
                <w:bCs/>
                <w:szCs w:val="21"/>
              </w:rPr>
              <w:t>80</w:t>
            </w:r>
          </w:p>
        </w:tc>
        <w:tc>
          <w:tcPr>
            <w:tcW w:w="2419" w:type="dxa"/>
            <w:vAlign w:val="center"/>
          </w:tcPr>
          <w:p>
            <w:pPr>
              <w:spacing w:line="276" w:lineRule="auto"/>
              <w:jc w:val="center"/>
              <w:rPr>
                <w:szCs w:val="21"/>
              </w:rPr>
            </w:pPr>
            <w:r>
              <w:rPr>
                <w:rFonts w:hint="eastAsia" w:ascii="宋体" w:hAnsi="宋体" w:cs="宋体"/>
                <w:szCs w:val="21"/>
              </w:rPr>
              <w:t>密闭隔声</w:t>
            </w:r>
            <w:r>
              <w:rPr>
                <w:rFonts w:eastAsia="Times New Roman"/>
                <w:szCs w:val="21"/>
              </w:rPr>
              <w:t>+</w:t>
            </w:r>
            <w:r>
              <w:rPr>
                <w:rFonts w:hint="eastAsia" w:ascii="宋体" w:hAnsi="宋体" w:cs="宋体"/>
                <w:szCs w:val="21"/>
              </w:rPr>
              <w:t>基础减振</w:t>
            </w:r>
          </w:p>
        </w:tc>
        <w:tc>
          <w:tcPr>
            <w:tcW w:w="1315" w:type="dxa"/>
            <w:vAlign w:val="center"/>
          </w:tcPr>
          <w:p>
            <w:pPr>
              <w:spacing w:line="276" w:lineRule="auto"/>
              <w:jc w:val="center"/>
              <w:rPr>
                <w:bCs/>
                <w:szCs w:val="21"/>
              </w:rPr>
            </w:pPr>
            <w:r>
              <w:rPr>
                <w:rFonts w:hint="eastAsia"/>
                <w:bCs/>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665" w:type="dxa"/>
            <w:vAlign w:val="center"/>
          </w:tcPr>
          <w:p>
            <w:pPr>
              <w:spacing w:line="276" w:lineRule="auto"/>
              <w:jc w:val="center"/>
              <w:rPr>
                <w:bCs/>
                <w:szCs w:val="21"/>
              </w:rPr>
            </w:pPr>
            <w:r>
              <w:rPr>
                <w:rFonts w:hint="eastAsia"/>
                <w:bCs/>
                <w:szCs w:val="21"/>
              </w:rPr>
              <w:t>3</w:t>
            </w:r>
          </w:p>
        </w:tc>
        <w:tc>
          <w:tcPr>
            <w:tcW w:w="1704" w:type="dxa"/>
            <w:vAlign w:val="center"/>
          </w:tcPr>
          <w:p>
            <w:pPr>
              <w:spacing w:line="276" w:lineRule="auto"/>
              <w:jc w:val="center"/>
              <w:rPr>
                <w:bCs/>
                <w:szCs w:val="21"/>
              </w:rPr>
            </w:pPr>
            <w:r>
              <w:rPr>
                <w:rFonts w:hint="eastAsia"/>
                <w:bCs/>
                <w:szCs w:val="21"/>
              </w:rPr>
              <w:t>预处理设备</w:t>
            </w:r>
          </w:p>
        </w:tc>
        <w:tc>
          <w:tcPr>
            <w:tcW w:w="850" w:type="dxa"/>
            <w:vAlign w:val="center"/>
          </w:tcPr>
          <w:p>
            <w:pPr>
              <w:spacing w:line="276" w:lineRule="auto"/>
              <w:jc w:val="center"/>
              <w:rPr>
                <w:bCs/>
                <w:szCs w:val="21"/>
              </w:rPr>
            </w:pPr>
            <w:r>
              <w:rPr>
                <w:rFonts w:hint="eastAsia"/>
                <w:bCs/>
                <w:szCs w:val="21"/>
              </w:rPr>
              <w:t>1</w:t>
            </w:r>
          </w:p>
        </w:tc>
        <w:tc>
          <w:tcPr>
            <w:tcW w:w="993" w:type="dxa"/>
            <w:vAlign w:val="center"/>
          </w:tcPr>
          <w:p>
            <w:pPr>
              <w:spacing w:line="276" w:lineRule="auto"/>
              <w:jc w:val="center"/>
              <w:rPr>
                <w:bCs/>
                <w:szCs w:val="21"/>
              </w:rPr>
            </w:pPr>
            <w:r>
              <w:rPr>
                <w:rFonts w:hint="eastAsia"/>
                <w:bCs/>
                <w:szCs w:val="21"/>
              </w:rPr>
              <w:t>100</w:t>
            </w:r>
          </w:p>
        </w:tc>
        <w:tc>
          <w:tcPr>
            <w:tcW w:w="2419" w:type="dxa"/>
            <w:vAlign w:val="center"/>
          </w:tcPr>
          <w:p>
            <w:pPr>
              <w:pStyle w:val="81"/>
              <w:spacing w:line="276" w:lineRule="auto"/>
              <w:rPr>
                <w:color w:val="auto"/>
              </w:rPr>
            </w:pPr>
            <w:r>
              <w:rPr>
                <w:rFonts w:hint="eastAsia"/>
                <w:color w:val="auto"/>
              </w:rPr>
              <w:t>低噪声设备、基础减</w:t>
            </w:r>
          </w:p>
          <w:p>
            <w:pPr>
              <w:spacing w:line="276" w:lineRule="auto"/>
              <w:jc w:val="center"/>
              <w:rPr>
                <w:bCs/>
                <w:szCs w:val="21"/>
              </w:rPr>
            </w:pPr>
            <w:r>
              <w:rPr>
                <w:rFonts w:hint="eastAsia"/>
              </w:rPr>
              <w:t>振、</w:t>
            </w:r>
            <w:r>
              <w:rPr>
                <w:rFonts w:hint="eastAsia"/>
                <w:bCs/>
              </w:rPr>
              <w:t>风机口装消声器</w:t>
            </w:r>
            <w:r>
              <w:rPr>
                <w:rFonts w:hint="eastAsia"/>
              </w:rPr>
              <w:t>等</w:t>
            </w:r>
          </w:p>
        </w:tc>
        <w:tc>
          <w:tcPr>
            <w:tcW w:w="1315" w:type="dxa"/>
            <w:vAlign w:val="center"/>
          </w:tcPr>
          <w:p>
            <w:pPr>
              <w:spacing w:line="276" w:lineRule="auto"/>
              <w:jc w:val="center"/>
              <w:rPr>
                <w:bCs/>
                <w:szCs w:val="21"/>
              </w:rPr>
            </w:pPr>
            <w:r>
              <w:rPr>
                <w:rFonts w:hint="eastAsia"/>
                <w:bCs/>
                <w:szCs w:val="21"/>
              </w:rPr>
              <w:t>75</w:t>
            </w:r>
          </w:p>
        </w:tc>
      </w:tr>
    </w:tbl>
    <w:p>
      <w:pPr>
        <w:widowControl/>
        <w:jc w:val="left"/>
        <w:rPr>
          <w:sz w:val="24"/>
        </w:rPr>
      </w:pPr>
      <w:r>
        <w:rPr>
          <w:sz w:val="24"/>
        </w:rPr>
        <w:br w:type="page"/>
      </w:r>
    </w:p>
    <w:tbl>
      <w:tblPr>
        <w:tblStyle w:val="23"/>
        <w:tblW w:w="82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09"/>
        <w:gridCol w:w="1559"/>
        <w:gridCol w:w="1416"/>
        <w:gridCol w:w="2353"/>
        <w:gridCol w:w="22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397" w:hRule="atLeast"/>
        </w:trPr>
        <w:tc>
          <w:tcPr>
            <w:tcW w:w="709" w:type="dxa"/>
            <w:tcBorders>
              <w:top w:val="single" w:color="auto" w:sz="6" w:space="0"/>
              <w:left w:val="nil"/>
              <w:bottom w:val="single" w:color="auto" w:sz="6" w:space="0"/>
              <w:right w:val="single" w:color="auto" w:sz="6" w:space="0"/>
            </w:tcBorders>
            <w:vAlign w:val="center"/>
          </w:tcPr>
          <w:p>
            <w:pPr>
              <w:spacing w:line="276" w:lineRule="auto"/>
              <w:ind w:right="78" w:rightChars="37"/>
              <w:jc w:val="center"/>
              <w:rPr>
                <w:b/>
                <w:szCs w:val="21"/>
              </w:rPr>
            </w:pPr>
            <w:r>
              <w:pict>
                <v:rect id="Rectangle 203" o:spid="_x0000_s1832" o:spt="1" style="position:absolute;left:0pt;margin-left:-2.05pt;margin-top:-33.7pt;height:29.2pt;width:287.4pt;z-index:25172275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">
                  <v:path/>
                  <v:fill on="f" focussize="0,0"/>
                  <v:stroke on="f"/>
                  <v:imagedata o:title=""/>
                  <o:lock v:ext="edit"/>
                  <v:textbox>
                    <w:txbxContent>
                      <w:p>
                        <w:pPr>
                          <w:rPr>
                            <w:b/>
                            <w:sz w:val="28"/>
                            <w:szCs w:val="28"/>
                          </w:rPr>
                        </w:pPr>
                        <w:r>
                          <w:rPr>
                            <w:rFonts w:hint="eastAsia"/>
                            <w:b/>
                            <w:sz w:val="28"/>
                            <w:szCs w:val="28"/>
                          </w:rPr>
                          <w:t>项目营运期主要污染物产生及预计排放情况</w:t>
                        </w:r>
                      </w:p>
                    </w:txbxContent>
                  </v:textbox>
                </v:rect>
              </w:pict>
            </w:r>
            <w:r>
              <w:rPr>
                <w:b/>
                <w:szCs w:val="21"/>
              </w:rPr>
              <w:t xml:space="preserve">    </w:t>
            </w:r>
            <w:r>
              <w:rPr>
                <w:rFonts w:hint="eastAsia"/>
                <w:b/>
                <w:szCs w:val="21"/>
              </w:rPr>
              <w:t>名称</w:t>
            </w:r>
          </w:p>
          <w:p>
            <w:pPr>
              <w:spacing w:line="276" w:lineRule="auto"/>
              <w:ind w:right="79"/>
              <w:rPr>
                <w:b/>
                <w:szCs w:val="21"/>
              </w:rPr>
            </w:pPr>
            <w:r>
              <w:rPr>
                <w:rFonts w:hint="eastAsia"/>
                <w:b/>
                <w:szCs w:val="21"/>
              </w:rPr>
              <w:t>类型</w:t>
            </w:r>
          </w:p>
        </w:tc>
        <w:tc>
          <w:tcPr>
            <w:tcW w:w="155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b/>
                <w:szCs w:val="21"/>
              </w:rPr>
            </w:pPr>
            <w:r>
              <w:rPr>
                <w:rFonts w:hint="eastAsia"/>
                <w:b/>
                <w:szCs w:val="21"/>
              </w:rPr>
              <w:t>排放源</w:t>
            </w:r>
          </w:p>
          <w:p>
            <w:pPr>
              <w:spacing w:line="276" w:lineRule="auto"/>
              <w:jc w:val="center"/>
              <w:rPr>
                <w:b/>
                <w:szCs w:val="21"/>
              </w:rPr>
            </w:pPr>
            <w:r>
              <w:rPr>
                <w:rFonts w:hint="eastAsia"/>
                <w:b/>
                <w:szCs w:val="21"/>
              </w:rPr>
              <w:t>（编号）</w:t>
            </w: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b/>
                <w:szCs w:val="21"/>
              </w:rPr>
            </w:pPr>
            <w:r>
              <w:rPr>
                <w:rFonts w:hint="eastAsia"/>
                <w:b/>
                <w:szCs w:val="21"/>
              </w:rPr>
              <w:t>污染物</w:t>
            </w:r>
          </w:p>
          <w:p>
            <w:pPr>
              <w:spacing w:line="276" w:lineRule="auto"/>
              <w:jc w:val="center"/>
              <w:rPr>
                <w:b/>
                <w:szCs w:val="21"/>
              </w:rPr>
            </w:pPr>
            <w:r>
              <w:rPr>
                <w:rFonts w:hint="eastAsia"/>
                <w:b/>
                <w:szCs w:val="21"/>
              </w:rPr>
              <w:t>名称</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b/>
                <w:szCs w:val="21"/>
              </w:rPr>
            </w:pPr>
            <w:r>
              <w:rPr>
                <w:rFonts w:hint="eastAsia"/>
                <w:b/>
                <w:szCs w:val="21"/>
              </w:rPr>
              <w:t>处理前产生浓度</w:t>
            </w:r>
          </w:p>
          <w:p>
            <w:pPr>
              <w:spacing w:line="276" w:lineRule="auto"/>
              <w:jc w:val="center"/>
              <w:rPr>
                <w:b/>
                <w:szCs w:val="21"/>
              </w:rPr>
            </w:pPr>
            <w:r>
              <w:rPr>
                <w:rFonts w:hint="eastAsia"/>
                <w:b/>
                <w:szCs w:val="21"/>
              </w:rPr>
              <w:t>及产生量</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b/>
                <w:szCs w:val="21"/>
              </w:rPr>
            </w:pPr>
            <w:r>
              <w:rPr>
                <w:rFonts w:hint="eastAsia"/>
                <w:b/>
                <w:szCs w:val="21"/>
              </w:rPr>
              <w:t>排放浓度</w:t>
            </w:r>
          </w:p>
          <w:p>
            <w:pPr>
              <w:spacing w:line="276" w:lineRule="auto"/>
              <w:jc w:val="center"/>
              <w:rPr>
                <w:b/>
                <w:szCs w:val="21"/>
              </w:rPr>
            </w:pPr>
            <w:r>
              <w:rPr>
                <w:rFonts w:hint="eastAsia"/>
                <w:b/>
                <w:szCs w:val="21"/>
              </w:rPr>
              <w:t>及排放量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restart"/>
            <w:tcBorders>
              <w:top w:val="single" w:color="auto" w:sz="6" w:space="0"/>
              <w:left w:val="nil"/>
              <w:bottom w:val="single" w:color="auto" w:sz="6" w:space="0"/>
              <w:right w:val="single" w:color="auto" w:sz="6" w:space="0"/>
            </w:tcBorders>
            <w:textDirection w:val="tbRlV"/>
            <w:vAlign w:val="center"/>
          </w:tcPr>
          <w:p>
            <w:pPr>
              <w:spacing w:line="276" w:lineRule="auto"/>
              <w:jc w:val="center"/>
              <w:rPr>
                <w:b/>
                <w:spacing w:val="28"/>
                <w:szCs w:val="21"/>
              </w:rPr>
            </w:pPr>
            <w:r>
              <w:rPr>
                <w:rFonts w:hint="eastAsia"/>
                <w:b/>
                <w:spacing w:val="28"/>
                <w:szCs w:val="21"/>
              </w:rPr>
              <w:t>废气污染物</w:t>
            </w:r>
          </w:p>
        </w:tc>
        <w:tc>
          <w:tcPr>
            <w:tcW w:w="1559" w:type="dxa"/>
            <w:vMerge w:val="restart"/>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rFonts w:hint="eastAsia" w:asciiTheme="minorEastAsia" w:hAnsiTheme="minorEastAsia" w:eastAsiaTheme="minorEastAsia"/>
                <w:szCs w:val="21"/>
              </w:rPr>
              <w:t>7</w:t>
            </w:r>
            <w:r>
              <w:rPr>
                <w:rFonts w:eastAsia="Times New Roman"/>
                <w:szCs w:val="21"/>
              </w:rPr>
              <w:t>#</w:t>
            </w:r>
            <w:r>
              <w:rPr>
                <w:rFonts w:hint="eastAsia" w:eastAsiaTheme="minorEastAsia"/>
                <w:szCs w:val="21"/>
              </w:rPr>
              <w:t>发电</w:t>
            </w:r>
            <w:r>
              <w:rPr>
                <w:rFonts w:hint="eastAsia" w:ascii="宋体" w:hAnsi="宋体" w:cs="宋体"/>
                <w:szCs w:val="21"/>
              </w:rPr>
              <w:t>机组</w:t>
            </w: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rFonts w:hint="eastAsia"/>
                <w:spacing w:val="-4"/>
                <w:szCs w:val="21"/>
              </w:rPr>
              <w:t>颗粒物</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ind w:firstLine="105" w:firstLineChars="50"/>
              <w:jc w:val="center"/>
              <w:rPr>
                <w:color w:val="000000" w:themeColor="text1"/>
                <w:szCs w:val="21"/>
              </w:rPr>
            </w:pPr>
            <w:r>
              <w:rPr>
                <w:rFonts w:hint="eastAsia"/>
                <w:color w:val="000000" w:themeColor="text1"/>
                <w:szCs w:val="21"/>
              </w:rPr>
              <w:t>9.7</w:t>
            </w:r>
            <w:r>
              <w:rPr>
                <w:color w:val="000000" w:themeColor="text1"/>
                <w:szCs w:val="21"/>
              </w:rPr>
              <w:t>mg/m</w:t>
            </w:r>
            <w:r>
              <w:rPr>
                <w:color w:val="000000" w:themeColor="text1"/>
                <w:szCs w:val="21"/>
                <w:vertAlign w:val="superscript"/>
              </w:rPr>
              <w:t>3</w:t>
            </w:r>
            <w:r>
              <w:rPr>
                <w:rFonts w:hint="eastAsia"/>
                <w:color w:val="000000" w:themeColor="text1"/>
                <w:szCs w:val="21"/>
              </w:rPr>
              <w:t>，0.0651</w:t>
            </w:r>
            <w:r>
              <w:rPr>
                <w:color w:val="000000" w:themeColor="text1"/>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ind w:firstLine="105" w:firstLineChars="50"/>
              <w:jc w:val="center"/>
              <w:rPr>
                <w:color w:val="000000" w:themeColor="text1"/>
                <w:szCs w:val="21"/>
              </w:rPr>
            </w:pPr>
            <w:r>
              <w:rPr>
                <w:rFonts w:hint="eastAsia"/>
                <w:color w:val="000000" w:themeColor="text1"/>
                <w:szCs w:val="21"/>
              </w:rPr>
              <w:t>9.7</w:t>
            </w:r>
            <w:r>
              <w:rPr>
                <w:color w:val="000000" w:themeColor="text1"/>
                <w:szCs w:val="21"/>
              </w:rPr>
              <w:t>mg/m</w:t>
            </w:r>
            <w:r>
              <w:rPr>
                <w:color w:val="000000" w:themeColor="text1"/>
                <w:szCs w:val="21"/>
                <w:vertAlign w:val="superscript"/>
              </w:rPr>
              <w:t>3</w:t>
            </w:r>
            <w:r>
              <w:rPr>
                <w:rFonts w:hint="eastAsia"/>
                <w:color w:val="000000" w:themeColor="text1"/>
                <w:szCs w:val="21"/>
              </w:rPr>
              <w:t>，0.0651</w:t>
            </w:r>
            <w:r>
              <w:rPr>
                <w:color w:val="000000" w:themeColor="text1"/>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szCs w:val="21"/>
              </w:rPr>
            </w:pP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spacing w:val="-4"/>
                <w:szCs w:val="21"/>
              </w:rPr>
              <w:t>SO</w:t>
            </w:r>
            <w:r>
              <w:rPr>
                <w:spacing w:val="-4"/>
                <w:szCs w:val="21"/>
                <w:vertAlign w:val="subscript"/>
              </w:rPr>
              <w:t>2</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olor w:val="000000" w:themeColor="text1"/>
                <w:szCs w:val="21"/>
              </w:rPr>
            </w:pPr>
            <w:r>
              <w:rPr>
                <w:rFonts w:hint="eastAsia"/>
                <w:color w:val="000000" w:themeColor="text1"/>
                <w:spacing w:val="4"/>
                <w:szCs w:val="21"/>
              </w:rPr>
              <w:t>12</w:t>
            </w:r>
            <w:r>
              <w:rPr>
                <w:color w:val="000000" w:themeColor="text1"/>
                <w:szCs w:val="21"/>
              </w:rPr>
              <w:t>mg/m</w:t>
            </w:r>
            <w:r>
              <w:rPr>
                <w:color w:val="000000" w:themeColor="text1"/>
                <w:szCs w:val="21"/>
                <w:vertAlign w:val="superscript"/>
              </w:rPr>
              <w:t>3</w:t>
            </w:r>
            <w:r>
              <w:rPr>
                <w:rFonts w:hint="eastAsia"/>
                <w:color w:val="000000" w:themeColor="text1"/>
                <w:szCs w:val="21"/>
              </w:rPr>
              <w:t>，</w:t>
            </w:r>
            <w:r>
              <w:rPr>
                <w:rFonts w:hint="eastAsia"/>
                <w:color w:val="000000" w:themeColor="text1"/>
                <w:spacing w:val="4"/>
                <w:szCs w:val="21"/>
              </w:rPr>
              <w:t>0.0805</w:t>
            </w:r>
            <w:r>
              <w:rPr>
                <w:color w:val="000000" w:themeColor="text1"/>
                <w:spacing w:val="4"/>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color w:val="000000" w:themeColor="text1"/>
                <w:szCs w:val="21"/>
              </w:rPr>
            </w:pPr>
            <w:r>
              <w:rPr>
                <w:rFonts w:hint="eastAsia"/>
                <w:color w:val="000000" w:themeColor="text1"/>
                <w:spacing w:val="4"/>
                <w:szCs w:val="21"/>
              </w:rPr>
              <w:t>12</w:t>
            </w:r>
            <w:r>
              <w:rPr>
                <w:color w:val="000000" w:themeColor="text1"/>
                <w:szCs w:val="21"/>
              </w:rPr>
              <w:t>mg/m</w:t>
            </w:r>
            <w:r>
              <w:rPr>
                <w:color w:val="000000" w:themeColor="text1"/>
                <w:szCs w:val="21"/>
                <w:vertAlign w:val="superscript"/>
              </w:rPr>
              <w:t>3</w:t>
            </w:r>
            <w:r>
              <w:rPr>
                <w:rFonts w:hint="eastAsia"/>
                <w:color w:val="000000" w:themeColor="text1"/>
                <w:szCs w:val="21"/>
              </w:rPr>
              <w:t>，</w:t>
            </w:r>
            <w:r>
              <w:rPr>
                <w:rFonts w:hint="eastAsia"/>
                <w:color w:val="000000" w:themeColor="text1"/>
                <w:spacing w:val="4"/>
                <w:szCs w:val="21"/>
              </w:rPr>
              <w:t>0.0805</w:t>
            </w:r>
            <w:r>
              <w:rPr>
                <w:color w:val="000000" w:themeColor="text1"/>
                <w:spacing w:val="4"/>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szCs w:val="21"/>
              </w:rPr>
            </w:pP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spacing w:val="-4"/>
                <w:szCs w:val="21"/>
              </w:rPr>
              <w:t>NO</w:t>
            </w:r>
            <w:r>
              <w:rPr>
                <w:spacing w:val="-4"/>
                <w:szCs w:val="21"/>
                <w:vertAlign w:val="subscript"/>
              </w:rPr>
              <w:t>X</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olor w:val="000000" w:themeColor="text1"/>
                <w:szCs w:val="21"/>
              </w:rPr>
            </w:pPr>
            <w:r>
              <w:rPr>
                <w:rFonts w:hint="eastAsia"/>
                <w:color w:val="000000" w:themeColor="text1"/>
                <w:spacing w:val="4"/>
                <w:szCs w:val="21"/>
              </w:rPr>
              <w:t>14</w:t>
            </w:r>
            <w:r>
              <w:rPr>
                <w:color w:val="000000" w:themeColor="text1"/>
                <w:szCs w:val="21"/>
              </w:rPr>
              <w:t xml:space="preserve"> mg/m</w:t>
            </w:r>
            <w:r>
              <w:rPr>
                <w:color w:val="000000" w:themeColor="text1"/>
                <w:szCs w:val="21"/>
                <w:vertAlign w:val="superscript"/>
              </w:rPr>
              <w:t>3</w:t>
            </w:r>
            <w:r>
              <w:rPr>
                <w:rFonts w:hint="eastAsia"/>
                <w:color w:val="000000" w:themeColor="text1"/>
                <w:spacing w:val="4"/>
                <w:szCs w:val="21"/>
              </w:rPr>
              <w:t>，0.0939</w:t>
            </w:r>
            <w:r>
              <w:rPr>
                <w:color w:val="000000" w:themeColor="text1"/>
                <w:spacing w:val="4"/>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color w:val="000000" w:themeColor="text1"/>
                <w:szCs w:val="21"/>
              </w:rPr>
            </w:pPr>
            <w:r>
              <w:rPr>
                <w:rFonts w:hint="eastAsia"/>
                <w:color w:val="000000" w:themeColor="text1"/>
                <w:spacing w:val="4"/>
                <w:szCs w:val="21"/>
              </w:rPr>
              <w:t>14</w:t>
            </w:r>
            <w:r>
              <w:rPr>
                <w:color w:val="000000" w:themeColor="text1"/>
                <w:szCs w:val="21"/>
              </w:rPr>
              <w:t xml:space="preserve"> mg/m</w:t>
            </w:r>
            <w:r>
              <w:rPr>
                <w:color w:val="000000" w:themeColor="text1"/>
                <w:szCs w:val="21"/>
                <w:vertAlign w:val="superscript"/>
              </w:rPr>
              <w:t>3</w:t>
            </w:r>
            <w:r>
              <w:rPr>
                <w:rFonts w:hint="eastAsia"/>
                <w:color w:val="000000" w:themeColor="text1"/>
                <w:spacing w:val="4"/>
                <w:szCs w:val="21"/>
              </w:rPr>
              <w:t>，0.0939</w:t>
            </w:r>
            <w:r>
              <w:rPr>
                <w:color w:val="000000" w:themeColor="text1"/>
                <w:spacing w:val="4"/>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restart"/>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rFonts w:eastAsiaTheme="minorEastAsia"/>
                <w:szCs w:val="21"/>
              </w:rPr>
              <w:t>8</w:t>
            </w:r>
            <w:r>
              <w:rPr>
                <w:rFonts w:eastAsia="Times New Roman"/>
                <w:szCs w:val="21"/>
              </w:rPr>
              <w:t>#</w:t>
            </w:r>
            <w:r>
              <w:rPr>
                <w:rFonts w:hint="eastAsia" w:eastAsiaTheme="minorEastAsia"/>
                <w:szCs w:val="21"/>
              </w:rPr>
              <w:t>发电</w:t>
            </w:r>
            <w:r>
              <w:rPr>
                <w:rFonts w:hint="eastAsia" w:ascii="宋体" w:hAnsi="宋体" w:cs="宋体"/>
                <w:szCs w:val="21"/>
              </w:rPr>
              <w:t>机组</w:t>
            </w: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rFonts w:hint="eastAsia"/>
                <w:spacing w:val="-4"/>
                <w:szCs w:val="21"/>
              </w:rPr>
              <w:t>颗粒物</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ind w:firstLine="105" w:firstLineChars="50"/>
              <w:jc w:val="center"/>
              <w:rPr>
                <w:color w:val="000000" w:themeColor="text1"/>
                <w:szCs w:val="21"/>
              </w:rPr>
            </w:pPr>
            <w:r>
              <w:rPr>
                <w:rFonts w:hint="eastAsia"/>
                <w:color w:val="000000" w:themeColor="text1"/>
                <w:szCs w:val="21"/>
              </w:rPr>
              <w:t>9.7</w:t>
            </w:r>
            <w:r>
              <w:rPr>
                <w:color w:val="000000" w:themeColor="text1"/>
                <w:szCs w:val="21"/>
              </w:rPr>
              <w:t>mg/m</w:t>
            </w:r>
            <w:r>
              <w:rPr>
                <w:color w:val="000000" w:themeColor="text1"/>
                <w:szCs w:val="21"/>
                <w:vertAlign w:val="superscript"/>
              </w:rPr>
              <w:t>3</w:t>
            </w:r>
            <w:r>
              <w:rPr>
                <w:rFonts w:hint="eastAsia"/>
                <w:color w:val="000000" w:themeColor="text1"/>
                <w:szCs w:val="21"/>
              </w:rPr>
              <w:t>，0.0651</w:t>
            </w:r>
            <w:r>
              <w:rPr>
                <w:color w:val="000000" w:themeColor="text1"/>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ind w:firstLine="105" w:firstLineChars="50"/>
              <w:jc w:val="center"/>
              <w:rPr>
                <w:color w:val="000000" w:themeColor="text1"/>
                <w:szCs w:val="21"/>
              </w:rPr>
            </w:pPr>
            <w:r>
              <w:rPr>
                <w:rFonts w:hint="eastAsia"/>
                <w:color w:val="000000" w:themeColor="text1"/>
                <w:szCs w:val="21"/>
              </w:rPr>
              <w:t>9.7</w:t>
            </w:r>
            <w:r>
              <w:rPr>
                <w:color w:val="000000" w:themeColor="text1"/>
                <w:szCs w:val="21"/>
              </w:rPr>
              <w:t>mg/m</w:t>
            </w:r>
            <w:r>
              <w:rPr>
                <w:color w:val="000000" w:themeColor="text1"/>
                <w:szCs w:val="21"/>
                <w:vertAlign w:val="superscript"/>
              </w:rPr>
              <w:t>3</w:t>
            </w:r>
            <w:r>
              <w:rPr>
                <w:rFonts w:hint="eastAsia"/>
                <w:color w:val="000000" w:themeColor="text1"/>
                <w:szCs w:val="21"/>
              </w:rPr>
              <w:t>，0.0651</w:t>
            </w:r>
            <w:r>
              <w:rPr>
                <w:color w:val="000000" w:themeColor="text1"/>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szCs w:val="21"/>
              </w:rPr>
            </w:pP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spacing w:val="-4"/>
                <w:szCs w:val="21"/>
              </w:rPr>
              <w:t>SO</w:t>
            </w:r>
            <w:r>
              <w:rPr>
                <w:spacing w:val="-4"/>
                <w:szCs w:val="21"/>
                <w:vertAlign w:val="subscript"/>
              </w:rPr>
              <w:t>2</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olor w:val="000000" w:themeColor="text1"/>
                <w:szCs w:val="21"/>
              </w:rPr>
            </w:pPr>
            <w:r>
              <w:rPr>
                <w:rFonts w:hint="eastAsia"/>
                <w:color w:val="000000" w:themeColor="text1"/>
                <w:spacing w:val="4"/>
                <w:szCs w:val="21"/>
              </w:rPr>
              <w:t>12</w:t>
            </w:r>
            <w:r>
              <w:rPr>
                <w:color w:val="000000" w:themeColor="text1"/>
                <w:szCs w:val="21"/>
              </w:rPr>
              <w:t>mg/m</w:t>
            </w:r>
            <w:r>
              <w:rPr>
                <w:color w:val="000000" w:themeColor="text1"/>
                <w:szCs w:val="21"/>
                <w:vertAlign w:val="superscript"/>
              </w:rPr>
              <w:t>3</w:t>
            </w:r>
            <w:r>
              <w:rPr>
                <w:rFonts w:hint="eastAsia"/>
                <w:color w:val="000000" w:themeColor="text1"/>
                <w:szCs w:val="21"/>
              </w:rPr>
              <w:t>，</w:t>
            </w:r>
            <w:r>
              <w:rPr>
                <w:rFonts w:hint="eastAsia"/>
                <w:color w:val="000000" w:themeColor="text1"/>
                <w:spacing w:val="4"/>
                <w:szCs w:val="21"/>
              </w:rPr>
              <w:t>0.0805</w:t>
            </w:r>
            <w:r>
              <w:rPr>
                <w:color w:val="000000" w:themeColor="text1"/>
                <w:spacing w:val="4"/>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color w:val="000000" w:themeColor="text1"/>
                <w:szCs w:val="21"/>
              </w:rPr>
            </w:pPr>
            <w:r>
              <w:rPr>
                <w:rFonts w:hint="eastAsia"/>
                <w:color w:val="000000" w:themeColor="text1"/>
                <w:spacing w:val="4"/>
                <w:szCs w:val="21"/>
              </w:rPr>
              <w:t>12</w:t>
            </w:r>
            <w:r>
              <w:rPr>
                <w:color w:val="000000" w:themeColor="text1"/>
                <w:szCs w:val="21"/>
              </w:rPr>
              <w:t>mg/m</w:t>
            </w:r>
            <w:r>
              <w:rPr>
                <w:color w:val="000000" w:themeColor="text1"/>
                <w:szCs w:val="21"/>
                <w:vertAlign w:val="superscript"/>
              </w:rPr>
              <w:t>3</w:t>
            </w:r>
            <w:r>
              <w:rPr>
                <w:rFonts w:hint="eastAsia"/>
                <w:color w:val="000000" w:themeColor="text1"/>
                <w:szCs w:val="21"/>
              </w:rPr>
              <w:t>，</w:t>
            </w:r>
            <w:r>
              <w:rPr>
                <w:rFonts w:hint="eastAsia"/>
                <w:color w:val="000000" w:themeColor="text1"/>
                <w:spacing w:val="4"/>
                <w:szCs w:val="21"/>
              </w:rPr>
              <w:t>0.0805</w:t>
            </w:r>
            <w:r>
              <w:rPr>
                <w:color w:val="000000" w:themeColor="text1"/>
                <w:spacing w:val="4"/>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szCs w:val="21"/>
              </w:rPr>
            </w:pP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spacing w:val="-4"/>
                <w:szCs w:val="21"/>
              </w:rPr>
              <w:t>NO</w:t>
            </w:r>
            <w:r>
              <w:rPr>
                <w:spacing w:val="-4"/>
                <w:szCs w:val="21"/>
                <w:vertAlign w:val="subscript"/>
              </w:rPr>
              <w:t>X</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olor w:val="000000" w:themeColor="text1"/>
                <w:szCs w:val="21"/>
              </w:rPr>
            </w:pPr>
            <w:r>
              <w:rPr>
                <w:rFonts w:hint="eastAsia"/>
                <w:color w:val="000000" w:themeColor="text1"/>
                <w:spacing w:val="4"/>
                <w:szCs w:val="21"/>
              </w:rPr>
              <w:t>14</w:t>
            </w:r>
            <w:r>
              <w:rPr>
                <w:color w:val="000000" w:themeColor="text1"/>
                <w:szCs w:val="21"/>
              </w:rPr>
              <w:t xml:space="preserve"> mg/m</w:t>
            </w:r>
            <w:r>
              <w:rPr>
                <w:color w:val="000000" w:themeColor="text1"/>
                <w:szCs w:val="21"/>
                <w:vertAlign w:val="superscript"/>
              </w:rPr>
              <w:t>3</w:t>
            </w:r>
            <w:r>
              <w:rPr>
                <w:rFonts w:hint="eastAsia"/>
                <w:color w:val="000000" w:themeColor="text1"/>
                <w:spacing w:val="4"/>
                <w:szCs w:val="21"/>
              </w:rPr>
              <w:t>，0.0939</w:t>
            </w:r>
            <w:r>
              <w:rPr>
                <w:color w:val="000000" w:themeColor="text1"/>
                <w:spacing w:val="4"/>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color w:val="000000" w:themeColor="text1"/>
                <w:szCs w:val="21"/>
              </w:rPr>
            </w:pPr>
            <w:r>
              <w:rPr>
                <w:rFonts w:hint="eastAsia"/>
                <w:color w:val="000000" w:themeColor="text1"/>
                <w:spacing w:val="4"/>
                <w:szCs w:val="21"/>
              </w:rPr>
              <w:t>14</w:t>
            </w:r>
            <w:r>
              <w:rPr>
                <w:color w:val="000000" w:themeColor="text1"/>
                <w:szCs w:val="21"/>
              </w:rPr>
              <w:t xml:space="preserve"> mg/m</w:t>
            </w:r>
            <w:r>
              <w:rPr>
                <w:color w:val="000000" w:themeColor="text1"/>
                <w:szCs w:val="21"/>
                <w:vertAlign w:val="superscript"/>
              </w:rPr>
              <w:t>3</w:t>
            </w:r>
            <w:r>
              <w:rPr>
                <w:rFonts w:hint="eastAsia"/>
                <w:color w:val="000000" w:themeColor="text1"/>
                <w:spacing w:val="4"/>
                <w:szCs w:val="21"/>
              </w:rPr>
              <w:t>，0.0939</w:t>
            </w:r>
            <w:r>
              <w:rPr>
                <w:color w:val="000000" w:themeColor="text1"/>
                <w:spacing w:val="4"/>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restart"/>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rFonts w:eastAsiaTheme="minorEastAsia"/>
                <w:szCs w:val="21"/>
              </w:rPr>
              <w:t>9</w:t>
            </w:r>
            <w:r>
              <w:rPr>
                <w:rFonts w:eastAsia="Times New Roman"/>
                <w:szCs w:val="21"/>
              </w:rPr>
              <w:t>#</w:t>
            </w:r>
            <w:r>
              <w:rPr>
                <w:rFonts w:hint="eastAsia" w:eastAsiaTheme="minorEastAsia"/>
                <w:szCs w:val="21"/>
              </w:rPr>
              <w:t>发电</w:t>
            </w:r>
            <w:r>
              <w:rPr>
                <w:rFonts w:hint="eastAsia" w:ascii="宋体" w:hAnsi="宋体" w:cs="宋体"/>
                <w:szCs w:val="21"/>
              </w:rPr>
              <w:t>机组</w:t>
            </w: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rFonts w:hint="eastAsia"/>
                <w:spacing w:val="-4"/>
                <w:szCs w:val="21"/>
              </w:rPr>
              <w:t>颗粒物</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ind w:firstLine="105" w:firstLineChars="50"/>
              <w:jc w:val="center"/>
              <w:rPr>
                <w:color w:val="000000" w:themeColor="text1"/>
                <w:szCs w:val="21"/>
              </w:rPr>
            </w:pPr>
            <w:r>
              <w:rPr>
                <w:rFonts w:hint="eastAsia"/>
                <w:color w:val="000000" w:themeColor="text1"/>
                <w:szCs w:val="21"/>
              </w:rPr>
              <w:t>9.7</w:t>
            </w:r>
            <w:r>
              <w:rPr>
                <w:color w:val="000000" w:themeColor="text1"/>
                <w:szCs w:val="21"/>
              </w:rPr>
              <w:t>mg/m</w:t>
            </w:r>
            <w:r>
              <w:rPr>
                <w:color w:val="000000" w:themeColor="text1"/>
                <w:szCs w:val="21"/>
                <w:vertAlign w:val="superscript"/>
              </w:rPr>
              <w:t>3</w:t>
            </w:r>
            <w:r>
              <w:rPr>
                <w:rFonts w:hint="eastAsia"/>
                <w:color w:val="000000" w:themeColor="text1"/>
                <w:szCs w:val="21"/>
              </w:rPr>
              <w:t>，0.0651</w:t>
            </w:r>
            <w:r>
              <w:rPr>
                <w:color w:val="000000" w:themeColor="text1"/>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ind w:firstLine="105" w:firstLineChars="50"/>
              <w:jc w:val="center"/>
              <w:rPr>
                <w:color w:val="000000" w:themeColor="text1"/>
                <w:szCs w:val="21"/>
              </w:rPr>
            </w:pPr>
            <w:r>
              <w:rPr>
                <w:rFonts w:hint="eastAsia"/>
                <w:color w:val="000000" w:themeColor="text1"/>
                <w:szCs w:val="21"/>
              </w:rPr>
              <w:t>9.7</w:t>
            </w:r>
            <w:r>
              <w:rPr>
                <w:color w:val="000000" w:themeColor="text1"/>
                <w:szCs w:val="21"/>
              </w:rPr>
              <w:t>mg/m</w:t>
            </w:r>
            <w:r>
              <w:rPr>
                <w:color w:val="000000" w:themeColor="text1"/>
                <w:szCs w:val="21"/>
                <w:vertAlign w:val="superscript"/>
              </w:rPr>
              <w:t>3</w:t>
            </w:r>
            <w:r>
              <w:rPr>
                <w:rFonts w:hint="eastAsia"/>
                <w:color w:val="000000" w:themeColor="text1"/>
                <w:szCs w:val="21"/>
              </w:rPr>
              <w:t>，0.0651</w:t>
            </w:r>
            <w:r>
              <w:rPr>
                <w:color w:val="000000" w:themeColor="text1"/>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szCs w:val="21"/>
              </w:rPr>
            </w:pP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spacing w:val="-4"/>
                <w:szCs w:val="21"/>
              </w:rPr>
              <w:t>SO</w:t>
            </w:r>
            <w:r>
              <w:rPr>
                <w:spacing w:val="-4"/>
                <w:szCs w:val="21"/>
                <w:vertAlign w:val="subscript"/>
              </w:rPr>
              <w:t>2</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olor w:val="000000" w:themeColor="text1"/>
                <w:szCs w:val="21"/>
              </w:rPr>
            </w:pPr>
            <w:r>
              <w:rPr>
                <w:rFonts w:hint="eastAsia"/>
                <w:color w:val="000000" w:themeColor="text1"/>
                <w:spacing w:val="4"/>
                <w:szCs w:val="21"/>
              </w:rPr>
              <w:t>12</w:t>
            </w:r>
            <w:r>
              <w:rPr>
                <w:color w:val="000000" w:themeColor="text1"/>
                <w:szCs w:val="21"/>
              </w:rPr>
              <w:t>mg/m</w:t>
            </w:r>
            <w:r>
              <w:rPr>
                <w:color w:val="000000" w:themeColor="text1"/>
                <w:szCs w:val="21"/>
                <w:vertAlign w:val="superscript"/>
              </w:rPr>
              <w:t>3</w:t>
            </w:r>
            <w:r>
              <w:rPr>
                <w:rFonts w:hint="eastAsia"/>
                <w:color w:val="000000" w:themeColor="text1"/>
                <w:szCs w:val="21"/>
              </w:rPr>
              <w:t>，</w:t>
            </w:r>
            <w:r>
              <w:rPr>
                <w:rFonts w:hint="eastAsia"/>
                <w:color w:val="000000" w:themeColor="text1"/>
                <w:spacing w:val="4"/>
                <w:szCs w:val="21"/>
              </w:rPr>
              <w:t>0.0805</w:t>
            </w:r>
            <w:r>
              <w:rPr>
                <w:color w:val="000000" w:themeColor="text1"/>
                <w:spacing w:val="4"/>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color w:val="000000" w:themeColor="text1"/>
                <w:szCs w:val="21"/>
              </w:rPr>
            </w:pPr>
            <w:r>
              <w:rPr>
                <w:rFonts w:hint="eastAsia"/>
                <w:color w:val="000000" w:themeColor="text1"/>
                <w:spacing w:val="4"/>
                <w:szCs w:val="21"/>
              </w:rPr>
              <w:t>12</w:t>
            </w:r>
            <w:r>
              <w:rPr>
                <w:color w:val="000000" w:themeColor="text1"/>
                <w:szCs w:val="21"/>
              </w:rPr>
              <w:t>mg/m</w:t>
            </w:r>
            <w:r>
              <w:rPr>
                <w:color w:val="000000" w:themeColor="text1"/>
                <w:szCs w:val="21"/>
                <w:vertAlign w:val="superscript"/>
              </w:rPr>
              <w:t>3</w:t>
            </w:r>
            <w:r>
              <w:rPr>
                <w:rFonts w:hint="eastAsia"/>
                <w:color w:val="000000" w:themeColor="text1"/>
                <w:szCs w:val="21"/>
              </w:rPr>
              <w:t>，</w:t>
            </w:r>
            <w:r>
              <w:rPr>
                <w:rFonts w:hint="eastAsia"/>
                <w:color w:val="000000" w:themeColor="text1"/>
                <w:spacing w:val="4"/>
                <w:szCs w:val="21"/>
              </w:rPr>
              <w:t>0.0805</w:t>
            </w:r>
            <w:r>
              <w:rPr>
                <w:color w:val="000000" w:themeColor="text1"/>
                <w:spacing w:val="4"/>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szCs w:val="21"/>
              </w:rPr>
            </w:pP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spacing w:val="-4"/>
                <w:szCs w:val="21"/>
              </w:rPr>
              <w:t>NO</w:t>
            </w:r>
            <w:r>
              <w:rPr>
                <w:spacing w:val="-4"/>
                <w:szCs w:val="21"/>
                <w:vertAlign w:val="subscript"/>
              </w:rPr>
              <w:t>X</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olor w:val="000000" w:themeColor="text1"/>
                <w:szCs w:val="21"/>
              </w:rPr>
            </w:pPr>
            <w:r>
              <w:rPr>
                <w:rFonts w:hint="eastAsia"/>
                <w:color w:val="000000" w:themeColor="text1"/>
                <w:spacing w:val="4"/>
                <w:szCs w:val="21"/>
              </w:rPr>
              <w:t>14</w:t>
            </w:r>
            <w:r>
              <w:rPr>
                <w:color w:val="000000" w:themeColor="text1"/>
                <w:szCs w:val="21"/>
              </w:rPr>
              <w:t xml:space="preserve"> mg/m</w:t>
            </w:r>
            <w:r>
              <w:rPr>
                <w:color w:val="000000" w:themeColor="text1"/>
                <w:szCs w:val="21"/>
                <w:vertAlign w:val="superscript"/>
              </w:rPr>
              <w:t>3</w:t>
            </w:r>
            <w:r>
              <w:rPr>
                <w:rFonts w:hint="eastAsia"/>
                <w:color w:val="000000" w:themeColor="text1"/>
                <w:spacing w:val="4"/>
                <w:szCs w:val="21"/>
              </w:rPr>
              <w:t>，0.0939</w:t>
            </w:r>
            <w:r>
              <w:rPr>
                <w:color w:val="000000" w:themeColor="text1"/>
                <w:spacing w:val="4"/>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color w:val="000000" w:themeColor="text1"/>
                <w:szCs w:val="21"/>
              </w:rPr>
            </w:pPr>
            <w:r>
              <w:rPr>
                <w:rFonts w:hint="eastAsia"/>
                <w:color w:val="000000" w:themeColor="text1"/>
                <w:spacing w:val="4"/>
                <w:szCs w:val="21"/>
              </w:rPr>
              <w:t>14</w:t>
            </w:r>
            <w:r>
              <w:rPr>
                <w:color w:val="000000" w:themeColor="text1"/>
                <w:szCs w:val="21"/>
              </w:rPr>
              <w:t xml:space="preserve"> mg/m</w:t>
            </w:r>
            <w:r>
              <w:rPr>
                <w:color w:val="000000" w:themeColor="text1"/>
                <w:szCs w:val="21"/>
                <w:vertAlign w:val="superscript"/>
              </w:rPr>
              <w:t>3</w:t>
            </w:r>
            <w:r>
              <w:rPr>
                <w:rFonts w:hint="eastAsia"/>
                <w:color w:val="000000" w:themeColor="text1"/>
                <w:spacing w:val="4"/>
                <w:szCs w:val="21"/>
              </w:rPr>
              <w:t>，0.0939</w:t>
            </w:r>
            <w:r>
              <w:rPr>
                <w:color w:val="000000" w:themeColor="text1"/>
                <w:spacing w:val="4"/>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restart"/>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rFonts w:eastAsiaTheme="minorEastAsia"/>
                <w:szCs w:val="21"/>
              </w:rPr>
              <w:t>10</w:t>
            </w:r>
            <w:r>
              <w:rPr>
                <w:rFonts w:eastAsia="Times New Roman"/>
                <w:szCs w:val="21"/>
              </w:rPr>
              <w:t>#</w:t>
            </w:r>
            <w:r>
              <w:rPr>
                <w:rFonts w:hint="eastAsia" w:eastAsiaTheme="minorEastAsia"/>
                <w:szCs w:val="21"/>
              </w:rPr>
              <w:t>发电</w:t>
            </w:r>
            <w:r>
              <w:rPr>
                <w:rFonts w:hint="eastAsia" w:ascii="宋体" w:hAnsi="宋体" w:cs="宋体"/>
                <w:szCs w:val="21"/>
              </w:rPr>
              <w:t>机组</w:t>
            </w: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rFonts w:hint="eastAsia"/>
                <w:spacing w:val="-4"/>
                <w:szCs w:val="21"/>
              </w:rPr>
              <w:t>颗粒物</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ind w:firstLine="105" w:firstLineChars="50"/>
              <w:jc w:val="center"/>
              <w:rPr>
                <w:color w:val="000000" w:themeColor="text1"/>
                <w:szCs w:val="21"/>
              </w:rPr>
            </w:pPr>
            <w:r>
              <w:rPr>
                <w:rFonts w:hint="eastAsia"/>
                <w:color w:val="000000" w:themeColor="text1"/>
                <w:szCs w:val="21"/>
              </w:rPr>
              <w:t>9.7</w:t>
            </w:r>
            <w:r>
              <w:rPr>
                <w:color w:val="000000" w:themeColor="text1"/>
                <w:szCs w:val="21"/>
              </w:rPr>
              <w:t>mg/m</w:t>
            </w:r>
            <w:r>
              <w:rPr>
                <w:color w:val="000000" w:themeColor="text1"/>
                <w:szCs w:val="21"/>
                <w:vertAlign w:val="superscript"/>
              </w:rPr>
              <w:t>3</w:t>
            </w:r>
            <w:r>
              <w:rPr>
                <w:rFonts w:hint="eastAsia"/>
                <w:color w:val="000000" w:themeColor="text1"/>
                <w:szCs w:val="21"/>
              </w:rPr>
              <w:t>，0.0651</w:t>
            </w:r>
            <w:r>
              <w:rPr>
                <w:color w:val="000000" w:themeColor="text1"/>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ind w:firstLine="105" w:firstLineChars="50"/>
              <w:jc w:val="center"/>
              <w:rPr>
                <w:color w:val="000000" w:themeColor="text1"/>
                <w:szCs w:val="21"/>
              </w:rPr>
            </w:pPr>
            <w:r>
              <w:rPr>
                <w:rFonts w:hint="eastAsia"/>
                <w:color w:val="000000" w:themeColor="text1"/>
                <w:szCs w:val="21"/>
              </w:rPr>
              <w:t>9.7</w:t>
            </w:r>
            <w:r>
              <w:rPr>
                <w:color w:val="000000" w:themeColor="text1"/>
                <w:szCs w:val="21"/>
              </w:rPr>
              <w:t>mg/m</w:t>
            </w:r>
            <w:r>
              <w:rPr>
                <w:color w:val="000000" w:themeColor="text1"/>
                <w:szCs w:val="21"/>
                <w:vertAlign w:val="superscript"/>
              </w:rPr>
              <w:t>3</w:t>
            </w:r>
            <w:r>
              <w:rPr>
                <w:rFonts w:hint="eastAsia"/>
                <w:color w:val="000000" w:themeColor="text1"/>
                <w:szCs w:val="21"/>
              </w:rPr>
              <w:t>，0.0651</w:t>
            </w:r>
            <w:r>
              <w:rPr>
                <w:color w:val="000000" w:themeColor="text1"/>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szCs w:val="21"/>
              </w:rPr>
            </w:pP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spacing w:val="-4"/>
                <w:szCs w:val="21"/>
              </w:rPr>
              <w:t>SO</w:t>
            </w:r>
            <w:r>
              <w:rPr>
                <w:spacing w:val="-4"/>
                <w:szCs w:val="21"/>
                <w:vertAlign w:val="subscript"/>
              </w:rPr>
              <w:t>2</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olor w:val="000000" w:themeColor="text1"/>
                <w:szCs w:val="21"/>
              </w:rPr>
            </w:pPr>
            <w:r>
              <w:rPr>
                <w:rFonts w:hint="eastAsia"/>
                <w:color w:val="000000" w:themeColor="text1"/>
                <w:spacing w:val="4"/>
                <w:szCs w:val="21"/>
              </w:rPr>
              <w:t>12</w:t>
            </w:r>
            <w:r>
              <w:rPr>
                <w:color w:val="000000" w:themeColor="text1"/>
                <w:szCs w:val="21"/>
              </w:rPr>
              <w:t>mg/m</w:t>
            </w:r>
            <w:r>
              <w:rPr>
                <w:color w:val="000000" w:themeColor="text1"/>
                <w:szCs w:val="21"/>
                <w:vertAlign w:val="superscript"/>
              </w:rPr>
              <w:t>3</w:t>
            </w:r>
            <w:r>
              <w:rPr>
                <w:rFonts w:hint="eastAsia"/>
                <w:color w:val="000000" w:themeColor="text1"/>
                <w:szCs w:val="21"/>
              </w:rPr>
              <w:t>，</w:t>
            </w:r>
            <w:r>
              <w:rPr>
                <w:rFonts w:hint="eastAsia"/>
                <w:color w:val="000000" w:themeColor="text1"/>
                <w:spacing w:val="4"/>
                <w:szCs w:val="21"/>
              </w:rPr>
              <w:t>0.0805</w:t>
            </w:r>
            <w:r>
              <w:rPr>
                <w:color w:val="000000" w:themeColor="text1"/>
                <w:spacing w:val="4"/>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color w:val="000000" w:themeColor="text1"/>
                <w:szCs w:val="21"/>
              </w:rPr>
            </w:pPr>
            <w:r>
              <w:rPr>
                <w:rFonts w:hint="eastAsia"/>
                <w:color w:val="000000" w:themeColor="text1"/>
                <w:spacing w:val="4"/>
                <w:szCs w:val="21"/>
              </w:rPr>
              <w:t>12</w:t>
            </w:r>
            <w:r>
              <w:rPr>
                <w:color w:val="000000" w:themeColor="text1"/>
                <w:szCs w:val="21"/>
              </w:rPr>
              <w:t>mg/m</w:t>
            </w:r>
            <w:r>
              <w:rPr>
                <w:color w:val="000000" w:themeColor="text1"/>
                <w:szCs w:val="21"/>
                <w:vertAlign w:val="superscript"/>
              </w:rPr>
              <w:t>3</w:t>
            </w:r>
            <w:r>
              <w:rPr>
                <w:rFonts w:hint="eastAsia"/>
                <w:color w:val="000000" w:themeColor="text1"/>
                <w:szCs w:val="21"/>
              </w:rPr>
              <w:t>，</w:t>
            </w:r>
            <w:r>
              <w:rPr>
                <w:rFonts w:hint="eastAsia"/>
                <w:color w:val="000000" w:themeColor="text1"/>
                <w:spacing w:val="4"/>
                <w:szCs w:val="21"/>
              </w:rPr>
              <w:t>0.0805</w:t>
            </w:r>
            <w:r>
              <w:rPr>
                <w:color w:val="000000" w:themeColor="text1"/>
                <w:spacing w:val="4"/>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8"/>
                <w:szCs w:val="21"/>
              </w:rPr>
            </w:pPr>
          </w:p>
        </w:tc>
        <w:tc>
          <w:tcPr>
            <w:tcW w:w="1559"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szCs w:val="21"/>
              </w:rPr>
            </w:pP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spacing w:val="-4"/>
                <w:szCs w:val="21"/>
              </w:rPr>
              <w:t>NO</w:t>
            </w:r>
            <w:r>
              <w:rPr>
                <w:spacing w:val="-4"/>
                <w:szCs w:val="21"/>
                <w:vertAlign w:val="subscript"/>
              </w:rPr>
              <w:t>X</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color w:val="000000" w:themeColor="text1"/>
                <w:szCs w:val="21"/>
              </w:rPr>
            </w:pPr>
            <w:r>
              <w:rPr>
                <w:rFonts w:hint="eastAsia"/>
                <w:color w:val="000000" w:themeColor="text1"/>
                <w:spacing w:val="4"/>
                <w:szCs w:val="21"/>
              </w:rPr>
              <w:t>14</w:t>
            </w:r>
            <w:r>
              <w:rPr>
                <w:color w:val="000000" w:themeColor="text1"/>
                <w:szCs w:val="21"/>
              </w:rPr>
              <w:t xml:space="preserve"> mg/m</w:t>
            </w:r>
            <w:r>
              <w:rPr>
                <w:color w:val="000000" w:themeColor="text1"/>
                <w:szCs w:val="21"/>
                <w:vertAlign w:val="superscript"/>
              </w:rPr>
              <w:t>3</w:t>
            </w:r>
            <w:r>
              <w:rPr>
                <w:rFonts w:hint="eastAsia"/>
                <w:color w:val="000000" w:themeColor="text1"/>
                <w:spacing w:val="4"/>
                <w:szCs w:val="21"/>
              </w:rPr>
              <w:t>，0.0939</w:t>
            </w:r>
            <w:r>
              <w:rPr>
                <w:color w:val="000000" w:themeColor="text1"/>
                <w:spacing w:val="4"/>
                <w:szCs w:val="21"/>
              </w:rPr>
              <w:t>t/a</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color w:val="000000" w:themeColor="text1"/>
                <w:szCs w:val="21"/>
              </w:rPr>
            </w:pPr>
            <w:r>
              <w:rPr>
                <w:rFonts w:hint="eastAsia"/>
                <w:color w:val="000000" w:themeColor="text1"/>
                <w:spacing w:val="4"/>
                <w:szCs w:val="21"/>
              </w:rPr>
              <w:t>14</w:t>
            </w:r>
            <w:r>
              <w:rPr>
                <w:color w:val="000000" w:themeColor="text1"/>
                <w:szCs w:val="21"/>
              </w:rPr>
              <w:t xml:space="preserve"> mg/m</w:t>
            </w:r>
            <w:r>
              <w:rPr>
                <w:color w:val="000000" w:themeColor="text1"/>
                <w:szCs w:val="21"/>
                <w:vertAlign w:val="superscript"/>
              </w:rPr>
              <w:t>3</w:t>
            </w:r>
            <w:r>
              <w:rPr>
                <w:rFonts w:hint="eastAsia"/>
                <w:color w:val="000000" w:themeColor="text1"/>
                <w:spacing w:val="4"/>
                <w:szCs w:val="21"/>
              </w:rPr>
              <w:t>，0.0939</w:t>
            </w:r>
            <w:r>
              <w:rPr>
                <w:color w:val="000000" w:themeColor="text1"/>
                <w:spacing w:val="4"/>
                <w:szCs w:val="21"/>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tcBorders>
              <w:top w:val="single" w:color="auto" w:sz="6" w:space="0"/>
              <w:left w:val="nil"/>
              <w:bottom w:val="single" w:color="auto" w:sz="6" w:space="0"/>
              <w:right w:val="single" w:color="auto" w:sz="6" w:space="0"/>
            </w:tcBorders>
            <w:textDirection w:val="tbRlV"/>
            <w:vAlign w:val="center"/>
          </w:tcPr>
          <w:p>
            <w:pPr>
              <w:spacing w:line="276" w:lineRule="auto"/>
              <w:jc w:val="center"/>
              <w:rPr>
                <w:b/>
                <w:spacing w:val="28"/>
                <w:szCs w:val="21"/>
              </w:rPr>
            </w:pPr>
            <w:r>
              <w:rPr>
                <w:rFonts w:hint="eastAsia"/>
                <w:b/>
                <w:spacing w:val="28"/>
                <w:szCs w:val="21"/>
              </w:rPr>
              <w:t>水污染物</w:t>
            </w:r>
          </w:p>
        </w:tc>
        <w:tc>
          <w:tcPr>
            <w:tcW w:w="155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rFonts w:hint="eastAsia"/>
                <w:spacing w:val="-4"/>
                <w:szCs w:val="21"/>
              </w:rPr>
              <w:t>软化水清净下水</w:t>
            </w: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szCs w:val="21"/>
              </w:rPr>
              <w:t>SS</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szCs w:val="21"/>
              </w:rPr>
              <w:t>0.75 m</w:t>
            </w:r>
            <w:r>
              <w:rPr>
                <w:szCs w:val="21"/>
                <w:vertAlign w:val="superscript"/>
              </w:rPr>
              <w:t>3</w:t>
            </w:r>
            <w:r>
              <w:rPr>
                <w:szCs w:val="21"/>
              </w:rPr>
              <w:t>/a</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szCs w:val="21"/>
              </w:rPr>
            </w:pPr>
            <w:r>
              <w:rPr>
                <w:rFonts w:hint="eastAsia"/>
                <w:szCs w:val="21"/>
              </w:rPr>
              <w:t>用于厂区道路洒水，不外排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restart"/>
            <w:tcBorders>
              <w:top w:val="single" w:color="auto" w:sz="6" w:space="0"/>
              <w:left w:val="nil"/>
              <w:bottom w:val="single" w:color="auto" w:sz="6" w:space="0"/>
              <w:right w:val="single" w:color="auto" w:sz="6" w:space="0"/>
            </w:tcBorders>
            <w:textDirection w:val="tbRlV"/>
            <w:vAlign w:val="center"/>
          </w:tcPr>
          <w:p>
            <w:pPr>
              <w:spacing w:line="276" w:lineRule="auto"/>
              <w:jc w:val="center"/>
              <w:rPr>
                <w:b/>
                <w:spacing w:val="20"/>
                <w:szCs w:val="21"/>
              </w:rPr>
            </w:pPr>
            <w:r>
              <w:rPr>
                <w:rFonts w:hint="eastAsia"/>
                <w:b/>
                <w:spacing w:val="20"/>
                <w:szCs w:val="21"/>
              </w:rPr>
              <w:t>固废</w:t>
            </w:r>
          </w:p>
        </w:tc>
        <w:tc>
          <w:tcPr>
            <w:tcW w:w="1559" w:type="dxa"/>
            <w:vMerge w:val="restart"/>
            <w:tcBorders>
              <w:top w:val="single" w:color="auto" w:sz="6" w:space="0"/>
              <w:left w:val="single" w:color="auto" w:sz="6" w:space="0"/>
              <w:right w:val="single" w:color="auto" w:sz="6" w:space="0"/>
            </w:tcBorders>
            <w:vAlign w:val="center"/>
          </w:tcPr>
          <w:p>
            <w:pPr>
              <w:spacing w:line="276" w:lineRule="auto"/>
              <w:ind w:firstLine="315" w:firstLineChars="150"/>
              <w:rPr>
                <w:szCs w:val="21"/>
              </w:rPr>
            </w:pPr>
            <w:r>
              <w:rPr>
                <w:rFonts w:hint="eastAsia"/>
                <w:szCs w:val="21"/>
              </w:rPr>
              <w:t>预处理系统</w:t>
            </w: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rFonts w:hint="eastAsia"/>
                <w:spacing w:val="-4"/>
                <w:szCs w:val="21"/>
              </w:rPr>
              <w:t>预处理系统收集杂质</w:t>
            </w:r>
          </w:p>
        </w:tc>
        <w:tc>
          <w:tcPr>
            <w:tcW w:w="235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szCs w:val="21"/>
              </w:rPr>
              <w:t>0.1t/a</w:t>
            </w:r>
          </w:p>
        </w:tc>
        <w:tc>
          <w:tcPr>
            <w:tcW w:w="2258" w:type="dxa"/>
            <w:tcBorders>
              <w:top w:val="single" w:color="auto" w:sz="6" w:space="0"/>
              <w:left w:val="single" w:color="auto" w:sz="6" w:space="0"/>
              <w:bottom w:val="single" w:color="auto" w:sz="6" w:space="0"/>
              <w:right w:val="nil"/>
            </w:tcBorders>
            <w:vAlign w:val="center"/>
          </w:tcPr>
          <w:p>
            <w:pPr>
              <w:spacing w:line="276" w:lineRule="auto"/>
              <w:jc w:val="center"/>
              <w:rPr>
                <w:szCs w:val="21"/>
              </w:rPr>
            </w:pPr>
            <w:r>
              <w:rPr>
                <w:rFonts w:hint="eastAsia"/>
                <w:szCs w:val="21"/>
              </w:rPr>
              <w:t>送至垃圾填埋场回填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0"/>
                <w:szCs w:val="21"/>
              </w:rPr>
            </w:pPr>
          </w:p>
        </w:tc>
        <w:tc>
          <w:tcPr>
            <w:tcW w:w="1559" w:type="dxa"/>
            <w:vMerge w:val="continue"/>
            <w:tcBorders>
              <w:left w:val="single" w:color="auto" w:sz="6" w:space="0"/>
              <w:right w:val="single" w:color="auto" w:sz="6" w:space="0"/>
            </w:tcBorders>
            <w:vAlign w:val="center"/>
          </w:tcPr>
          <w:p>
            <w:pPr>
              <w:widowControl/>
              <w:jc w:val="left"/>
              <w:rPr>
                <w:szCs w:val="21"/>
              </w:rPr>
            </w:pP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rFonts w:hint="eastAsia"/>
                <w:spacing w:val="-4"/>
                <w:szCs w:val="21"/>
              </w:rPr>
              <w:t>废润滑油</w:t>
            </w:r>
          </w:p>
        </w:tc>
        <w:tc>
          <w:tcPr>
            <w:tcW w:w="2353" w:type="dxa"/>
            <w:tcBorders>
              <w:top w:val="single" w:color="auto" w:sz="6" w:space="0"/>
              <w:left w:val="single" w:color="auto" w:sz="6" w:space="0"/>
              <w:bottom w:val="single" w:color="auto" w:sz="4" w:space="0"/>
              <w:right w:val="single" w:color="auto" w:sz="6" w:space="0"/>
            </w:tcBorders>
            <w:vAlign w:val="center"/>
          </w:tcPr>
          <w:p>
            <w:pPr>
              <w:spacing w:line="276" w:lineRule="auto"/>
              <w:jc w:val="center"/>
              <w:rPr>
                <w:szCs w:val="21"/>
              </w:rPr>
            </w:pPr>
            <w:r>
              <w:rPr>
                <w:rFonts w:hint="eastAsia"/>
                <w:szCs w:val="21"/>
              </w:rPr>
              <w:t>3.524</w:t>
            </w:r>
            <w:r>
              <w:rPr>
                <w:szCs w:val="21"/>
              </w:rPr>
              <w:t>t/a</w:t>
            </w:r>
          </w:p>
        </w:tc>
        <w:tc>
          <w:tcPr>
            <w:tcW w:w="2258" w:type="dxa"/>
            <w:tcBorders>
              <w:top w:val="single" w:color="auto" w:sz="6" w:space="0"/>
              <w:left w:val="single" w:color="auto" w:sz="6" w:space="0"/>
              <w:bottom w:val="single" w:color="auto" w:sz="4" w:space="0"/>
              <w:right w:val="nil"/>
            </w:tcBorders>
            <w:vAlign w:val="center"/>
          </w:tcPr>
          <w:p>
            <w:pPr>
              <w:spacing w:line="276" w:lineRule="auto"/>
              <w:jc w:val="center"/>
              <w:rPr>
                <w:szCs w:val="21"/>
              </w:rPr>
            </w:pPr>
            <w:r>
              <w:rPr>
                <w:rFonts w:hint="eastAsia" w:ascii="宋体" w:hAnsi="宋体" w:cs="宋体"/>
                <w:spacing w:val="-2"/>
                <w:szCs w:val="21"/>
              </w:rPr>
              <w:t>收集后暂存于危废间并</w:t>
            </w:r>
            <w:r>
              <w:rPr>
                <w:rFonts w:hint="eastAsia" w:ascii="宋体" w:hAnsi="宋体" w:cs="宋体"/>
                <w:spacing w:val="-90"/>
                <w:szCs w:val="21"/>
              </w:rPr>
              <w:t xml:space="preserve"> </w:t>
            </w:r>
            <w:r>
              <w:rPr>
                <w:rFonts w:hint="eastAsia" w:ascii="宋体" w:hAnsi="宋体" w:cs="宋体"/>
                <w:spacing w:val="-2"/>
                <w:szCs w:val="21"/>
              </w:rPr>
              <w:t>委托有资质单位定期运走处</w:t>
            </w:r>
            <w:r>
              <w:rPr>
                <w:rFonts w:hint="eastAsia" w:ascii="宋体" w:hAnsi="宋体" w:cs="宋体"/>
                <w:spacing w:val="-90"/>
                <w:szCs w:val="21"/>
              </w:rPr>
              <w:t xml:space="preserve"> </w:t>
            </w:r>
            <w:r>
              <w:rPr>
                <w:rFonts w:hint="eastAsia" w:ascii="宋体" w:hAnsi="宋体" w:cs="宋体"/>
                <w:szCs w:val="21"/>
              </w:rPr>
              <w:t>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vMerge w:val="continue"/>
            <w:tcBorders>
              <w:top w:val="single" w:color="auto" w:sz="6" w:space="0"/>
              <w:left w:val="nil"/>
              <w:bottom w:val="single" w:color="auto" w:sz="6" w:space="0"/>
              <w:right w:val="single" w:color="auto" w:sz="6" w:space="0"/>
            </w:tcBorders>
            <w:vAlign w:val="center"/>
          </w:tcPr>
          <w:p>
            <w:pPr>
              <w:widowControl/>
              <w:jc w:val="left"/>
              <w:rPr>
                <w:b/>
                <w:spacing w:val="20"/>
                <w:szCs w:val="21"/>
              </w:rPr>
            </w:pPr>
          </w:p>
        </w:tc>
        <w:tc>
          <w:tcPr>
            <w:tcW w:w="1559" w:type="dxa"/>
            <w:vMerge w:val="continue"/>
            <w:tcBorders>
              <w:left w:val="single" w:color="auto" w:sz="6" w:space="0"/>
              <w:bottom w:val="single" w:color="auto" w:sz="6" w:space="0"/>
              <w:right w:val="single" w:color="auto" w:sz="6" w:space="0"/>
            </w:tcBorders>
            <w:vAlign w:val="center"/>
          </w:tcPr>
          <w:p>
            <w:pPr>
              <w:widowControl/>
              <w:jc w:val="left"/>
              <w:rPr>
                <w:szCs w:val="21"/>
              </w:rPr>
            </w:pPr>
          </w:p>
        </w:tc>
        <w:tc>
          <w:tcPr>
            <w:tcW w:w="1416"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pacing w:val="-4"/>
                <w:szCs w:val="21"/>
              </w:rPr>
            </w:pPr>
            <w:r>
              <w:rPr>
                <w:rFonts w:hint="eastAsia"/>
                <w:spacing w:val="-4"/>
                <w:szCs w:val="21"/>
              </w:rPr>
              <w:t>废脱硫剂</w:t>
            </w:r>
          </w:p>
        </w:tc>
        <w:tc>
          <w:tcPr>
            <w:tcW w:w="2353" w:type="dxa"/>
            <w:tcBorders>
              <w:top w:val="single" w:color="auto" w:sz="6" w:space="0"/>
              <w:left w:val="single" w:color="auto" w:sz="6" w:space="0"/>
              <w:bottom w:val="single" w:color="auto" w:sz="4" w:space="0"/>
              <w:right w:val="single" w:color="auto" w:sz="6" w:space="0"/>
            </w:tcBorders>
            <w:vAlign w:val="center"/>
          </w:tcPr>
          <w:p>
            <w:pPr>
              <w:spacing w:line="276" w:lineRule="auto"/>
              <w:jc w:val="center"/>
              <w:rPr>
                <w:szCs w:val="21"/>
              </w:rPr>
            </w:pPr>
            <w:r>
              <w:rPr>
                <w:rFonts w:hint="eastAsia"/>
                <w:szCs w:val="21"/>
              </w:rPr>
              <w:t>1</w:t>
            </w:r>
            <w:r>
              <w:rPr>
                <w:szCs w:val="21"/>
              </w:rPr>
              <w:t xml:space="preserve"> t/a</w:t>
            </w:r>
          </w:p>
        </w:tc>
        <w:tc>
          <w:tcPr>
            <w:tcW w:w="2258" w:type="dxa"/>
            <w:tcBorders>
              <w:top w:val="single" w:color="auto" w:sz="6" w:space="0"/>
              <w:left w:val="single" w:color="auto" w:sz="6" w:space="0"/>
              <w:bottom w:val="single" w:color="auto" w:sz="4" w:space="0"/>
              <w:right w:val="nil"/>
            </w:tcBorders>
            <w:vAlign w:val="center"/>
          </w:tcPr>
          <w:p>
            <w:pPr>
              <w:spacing w:line="276" w:lineRule="auto"/>
              <w:jc w:val="center"/>
              <w:rPr>
                <w:rFonts w:ascii="宋体" w:hAnsi="宋体" w:cs="宋体"/>
                <w:spacing w:val="-2"/>
                <w:szCs w:val="21"/>
              </w:rPr>
            </w:pPr>
            <w:r>
              <w:rPr>
                <w:rFonts w:hint="eastAsia" w:ascii="宋体" w:hAnsi="宋体" w:eastAsiaTheme="minorEastAsia"/>
                <w:spacing w:val="-2"/>
                <w:szCs w:val="21"/>
              </w:rPr>
              <w:t>由厂家回收再生后返厂使用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97" w:hRule="atLeast"/>
        </w:trPr>
        <w:tc>
          <w:tcPr>
            <w:tcW w:w="709" w:type="dxa"/>
            <w:tcBorders>
              <w:top w:val="single" w:color="auto" w:sz="6" w:space="0"/>
              <w:left w:val="nil"/>
              <w:bottom w:val="single" w:color="auto" w:sz="12" w:space="0"/>
              <w:right w:val="single" w:color="auto" w:sz="6" w:space="0"/>
            </w:tcBorders>
            <w:textDirection w:val="tbRlV"/>
            <w:vAlign w:val="center"/>
          </w:tcPr>
          <w:p>
            <w:pPr>
              <w:spacing w:line="276" w:lineRule="auto"/>
              <w:jc w:val="center"/>
              <w:rPr>
                <w:b/>
                <w:szCs w:val="21"/>
              </w:rPr>
            </w:pPr>
            <w:r>
              <w:rPr>
                <w:rFonts w:hint="eastAsia"/>
                <w:b/>
                <w:szCs w:val="21"/>
              </w:rPr>
              <w:t>噪声</w:t>
            </w:r>
          </w:p>
        </w:tc>
        <w:tc>
          <w:tcPr>
            <w:tcW w:w="7586" w:type="dxa"/>
            <w:gridSpan w:val="4"/>
            <w:tcBorders>
              <w:top w:val="single" w:color="auto" w:sz="6" w:space="0"/>
              <w:left w:val="single" w:color="auto" w:sz="6" w:space="0"/>
              <w:bottom w:val="single" w:color="auto" w:sz="12" w:space="0"/>
              <w:right w:val="nil"/>
            </w:tcBorders>
            <w:vAlign w:val="center"/>
          </w:tcPr>
          <w:p>
            <w:pPr>
              <w:spacing w:line="276" w:lineRule="auto"/>
              <w:rPr>
                <w:szCs w:val="21"/>
              </w:rPr>
            </w:pPr>
            <w:r>
              <w:rPr>
                <w:rFonts w:hint="eastAsia"/>
                <w:szCs w:val="21"/>
              </w:rPr>
              <w:t>本项目产生噪声的设备主要有破碎机、立磨机、沸腾炉和振动筛等。噪声源强值为</w:t>
            </w:r>
            <w:r>
              <w:rPr>
                <w:szCs w:val="21"/>
              </w:rPr>
              <w:t>80</w:t>
            </w:r>
            <w:r>
              <w:rPr>
                <w:rFonts w:hint="eastAsia"/>
                <w:szCs w:val="21"/>
              </w:rPr>
              <w:t>～</w:t>
            </w:r>
            <w:r>
              <w:rPr>
                <w:szCs w:val="21"/>
              </w:rPr>
              <w:t>100dB(A)</w:t>
            </w:r>
            <w:r>
              <w:rPr>
                <w:rFonts w:hint="eastAsia"/>
                <w:szCs w:val="21"/>
              </w:rPr>
              <w:t>，经基础减震、厂房隔声、距离衰减后，各厂界噪声达标。</w:t>
            </w:r>
          </w:p>
        </w:tc>
      </w:tr>
    </w:tbl>
    <w:p>
      <w:pPr>
        <w:spacing w:line="520" w:lineRule="exact"/>
        <w:rPr>
          <w:b/>
          <w:sz w:val="24"/>
        </w:rPr>
      </w:pPr>
      <w:r>
        <w:rPr>
          <w:b/>
          <w:sz w:val="24"/>
        </w:rPr>
        <w:t>主要生态影响：</w:t>
      </w:r>
    </w:p>
    <w:p>
      <w:pPr>
        <w:spacing w:line="520" w:lineRule="exact"/>
        <w:ind w:firstLine="480" w:firstLineChars="200"/>
        <w:rPr>
          <w:sz w:val="24"/>
        </w:rPr>
      </w:pPr>
      <w:r>
        <w:rPr>
          <w:rFonts w:hint="eastAsia"/>
          <w:sz w:val="24"/>
        </w:rPr>
        <w:t>本项目位于新乡市凤泉区，</w:t>
      </w:r>
      <w:r>
        <w:rPr>
          <w:sz w:val="24"/>
        </w:rPr>
        <w:t>项目评价范围内无列入《国家重点保护野生植物名录》和《国家重点保护野生动物名录》的动植物</w:t>
      </w:r>
      <w:r>
        <w:rPr>
          <w:rFonts w:hint="eastAsia"/>
          <w:sz w:val="24"/>
        </w:rPr>
        <w:t>。</w:t>
      </w:r>
    </w:p>
    <w:p>
      <w:pPr>
        <w:widowControl/>
        <w:jc w:val="left"/>
        <w:rPr>
          <w:sz w:val="24"/>
        </w:rPr>
      </w:pPr>
      <w:r>
        <w:rPr>
          <w:sz w:val="24"/>
        </w:rPr>
        <w:br w:type="page"/>
      </w:r>
    </w:p>
    <w:p>
      <w:pPr>
        <w:spacing w:line="520" w:lineRule="exact"/>
        <w:rPr>
          <w:b/>
          <w:bCs/>
          <w:sz w:val="24"/>
        </w:rPr>
      </w:pPr>
      <w:r>
        <w:pict>
          <v:rect id="Rectangle 613" o:spid="_x0000_s1174" o:spt="1" style="position:absolute;left:0pt;margin-left:-9pt;margin-top:-28.95pt;height:32.25pt;width:114.9pt;z-index:2516131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">
            <v:path/>
            <v:fill on="f" focussize="0,0"/>
            <v:stroke on="f" endarrowwidth="narrow" endarrowlength="long"/>
            <v:imagedata o:title=""/>
            <o:lock v:ext="edit"/>
            <v:textbox>
              <w:txbxContent>
                <w:p>
                  <w:pPr>
                    <w:rPr>
                      <w:b/>
                      <w:bCs/>
                      <w:sz w:val="28"/>
                      <w:szCs w:val="28"/>
                    </w:rPr>
                  </w:pPr>
                  <w:r>
                    <w:rPr>
                      <w:b/>
                      <w:bCs/>
                      <w:sz w:val="28"/>
                      <w:szCs w:val="28"/>
                    </w:rPr>
                    <w:t>环境影响分析</w:t>
                  </w:r>
                </w:p>
                <w:p/>
              </w:txbxContent>
            </v:textbox>
          </v:rect>
        </w:pict>
      </w:r>
      <w:r>
        <w:rPr>
          <w:rFonts w:hint="eastAsia"/>
          <w:b/>
          <w:bCs/>
          <w:sz w:val="24"/>
        </w:rPr>
        <w:t>施工期环境影响分析</w:t>
      </w:r>
    </w:p>
    <w:p>
      <w:pPr>
        <w:pStyle w:val="12"/>
        <w:ind w:firstLine="0" w:firstLineChars="0"/>
        <w:rPr>
          <w:b/>
          <w:sz w:val="24"/>
        </w:rPr>
      </w:pPr>
      <w:r>
        <w:rPr>
          <w:rFonts w:hint="eastAsia"/>
          <w:b/>
          <w:sz w:val="24"/>
        </w:rPr>
        <w:t>1、大气环境影响分析</w:t>
      </w:r>
    </w:p>
    <w:p>
      <w:pPr>
        <w:spacing w:line="520" w:lineRule="exact"/>
        <w:ind w:firstLine="480" w:firstLineChars="200"/>
        <w:rPr>
          <w:bCs/>
          <w:sz w:val="24"/>
        </w:rPr>
      </w:pPr>
      <w:r>
        <w:rPr>
          <w:bCs/>
          <w:sz w:val="24"/>
        </w:rPr>
        <w:t>施工期对环境空气影响最大的是施工扬尘，主要为施工材料运输装卸、机械运转、管道铺设等产生大量的扬尘，造成局部地区环境空气的污染。</w:t>
      </w:r>
    </w:p>
    <w:p>
      <w:pPr>
        <w:spacing w:line="520" w:lineRule="exact"/>
        <w:ind w:firstLine="480" w:firstLineChars="200"/>
        <w:rPr>
          <w:bCs/>
          <w:sz w:val="24"/>
        </w:rPr>
      </w:pPr>
      <w:r>
        <w:rPr>
          <w:bCs/>
          <w:sz w:val="24"/>
        </w:rPr>
        <w:t>施工期严格按照《</w:t>
      </w:r>
      <w:r>
        <w:rPr>
          <w:rFonts w:hint="eastAsia"/>
          <w:bCs/>
          <w:sz w:val="24"/>
        </w:rPr>
        <w:t>河南省</w:t>
      </w:r>
      <w:r>
        <w:rPr>
          <w:bCs/>
          <w:sz w:val="24"/>
        </w:rPr>
        <w:t>大气污染防治2018年行动计划》的要求，</w:t>
      </w:r>
      <w:r>
        <w:rPr>
          <w:spacing w:val="-4"/>
          <w:sz w:val="24"/>
        </w:rPr>
        <w:t>加强施工扬尘管控，建设单位应当在施工工地公示扬尘污染防治措施、负责人、扬尘监督管理主管部门等信息，确保做到工地周边围挡、物料堆放覆盖、土方开挖湿法作业、路面硬化、出入车辆清洗、渣土车辆密闭运输“六个百分之百”。</w:t>
      </w:r>
      <w:r>
        <w:rPr>
          <w:bCs/>
          <w:sz w:val="24"/>
        </w:rPr>
        <w:t>结合本项目施工实际情况要求采取如下措施：</w:t>
      </w:r>
    </w:p>
    <w:p>
      <w:pPr>
        <w:spacing w:line="520" w:lineRule="exact"/>
        <w:ind w:firstLine="480" w:firstLineChars="200"/>
        <w:rPr>
          <w:sz w:val="24"/>
        </w:rPr>
      </w:pPr>
      <w:r>
        <w:rPr>
          <w:sz w:val="24"/>
        </w:rPr>
        <w:t>1）施工前首先在施</w:t>
      </w:r>
      <w:r>
        <w:rPr>
          <w:spacing w:val="-4"/>
          <w:sz w:val="24"/>
        </w:rPr>
        <w:t>工工地设置围墙（＞2m），任意两块围挡拼接处都不能有大于0.5厘米的缝隙，围挡不得有明显破损的漏洞，可</w:t>
      </w:r>
      <w:r>
        <w:rPr>
          <w:sz w:val="24"/>
        </w:rPr>
        <w:t>起到明显的挡尘、隔声作用。</w:t>
      </w:r>
    </w:p>
    <w:p>
      <w:pPr>
        <w:spacing w:line="520" w:lineRule="exact"/>
        <w:ind w:firstLine="480" w:firstLineChars="200"/>
        <w:rPr>
          <w:sz w:val="24"/>
        </w:rPr>
      </w:pPr>
      <w:r>
        <w:rPr>
          <w:sz w:val="24"/>
        </w:rPr>
        <w:t>2）施工过程中需要大量的建筑材料，水泥、砂石、石灰及土方等在长期露天堆存过程中极易产生扬尘。对此，评价要求设置施工基本原材料临时堆棚，用量较大的砂石等原材料要用棚布覆盖，散落物料要经常清理。</w:t>
      </w:r>
    </w:p>
    <w:p>
      <w:pPr>
        <w:spacing w:line="520" w:lineRule="exact"/>
        <w:ind w:firstLine="480" w:firstLineChars="200"/>
        <w:rPr>
          <w:sz w:val="24"/>
        </w:rPr>
      </w:pPr>
      <w:r>
        <w:rPr>
          <w:sz w:val="24"/>
        </w:rPr>
        <w:t>3）施工过程中土方开挖要求湿法作业，对土方工程施工采取现场撒水，遇有四级以上的大风天气时应停止土方施工。</w:t>
      </w:r>
    </w:p>
    <w:p>
      <w:pPr>
        <w:spacing w:line="520" w:lineRule="exact"/>
        <w:ind w:firstLine="464" w:firstLineChars="200"/>
        <w:rPr>
          <w:spacing w:val="-4"/>
          <w:sz w:val="24"/>
        </w:rPr>
      </w:pPr>
      <w:r>
        <w:rPr>
          <w:spacing w:val="-4"/>
          <w:sz w:val="24"/>
        </w:rPr>
        <w:t>4）合理安排施工计划，根据平面布局，对物料、渣土运输路面提前硬化，对厂内局部区域提前进行绿化、硬化工作。</w:t>
      </w:r>
    </w:p>
    <w:p>
      <w:pPr>
        <w:spacing w:line="520" w:lineRule="exact"/>
        <w:ind w:firstLine="464" w:firstLineChars="200"/>
        <w:rPr>
          <w:spacing w:val="-4"/>
          <w:sz w:val="24"/>
        </w:rPr>
      </w:pPr>
      <w:r>
        <w:rPr>
          <w:spacing w:val="-4"/>
          <w:sz w:val="24"/>
        </w:rPr>
        <w:t>5）施工工地出入口处必须建设车辆出入口喷淋、冲洗设施，车辆出入厂前，应将车辆轮胎进行冲洗，避免轮胎带泥行驶。</w:t>
      </w:r>
    </w:p>
    <w:p>
      <w:pPr>
        <w:spacing w:line="520" w:lineRule="exact"/>
        <w:ind w:firstLine="480" w:firstLineChars="200"/>
        <w:rPr>
          <w:sz w:val="24"/>
        </w:rPr>
      </w:pPr>
      <w:r>
        <w:rPr>
          <w:sz w:val="24"/>
        </w:rPr>
        <w:t>6）工程物料、</w:t>
      </w:r>
      <w:r>
        <w:rPr>
          <w:spacing w:val="-4"/>
          <w:sz w:val="24"/>
        </w:rPr>
        <w:t>渣土</w:t>
      </w:r>
      <w:r>
        <w:rPr>
          <w:sz w:val="24"/>
        </w:rPr>
        <w:t>运输车辆存在裸露运输及运输抛洒问题，评价要求工程建设单位应严格要求运输车辆覆盖篷布或利用箱车，且物料不得超载，尽量减少运输过程中的抛撒。</w:t>
      </w:r>
    </w:p>
    <w:p>
      <w:pPr>
        <w:spacing w:line="520" w:lineRule="exact"/>
        <w:ind w:firstLine="480" w:firstLineChars="200"/>
        <w:rPr>
          <w:sz w:val="24"/>
        </w:rPr>
      </w:pPr>
      <w:r>
        <w:rPr>
          <w:sz w:val="24"/>
        </w:rPr>
        <w:t>7）施工场地应配置洒水车辆，对场地及运输道路定时进行洒水，并及时清扫，以减少施工扬尘的扩散范围。</w:t>
      </w:r>
    </w:p>
    <w:p>
      <w:pPr>
        <w:pStyle w:val="12"/>
        <w:ind w:firstLine="0" w:firstLineChars="0"/>
        <w:outlineLvl w:val="0"/>
        <w:rPr>
          <w:b/>
          <w:sz w:val="24"/>
        </w:rPr>
      </w:pPr>
      <w:r>
        <w:rPr>
          <w:rFonts w:hint="eastAsia"/>
          <w:b/>
          <w:sz w:val="24"/>
        </w:rPr>
        <w:t>2、水环境影响分析</w:t>
      </w:r>
    </w:p>
    <w:p>
      <w:pPr>
        <w:adjustRightInd w:val="0"/>
        <w:snapToGrid w:val="0"/>
        <w:spacing w:line="520" w:lineRule="exact"/>
        <w:ind w:firstLine="480" w:firstLineChars="200"/>
        <w:rPr>
          <w:sz w:val="24"/>
        </w:rPr>
      </w:pPr>
      <w:r>
        <w:rPr>
          <w:rFonts w:hint="eastAsia"/>
          <w:sz w:val="24"/>
        </w:rPr>
        <w:t>施工</w:t>
      </w:r>
      <w:r>
        <w:rPr>
          <w:sz w:val="24"/>
        </w:rPr>
        <w:t>期间的废水主要来自于建筑工人的生活污水</w:t>
      </w:r>
      <w:r>
        <w:rPr>
          <w:rFonts w:hint="eastAsia"/>
          <w:sz w:val="24"/>
        </w:rPr>
        <w:t>、施工机械冲洗废水</w:t>
      </w:r>
    </w:p>
    <w:p>
      <w:pPr>
        <w:adjustRightInd w:val="0"/>
        <w:snapToGrid w:val="0"/>
        <w:spacing w:line="520" w:lineRule="exact"/>
        <w:ind w:firstLine="480" w:firstLineChars="200"/>
        <w:rPr>
          <w:sz w:val="24"/>
        </w:rPr>
      </w:pPr>
      <w:r>
        <w:rPr>
          <w:rFonts w:hint="eastAsia"/>
          <w:sz w:val="24"/>
        </w:rPr>
        <w:t>施工机械冲洗废水排放量小，冲洗废水主要是水泥碎粒、沙土构成的悬浮物污染。可用于施工场地洒水抑尘。</w:t>
      </w:r>
    </w:p>
    <w:p>
      <w:pPr>
        <w:pStyle w:val="12"/>
        <w:ind w:firstLine="480"/>
        <w:textAlignment w:val="baseline"/>
        <w:rPr>
          <w:sz w:val="24"/>
        </w:rPr>
      </w:pPr>
      <w:r>
        <w:rPr>
          <w:rFonts w:hint="eastAsia"/>
          <w:sz w:val="24"/>
        </w:rPr>
        <w:t>施工期</w:t>
      </w:r>
      <w:r>
        <w:rPr>
          <w:sz w:val="24"/>
        </w:rPr>
        <w:t>施工人员</w:t>
      </w:r>
      <w:r>
        <w:rPr>
          <w:rFonts w:hint="eastAsia"/>
          <w:sz w:val="24"/>
        </w:rPr>
        <w:t>20</w:t>
      </w:r>
      <w:r>
        <w:rPr>
          <w:sz w:val="24"/>
        </w:rPr>
        <w:t>人，生活用水量按</w:t>
      </w:r>
      <w:r>
        <w:rPr>
          <w:rFonts w:hint="eastAsia"/>
          <w:sz w:val="24"/>
        </w:rPr>
        <w:t>20</w:t>
      </w:r>
      <w:r>
        <w:rPr>
          <w:sz w:val="24"/>
        </w:rPr>
        <w:t>L/人</w:t>
      </w:r>
      <w:r>
        <w:rPr>
          <w:rFonts w:hint="eastAsia"/>
          <w:sz w:val="24"/>
        </w:rPr>
        <w:t>· d</w:t>
      </w:r>
      <w:r>
        <w:rPr>
          <w:sz w:val="24"/>
        </w:rPr>
        <w:t>计，则生活用水量为</w:t>
      </w:r>
      <w:r>
        <w:rPr>
          <w:rFonts w:hint="eastAsia"/>
          <w:sz w:val="24"/>
        </w:rPr>
        <w:t>0.4m</w:t>
      </w:r>
      <w:r>
        <w:rPr>
          <w:rFonts w:hint="eastAsia"/>
          <w:sz w:val="24"/>
          <w:vertAlign w:val="superscript"/>
        </w:rPr>
        <w:t>3</w:t>
      </w:r>
      <w:r>
        <w:rPr>
          <w:sz w:val="24"/>
        </w:rPr>
        <w:t>/d。生活污水的排放量按用水量的</w:t>
      </w:r>
      <w:r>
        <w:rPr>
          <w:rFonts w:hint="eastAsia"/>
          <w:sz w:val="24"/>
        </w:rPr>
        <w:t>8</w:t>
      </w:r>
      <w:r>
        <w:rPr>
          <w:sz w:val="24"/>
        </w:rPr>
        <w:t>0％计，则生活污水的排放量为</w:t>
      </w:r>
      <w:r>
        <w:rPr>
          <w:rFonts w:hint="eastAsia"/>
          <w:sz w:val="24"/>
        </w:rPr>
        <w:t>0.32m</w:t>
      </w:r>
      <w:r>
        <w:rPr>
          <w:rFonts w:hint="eastAsia"/>
          <w:sz w:val="24"/>
          <w:vertAlign w:val="superscript"/>
        </w:rPr>
        <w:t>3</w:t>
      </w:r>
      <w:r>
        <w:rPr>
          <w:sz w:val="24"/>
        </w:rPr>
        <w:t>/d。该污水的主要污染因子为COD</w:t>
      </w:r>
      <w:r>
        <w:rPr>
          <w:rFonts w:hint="eastAsia"/>
          <w:sz w:val="24"/>
        </w:rPr>
        <w:t xml:space="preserve"> </w:t>
      </w:r>
      <w:r>
        <w:rPr>
          <w:sz w:val="24"/>
        </w:rPr>
        <w:t>350mg/L，SS</w:t>
      </w:r>
      <w:r>
        <w:rPr>
          <w:rFonts w:hint="eastAsia"/>
          <w:sz w:val="24"/>
        </w:rPr>
        <w:t xml:space="preserve"> </w:t>
      </w:r>
      <w:r>
        <w:rPr>
          <w:sz w:val="24"/>
        </w:rPr>
        <w:t>200mg/L，</w:t>
      </w:r>
      <w:r>
        <w:rPr>
          <w:rFonts w:hint="eastAsia"/>
          <w:sz w:val="24"/>
        </w:rPr>
        <w:t>氨氮30mg/L</w:t>
      </w:r>
      <w:r>
        <w:rPr>
          <w:sz w:val="24"/>
        </w:rPr>
        <w:t>。各污染物的日</w:t>
      </w:r>
      <w:r>
        <w:rPr>
          <w:rFonts w:hint="eastAsia"/>
          <w:sz w:val="24"/>
        </w:rPr>
        <w:t>产生</w:t>
      </w:r>
      <w:r>
        <w:rPr>
          <w:sz w:val="24"/>
        </w:rPr>
        <w:t>量为COD</w:t>
      </w:r>
      <w:r>
        <w:rPr>
          <w:rFonts w:hint="eastAsia"/>
          <w:sz w:val="24"/>
        </w:rPr>
        <w:t xml:space="preserve"> 0.</w:t>
      </w:r>
      <w:r>
        <w:rPr>
          <w:sz w:val="24"/>
        </w:rPr>
        <w:t>112</w:t>
      </w:r>
      <w:r>
        <w:rPr>
          <w:rFonts w:hint="eastAsia"/>
          <w:sz w:val="24"/>
        </w:rPr>
        <w:t>kg/d</w:t>
      </w:r>
      <w:r>
        <w:rPr>
          <w:sz w:val="24"/>
        </w:rPr>
        <w:t>，SS</w:t>
      </w:r>
      <w:r>
        <w:rPr>
          <w:rFonts w:hint="eastAsia"/>
          <w:sz w:val="24"/>
        </w:rPr>
        <w:t xml:space="preserve"> 0.064kg/d</w:t>
      </w:r>
      <w:r>
        <w:rPr>
          <w:sz w:val="24"/>
        </w:rPr>
        <w:t>，</w:t>
      </w:r>
      <w:r>
        <w:rPr>
          <w:rFonts w:hint="eastAsia"/>
          <w:sz w:val="24"/>
        </w:rPr>
        <w:t>氨氮0.0096kg/d</w:t>
      </w:r>
      <w:r>
        <w:rPr>
          <w:sz w:val="24"/>
        </w:rPr>
        <w:t>。</w:t>
      </w:r>
      <w:r>
        <w:rPr>
          <w:rFonts w:hint="eastAsia"/>
          <w:sz w:val="24"/>
        </w:rPr>
        <w:t>厂区利用现有收集池收集，</w:t>
      </w:r>
      <w:r>
        <w:rPr>
          <w:bCs/>
          <w:sz w:val="24"/>
        </w:rPr>
        <w:t>用作施工物料混合用水、场地喷洒降尘等。</w:t>
      </w:r>
    </w:p>
    <w:p>
      <w:pPr>
        <w:widowControl/>
        <w:spacing w:line="520" w:lineRule="exact"/>
        <w:ind w:firstLine="480" w:firstLineChars="200"/>
        <w:jc w:val="left"/>
        <w:rPr>
          <w:sz w:val="24"/>
        </w:rPr>
      </w:pPr>
      <w:r>
        <w:rPr>
          <w:sz w:val="24"/>
        </w:rPr>
        <w:t>通过采取以上措施，</w:t>
      </w:r>
      <w:r>
        <w:rPr>
          <w:rFonts w:hint="eastAsia"/>
          <w:sz w:val="24"/>
        </w:rPr>
        <w:t>可有效控制施工期污水的排放，不会对周围环境造成大的影响。</w:t>
      </w:r>
    </w:p>
    <w:p>
      <w:pPr>
        <w:pStyle w:val="12"/>
        <w:ind w:firstLine="0" w:firstLineChars="0"/>
        <w:outlineLvl w:val="0"/>
        <w:rPr>
          <w:b/>
          <w:sz w:val="24"/>
        </w:rPr>
      </w:pPr>
      <w:r>
        <w:rPr>
          <w:rFonts w:hint="eastAsia"/>
          <w:b/>
          <w:sz w:val="24"/>
        </w:rPr>
        <w:t>3、声环境影响分析</w:t>
      </w:r>
    </w:p>
    <w:p>
      <w:pPr>
        <w:spacing w:line="520" w:lineRule="exact"/>
        <w:ind w:firstLine="480" w:firstLineChars="200"/>
        <w:rPr>
          <w:bCs/>
          <w:sz w:val="24"/>
        </w:rPr>
      </w:pPr>
      <w:r>
        <w:rPr>
          <w:bCs/>
          <w:sz w:val="24"/>
        </w:rPr>
        <w:t>施工期噪声主要为施工设备噪声如搅拌机、推土机等。评价要求对工程的施工噪声加强控制，避免产生对周围环境的影响，工程施工声污染控制应遵循以下基本原则：</w:t>
      </w:r>
    </w:p>
    <w:p>
      <w:pPr>
        <w:spacing w:line="520" w:lineRule="exact"/>
        <w:ind w:firstLine="480" w:firstLineChars="200"/>
        <w:rPr>
          <w:bCs/>
          <w:sz w:val="24"/>
        </w:rPr>
      </w:pPr>
      <w:r>
        <w:rPr>
          <w:bCs/>
          <w:sz w:val="24"/>
        </w:rPr>
        <w:t>1）制定严格合理的施工计划，集中安排高噪声施工阶段，便于合理控制；</w:t>
      </w:r>
    </w:p>
    <w:p>
      <w:pPr>
        <w:spacing w:line="520" w:lineRule="exact"/>
        <w:ind w:firstLine="480" w:firstLineChars="200"/>
        <w:rPr>
          <w:bCs/>
          <w:sz w:val="24"/>
        </w:rPr>
      </w:pPr>
      <w:r>
        <w:rPr>
          <w:bCs/>
          <w:sz w:val="24"/>
        </w:rPr>
        <w:t>2）事先公告施工状况，以征得周围居民的谅解；</w:t>
      </w:r>
    </w:p>
    <w:p>
      <w:pPr>
        <w:spacing w:line="520" w:lineRule="exact"/>
        <w:ind w:firstLine="480" w:firstLineChars="200"/>
        <w:rPr>
          <w:bCs/>
          <w:sz w:val="24"/>
        </w:rPr>
      </w:pPr>
      <w:r>
        <w:rPr>
          <w:bCs/>
          <w:sz w:val="24"/>
        </w:rPr>
        <w:t>3）施工区应实施严格的隔离措施，降低施工噪声影响；</w:t>
      </w:r>
    </w:p>
    <w:p>
      <w:pPr>
        <w:spacing w:line="520" w:lineRule="exact"/>
        <w:ind w:firstLine="480" w:firstLineChars="200"/>
        <w:rPr>
          <w:bCs/>
          <w:sz w:val="24"/>
        </w:rPr>
      </w:pPr>
      <w:r>
        <w:rPr>
          <w:bCs/>
          <w:sz w:val="24"/>
        </w:rPr>
        <w:t>4）在施工阶段采用商品砼，不仅可减少扬尘，而且还避免搅拌机噪声污染。</w:t>
      </w:r>
    </w:p>
    <w:p>
      <w:pPr>
        <w:spacing w:line="520" w:lineRule="exact"/>
        <w:ind w:firstLine="480" w:firstLineChars="200"/>
        <w:rPr>
          <w:bCs/>
          <w:sz w:val="24"/>
        </w:rPr>
      </w:pPr>
      <w:r>
        <w:rPr>
          <w:bCs/>
          <w:sz w:val="24"/>
        </w:rPr>
        <w:t>5）所有高产噪设备的施工时间如打桩机等应安排在日间非休息时段，夜间禁止施工；</w:t>
      </w:r>
    </w:p>
    <w:p>
      <w:pPr>
        <w:spacing w:line="520" w:lineRule="exact"/>
        <w:ind w:firstLine="480" w:firstLineChars="200"/>
        <w:rPr>
          <w:bCs/>
          <w:sz w:val="24"/>
        </w:rPr>
      </w:pPr>
      <w:r>
        <w:rPr>
          <w:bCs/>
          <w:sz w:val="24"/>
        </w:rPr>
        <w:t>6）尽可能利用噪声距离衰减措施，在不影响施工的条件下，将强噪声设备尽量移至距场界较远的地方，保证施工场界达标。尽量将强噪声设备分散安排，同时相对固定的机械设备尽量入棚操作，最大限度减少施工噪声对周围居民的影响。</w:t>
      </w:r>
    </w:p>
    <w:p>
      <w:pPr>
        <w:spacing w:line="520" w:lineRule="exact"/>
        <w:ind w:firstLine="480" w:firstLineChars="200"/>
        <w:rPr>
          <w:bCs/>
          <w:sz w:val="24"/>
        </w:rPr>
      </w:pPr>
      <w:r>
        <w:rPr>
          <w:bCs/>
          <w:sz w:val="24"/>
        </w:rPr>
        <w:t>7）避免在同一地点安排大量动力机械设备，以避免局部声级过高；施工设备选型上应尽量采用低噪声设备，如振捣器采用变频振捣器等；对动力机械设备进行定期的维修、养护，因设备常因松动部件的震动或消声器破坏而加大其工作时的声级；尽量少用哨子、喇叭等指挥作业，减少人为噪声；</w:t>
      </w:r>
    </w:p>
    <w:p>
      <w:pPr>
        <w:spacing w:line="520" w:lineRule="exact"/>
        <w:ind w:firstLine="480" w:firstLineChars="200"/>
        <w:rPr>
          <w:bCs/>
          <w:sz w:val="24"/>
        </w:rPr>
      </w:pPr>
      <w:r>
        <w:rPr>
          <w:bCs/>
          <w:sz w:val="24"/>
        </w:rPr>
        <w:t>8）对位置相对固定的产噪机械设备，能设在棚内操作的应尽量进入操作间，不能入棚的也应适当建立围隔声障；</w:t>
      </w:r>
    </w:p>
    <w:p>
      <w:pPr>
        <w:spacing w:line="520" w:lineRule="exact"/>
        <w:ind w:firstLine="480" w:firstLineChars="200"/>
        <w:rPr>
          <w:bCs/>
          <w:sz w:val="24"/>
        </w:rPr>
      </w:pPr>
      <w:r>
        <w:rPr>
          <w:bCs/>
          <w:sz w:val="24"/>
        </w:rPr>
        <w:t>9）建设施工期，工程业主和有关管理部门应设立举报途径，并应加强日常监督管理，发现违规行为应及时纠正，以确保工程施工阶段的声环境要求。</w:t>
      </w:r>
    </w:p>
    <w:p>
      <w:pPr>
        <w:pStyle w:val="12"/>
        <w:ind w:firstLine="0" w:firstLineChars="0"/>
        <w:outlineLvl w:val="0"/>
        <w:rPr>
          <w:b/>
          <w:sz w:val="24"/>
        </w:rPr>
      </w:pPr>
      <w:r>
        <w:rPr>
          <w:rFonts w:hint="eastAsia"/>
          <w:b/>
          <w:sz w:val="24"/>
        </w:rPr>
        <w:t>4、固体废物环境影响分析</w:t>
      </w:r>
    </w:p>
    <w:p>
      <w:pPr>
        <w:adjustRightInd w:val="0"/>
        <w:snapToGrid w:val="0"/>
        <w:spacing w:line="520" w:lineRule="exact"/>
        <w:ind w:firstLine="480" w:firstLineChars="200"/>
        <w:rPr>
          <w:sz w:val="24"/>
        </w:rPr>
      </w:pPr>
      <w:r>
        <w:rPr>
          <w:rFonts w:hint="eastAsia"/>
          <w:sz w:val="24"/>
        </w:rPr>
        <w:t>建筑垃圾：</w:t>
      </w:r>
      <w:r>
        <w:rPr>
          <w:sz w:val="24"/>
        </w:rPr>
        <w:t>施工期间需要挖土、运输弃土、运输各种建筑材料（如砂石、水泥、砖、木材等），工程完工后，会残留不少废建筑材料。建设单位应要求施工单位实行标准施工、</w:t>
      </w:r>
      <w:r>
        <w:rPr>
          <w:rFonts w:hint="eastAsia"/>
          <w:sz w:val="24"/>
        </w:rPr>
        <w:t>规范</w:t>
      </w:r>
      <w:r>
        <w:rPr>
          <w:sz w:val="24"/>
        </w:rPr>
        <w:t>运输，送至指定地点处理，不要随意倾倒建筑垃圾、制造新的</w:t>
      </w:r>
      <w:r>
        <w:rPr>
          <w:rFonts w:hint="eastAsia"/>
          <w:sz w:val="24"/>
        </w:rPr>
        <w:t>“</w:t>
      </w:r>
      <w:r>
        <w:rPr>
          <w:sz w:val="24"/>
        </w:rPr>
        <w:t>垃圾堆场</w:t>
      </w:r>
      <w:r>
        <w:rPr>
          <w:rFonts w:hint="eastAsia"/>
          <w:sz w:val="24"/>
        </w:rPr>
        <w:t xml:space="preserve">” </w:t>
      </w:r>
      <w:r>
        <w:rPr>
          <w:sz w:val="24"/>
        </w:rPr>
        <w:t>、造成水土流失，不然会对周围环境造成影响。</w:t>
      </w:r>
    </w:p>
    <w:p>
      <w:pPr>
        <w:adjustRightInd w:val="0"/>
        <w:snapToGrid w:val="0"/>
        <w:spacing w:line="520" w:lineRule="exact"/>
        <w:ind w:firstLine="480" w:firstLineChars="200"/>
        <w:rPr>
          <w:sz w:val="24"/>
        </w:rPr>
      </w:pPr>
      <w:r>
        <w:rPr>
          <w:rFonts w:hint="eastAsia"/>
          <w:sz w:val="24"/>
        </w:rPr>
        <w:t>生活垃圾：生活垃圾按人均产生量0.5</w:t>
      </w:r>
      <w:r>
        <w:rPr>
          <w:sz w:val="24"/>
        </w:rPr>
        <w:t>kg/d</w:t>
      </w:r>
      <w:r>
        <w:rPr>
          <w:rFonts w:hint="eastAsia"/>
          <w:sz w:val="24"/>
        </w:rPr>
        <w:t>计算，施工期人数以20人计，则生活垃圾产生量为10</w:t>
      </w:r>
      <w:r>
        <w:rPr>
          <w:sz w:val="24"/>
        </w:rPr>
        <w:t>kg/d</w:t>
      </w:r>
      <w:r>
        <w:rPr>
          <w:rFonts w:hint="eastAsia"/>
          <w:sz w:val="24"/>
        </w:rPr>
        <w:t>，由当地环卫部门统一清运处理。</w:t>
      </w:r>
    </w:p>
    <w:p>
      <w:pPr>
        <w:spacing w:line="520" w:lineRule="exact"/>
        <w:ind w:firstLine="480" w:firstLineChars="200"/>
        <w:rPr>
          <w:b/>
          <w:bCs/>
          <w:sz w:val="24"/>
        </w:rPr>
      </w:pPr>
      <w:r>
        <w:rPr>
          <w:rFonts w:hint="eastAsia"/>
          <w:sz w:val="24"/>
        </w:rPr>
        <w:t>另外，建设单位须要求施工单位规范运输，不能随地洒落物料，不能随意倾倒、堆放建筑垃圾。</w:t>
      </w:r>
    </w:p>
    <w:p>
      <w:pPr>
        <w:spacing w:line="520" w:lineRule="exact"/>
        <w:rPr>
          <w:b/>
          <w:bCs/>
          <w:sz w:val="24"/>
        </w:rPr>
      </w:pPr>
      <w:r>
        <w:rPr>
          <w:b/>
          <w:bCs/>
          <w:sz w:val="24"/>
        </w:rPr>
        <w:t>营运期环境影响分析</w:t>
      </w:r>
    </w:p>
    <w:p>
      <w:pPr>
        <w:spacing w:line="520" w:lineRule="exact"/>
        <w:rPr>
          <w:b/>
          <w:bCs/>
          <w:sz w:val="24"/>
        </w:rPr>
      </w:pPr>
      <w:r>
        <w:rPr>
          <w:b/>
          <w:bCs/>
          <w:sz w:val="24"/>
        </w:rPr>
        <w:t>1</w:t>
      </w:r>
      <w:r>
        <w:rPr>
          <w:rFonts w:hint="eastAsia"/>
          <w:b/>
          <w:bCs/>
          <w:sz w:val="24"/>
        </w:rPr>
        <w:t>、</w:t>
      </w:r>
      <w:r>
        <w:rPr>
          <w:b/>
          <w:bCs/>
          <w:sz w:val="24"/>
        </w:rPr>
        <w:t>大气环境影响分析</w:t>
      </w:r>
    </w:p>
    <w:p>
      <w:pPr>
        <w:spacing w:line="520" w:lineRule="exact"/>
        <w:ind w:right="164" w:firstLine="436" w:firstLineChars="182"/>
        <w:rPr>
          <w:bCs/>
          <w:kern w:val="24"/>
          <w:sz w:val="24"/>
        </w:rPr>
      </w:pPr>
      <w:r>
        <w:rPr>
          <w:rFonts w:hint="eastAsia"/>
          <w:bCs/>
          <w:kern w:val="24"/>
          <w:sz w:val="24"/>
        </w:rPr>
        <w:t>本项目废气主要为发电机组燃烧排放废气，产生的污染物主要为颗粒物、S</w:t>
      </w:r>
      <w:r>
        <w:rPr>
          <w:bCs/>
          <w:kern w:val="24"/>
          <w:sz w:val="24"/>
        </w:rPr>
        <w:t>O</w:t>
      </w:r>
      <w:r>
        <w:rPr>
          <w:bCs/>
          <w:kern w:val="24"/>
          <w:sz w:val="24"/>
          <w:vertAlign w:val="subscript"/>
        </w:rPr>
        <w:t>2</w:t>
      </w:r>
      <w:r>
        <w:rPr>
          <w:rFonts w:hint="eastAsia"/>
          <w:bCs/>
          <w:kern w:val="24"/>
          <w:sz w:val="24"/>
        </w:rPr>
        <w:t>、N</w:t>
      </w:r>
      <w:r>
        <w:rPr>
          <w:bCs/>
          <w:kern w:val="24"/>
          <w:sz w:val="24"/>
        </w:rPr>
        <w:t>O</w:t>
      </w:r>
      <w:r>
        <w:rPr>
          <w:bCs/>
          <w:kern w:val="24"/>
          <w:sz w:val="24"/>
          <w:vertAlign w:val="subscript"/>
        </w:rPr>
        <w:t>X</w:t>
      </w:r>
      <w:r>
        <w:rPr>
          <w:rFonts w:hint="eastAsia"/>
          <w:bCs/>
          <w:kern w:val="24"/>
          <w:sz w:val="24"/>
        </w:rPr>
        <w:t>。</w:t>
      </w:r>
      <w:r>
        <w:rPr>
          <w:rFonts w:hint="eastAsia"/>
          <w:sz w:val="24"/>
        </w:rPr>
        <w:t>采用《环境影响评价技术导则—大气环境》（HJ2.2-2018）推荐模式进行大气环境影响估算作为预测结果。估算模型参数表见30，废气产生及排放状况一览表见表31，</w:t>
      </w:r>
      <w:r>
        <w:rPr>
          <w:rFonts w:hint="eastAsia"/>
          <w:bCs/>
          <w:kern w:val="24"/>
          <w:sz w:val="24"/>
        </w:rPr>
        <w:t>预测结果见表32。</w:t>
      </w:r>
    </w:p>
    <w:p>
      <w:pPr>
        <w:ind w:right="164" w:firstLine="384" w:firstLineChars="182"/>
        <w:jc w:val="center"/>
        <w:rPr>
          <w:b/>
          <w:bCs/>
          <w:kern w:val="24"/>
          <w:szCs w:val="21"/>
        </w:rPr>
      </w:pPr>
      <w:r>
        <w:rPr>
          <w:rFonts w:hint="eastAsia"/>
          <w:b/>
          <w:szCs w:val="21"/>
        </w:rPr>
        <w:t>表30  估算模型参数表</w:t>
      </w:r>
    </w:p>
    <w:tbl>
      <w:tblPr>
        <w:tblStyle w:val="23"/>
        <w:tblW w:w="77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2797"/>
        <w:gridCol w:w="23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1" w:hRule="atLeast"/>
          <w:jc w:val="center"/>
        </w:trPr>
        <w:tc>
          <w:tcPr>
            <w:tcW w:w="5432" w:type="dxa"/>
            <w:gridSpan w:val="2"/>
            <w:tcBorders>
              <w:top w:val="single" w:color="auto" w:sz="8" w:space="0"/>
              <w:left w:val="single" w:color="auto" w:sz="8" w:space="0"/>
              <w:bottom w:val="single" w:color="auto" w:sz="4" w:space="0"/>
              <w:right w:val="single" w:color="auto" w:sz="4" w:space="0"/>
            </w:tcBorders>
            <w:vAlign w:val="center"/>
          </w:tcPr>
          <w:p>
            <w:pPr>
              <w:adjustRightInd w:val="0"/>
              <w:snapToGrid w:val="0"/>
              <w:spacing w:beforeLines="10"/>
              <w:jc w:val="center"/>
              <w:rPr>
                <w:b/>
                <w:snapToGrid w:val="0"/>
                <w:kern w:val="0"/>
                <w:szCs w:val="21"/>
              </w:rPr>
            </w:pPr>
            <w:r>
              <w:rPr>
                <w:rFonts w:hint="eastAsia"/>
                <w:b/>
                <w:snapToGrid w:val="0"/>
                <w:kern w:val="0"/>
                <w:szCs w:val="21"/>
              </w:rPr>
              <w:t>参数</w:t>
            </w:r>
          </w:p>
        </w:tc>
        <w:tc>
          <w:tcPr>
            <w:tcW w:w="2338" w:type="dxa"/>
            <w:tcBorders>
              <w:top w:val="single" w:color="auto" w:sz="8" w:space="0"/>
              <w:left w:val="single" w:color="auto" w:sz="4" w:space="0"/>
              <w:bottom w:val="single" w:color="auto" w:sz="4" w:space="0"/>
              <w:right w:val="single" w:color="auto" w:sz="8" w:space="0"/>
            </w:tcBorders>
            <w:vAlign w:val="center"/>
          </w:tcPr>
          <w:p>
            <w:pPr>
              <w:adjustRightInd w:val="0"/>
              <w:snapToGrid w:val="0"/>
              <w:spacing w:beforeLines="10"/>
              <w:jc w:val="center"/>
              <w:rPr>
                <w:b/>
                <w:snapToGrid w:val="0"/>
                <w:kern w:val="0"/>
                <w:szCs w:val="21"/>
              </w:rPr>
            </w:pPr>
            <w:r>
              <w:rPr>
                <w:rFonts w:hint="eastAsia"/>
                <w:b/>
                <w:snapToGrid w:val="0"/>
                <w:kern w:val="0"/>
                <w:szCs w:val="21"/>
              </w:rPr>
              <w:t>取值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2635"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beforeLines="10"/>
              <w:jc w:val="center"/>
              <w:rPr>
                <w:snapToGrid w:val="0"/>
                <w:kern w:val="0"/>
                <w:szCs w:val="21"/>
              </w:rPr>
            </w:pPr>
            <w:r>
              <w:rPr>
                <w:rFonts w:hint="eastAsia"/>
                <w:snapToGrid w:val="0"/>
                <w:kern w:val="0"/>
                <w:szCs w:val="21"/>
              </w:rPr>
              <w:t>城市</w:t>
            </w:r>
            <w:r>
              <w:rPr>
                <w:snapToGrid w:val="0"/>
                <w:kern w:val="0"/>
                <w:szCs w:val="21"/>
              </w:rPr>
              <w:t>/</w:t>
            </w:r>
            <w:r>
              <w:rPr>
                <w:rFonts w:hint="eastAsia"/>
                <w:snapToGrid w:val="0"/>
                <w:kern w:val="0"/>
                <w:szCs w:val="21"/>
              </w:rPr>
              <w:t>农村选项</w:t>
            </w:r>
          </w:p>
        </w:tc>
        <w:tc>
          <w:tcPr>
            <w:tcW w:w="27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jc w:val="center"/>
              <w:rPr>
                <w:snapToGrid w:val="0"/>
                <w:kern w:val="0"/>
                <w:szCs w:val="21"/>
              </w:rPr>
            </w:pPr>
            <w:r>
              <w:rPr>
                <w:rFonts w:hint="eastAsia"/>
                <w:snapToGrid w:val="0"/>
                <w:kern w:val="0"/>
                <w:szCs w:val="21"/>
              </w:rPr>
              <w:t>城市</w:t>
            </w:r>
            <w:r>
              <w:rPr>
                <w:snapToGrid w:val="0"/>
                <w:kern w:val="0"/>
                <w:szCs w:val="21"/>
              </w:rPr>
              <w:t>/</w:t>
            </w:r>
            <w:r>
              <w:rPr>
                <w:rFonts w:hint="eastAsia"/>
                <w:snapToGrid w:val="0"/>
                <w:kern w:val="0"/>
                <w:szCs w:val="21"/>
              </w:rPr>
              <w:t>农村</w:t>
            </w:r>
          </w:p>
        </w:tc>
        <w:tc>
          <w:tcPr>
            <w:tcW w:w="2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beforeLines="10"/>
              <w:jc w:val="center"/>
              <w:rPr>
                <w:snapToGrid w:val="0"/>
                <w:kern w:val="0"/>
                <w:szCs w:val="21"/>
              </w:rPr>
            </w:pPr>
            <w:r>
              <w:rPr>
                <w:rFonts w:hint="eastAsia"/>
                <w:snapToGrid w:val="0"/>
                <w:kern w:val="0"/>
                <w:szCs w:val="21"/>
              </w:rPr>
              <w:t>农村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5432"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beforeLines="10"/>
              <w:jc w:val="center"/>
              <w:rPr>
                <w:snapToGrid w:val="0"/>
                <w:kern w:val="0"/>
                <w:szCs w:val="21"/>
              </w:rPr>
            </w:pPr>
            <w:r>
              <w:rPr>
                <w:rFonts w:hint="eastAsia"/>
                <w:snapToGrid w:val="0"/>
                <w:kern w:val="0"/>
                <w:szCs w:val="21"/>
              </w:rPr>
              <w:t>最高环境温度</w:t>
            </w:r>
            <w:r>
              <w:rPr>
                <w:snapToGrid w:val="0"/>
                <w:kern w:val="0"/>
                <w:szCs w:val="21"/>
              </w:rPr>
              <w:t>/</w:t>
            </w:r>
            <w:r>
              <w:rPr>
                <w:rFonts w:hint="eastAsia" w:ascii="宋体" w:hAnsi="宋体" w:cs="宋体"/>
                <w:snapToGrid w:val="0"/>
                <w:kern w:val="0"/>
                <w:szCs w:val="21"/>
              </w:rPr>
              <w:t>℃</w:t>
            </w:r>
          </w:p>
        </w:tc>
        <w:tc>
          <w:tcPr>
            <w:tcW w:w="2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beforeLines="10"/>
              <w:jc w:val="center"/>
              <w:rPr>
                <w:snapToGrid w:val="0"/>
                <w:kern w:val="0"/>
                <w:szCs w:val="21"/>
              </w:rPr>
            </w:pPr>
            <w:r>
              <w:rPr>
                <w:snapToGrid w:val="0"/>
                <w:kern w:val="0"/>
                <w:szCs w:val="21"/>
              </w:rPr>
              <w:t>40.2</w:t>
            </w:r>
            <w:r>
              <w:rPr>
                <w:rFonts w:hint="eastAsia" w:ascii="宋体" w:hAnsi="宋体" w:cs="宋体"/>
                <w:snapToGrid w:val="0"/>
                <w:kern w:val="0"/>
                <w:szCs w:val="21"/>
                <w:lang w:eastAsia="ja-JP"/>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5432"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beforeLines="10"/>
              <w:jc w:val="center"/>
              <w:rPr>
                <w:snapToGrid w:val="0"/>
                <w:kern w:val="0"/>
                <w:szCs w:val="21"/>
              </w:rPr>
            </w:pPr>
            <w:r>
              <w:rPr>
                <w:rFonts w:hint="eastAsia"/>
                <w:snapToGrid w:val="0"/>
                <w:kern w:val="0"/>
                <w:szCs w:val="21"/>
              </w:rPr>
              <w:t>最低环境温度</w:t>
            </w:r>
            <w:r>
              <w:rPr>
                <w:snapToGrid w:val="0"/>
                <w:kern w:val="0"/>
                <w:szCs w:val="21"/>
              </w:rPr>
              <w:t>/</w:t>
            </w:r>
            <w:r>
              <w:rPr>
                <w:rFonts w:hint="eastAsia" w:ascii="宋体" w:hAnsi="宋体" w:cs="宋体"/>
                <w:snapToGrid w:val="0"/>
                <w:kern w:val="0"/>
                <w:szCs w:val="21"/>
              </w:rPr>
              <w:t>℃</w:t>
            </w:r>
          </w:p>
        </w:tc>
        <w:tc>
          <w:tcPr>
            <w:tcW w:w="2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beforeLines="10"/>
              <w:jc w:val="center"/>
              <w:rPr>
                <w:rFonts w:eastAsia="MS Mincho"/>
                <w:snapToGrid w:val="0"/>
                <w:kern w:val="0"/>
                <w:szCs w:val="21"/>
                <w:lang w:eastAsia="ja-JP"/>
              </w:rPr>
            </w:pPr>
            <w:r>
              <w:rPr>
                <w:snapToGrid w:val="0"/>
                <w:kern w:val="0"/>
                <w:szCs w:val="21"/>
              </w:rPr>
              <w:t>-12.8</w:t>
            </w:r>
            <w:r>
              <w:rPr>
                <w:rFonts w:hint="eastAsia" w:ascii="宋体" w:hAnsi="宋体" w:cs="宋体"/>
                <w:snapToGrid w:val="0"/>
                <w:kern w:val="0"/>
                <w:szCs w:val="21"/>
                <w:lang w:eastAsia="ja-JP"/>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5432"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beforeLines="10"/>
              <w:jc w:val="center"/>
              <w:rPr>
                <w:snapToGrid w:val="0"/>
                <w:kern w:val="0"/>
                <w:szCs w:val="21"/>
              </w:rPr>
            </w:pPr>
            <w:r>
              <w:rPr>
                <w:rFonts w:hint="eastAsia"/>
                <w:snapToGrid w:val="0"/>
                <w:kern w:val="0"/>
                <w:szCs w:val="21"/>
              </w:rPr>
              <w:t>土地利用类型</w:t>
            </w:r>
          </w:p>
        </w:tc>
        <w:tc>
          <w:tcPr>
            <w:tcW w:w="2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beforeLines="10"/>
              <w:jc w:val="center"/>
              <w:rPr>
                <w:snapToGrid w:val="0"/>
                <w:kern w:val="0"/>
                <w:szCs w:val="21"/>
              </w:rPr>
            </w:pPr>
            <w:r>
              <w:rPr>
                <w:rFonts w:hint="eastAsia"/>
                <w:snapToGrid w:val="0"/>
                <w:kern w:val="0"/>
                <w:szCs w:val="21"/>
              </w:rPr>
              <w:t>农田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5432"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spacing w:beforeLines="10"/>
              <w:jc w:val="center"/>
              <w:rPr>
                <w:snapToGrid w:val="0"/>
                <w:kern w:val="0"/>
                <w:szCs w:val="21"/>
              </w:rPr>
            </w:pPr>
            <w:r>
              <w:rPr>
                <w:rFonts w:hint="eastAsia"/>
                <w:snapToGrid w:val="0"/>
                <w:kern w:val="0"/>
                <w:szCs w:val="21"/>
              </w:rPr>
              <w:t>区域湿度条件</w:t>
            </w:r>
          </w:p>
        </w:tc>
        <w:tc>
          <w:tcPr>
            <w:tcW w:w="2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beforeLines="10"/>
              <w:jc w:val="center"/>
              <w:rPr>
                <w:snapToGrid w:val="0"/>
                <w:kern w:val="0"/>
                <w:szCs w:val="21"/>
              </w:rPr>
            </w:pPr>
            <w:r>
              <w:rPr>
                <w:rFonts w:hint="eastAsia"/>
                <w:snapToGrid w:val="0"/>
                <w:kern w:val="0"/>
                <w:szCs w:val="21"/>
              </w:rPr>
              <w:t>中等湿度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2635"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beforeLines="10"/>
              <w:jc w:val="center"/>
              <w:rPr>
                <w:snapToGrid w:val="0"/>
                <w:kern w:val="0"/>
                <w:szCs w:val="21"/>
              </w:rPr>
            </w:pPr>
            <w:r>
              <w:rPr>
                <w:rFonts w:hint="eastAsia"/>
                <w:snapToGrid w:val="0"/>
                <w:kern w:val="0"/>
                <w:szCs w:val="21"/>
              </w:rPr>
              <w:t>是否考虑地形</w:t>
            </w:r>
          </w:p>
        </w:tc>
        <w:tc>
          <w:tcPr>
            <w:tcW w:w="27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jc w:val="center"/>
              <w:rPr>
                <w:snapToGrid w:val="0"/>
                <w:kern w:val="0"/>
                <w:szCs w:val="21"/>
              </w:rPr>
            </w:pPr>
            <w:r>
              <w:rPr>
                <w:rFonts w:hint="eastAsia"/>
                <w:snapToGrid w:val="0"/>
                <w:kern w:val="0"/>
                <w:szCs w:val="21"/>
              </w:rPr>
              <w:t>考虑地形</w:t>
            </w:r>
          </w:p>
        </w:tc>
        <w:tc>
          <w:tcPr>
            <w:tcW w:w="2338"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beforeLines="10"/>
              <w:jc w:val="center"/>
              <w:rPr>
                <w:snapToGrid w:val="0"/>
                <w:kern w:val="0"/>
                <w:szCs w:val="21"/>
              </w:rPr>
            </w:pPr>
            <w:r>
              <w:rPr>
                <w:snapToGrid w:val="0"/>
                <w:kern w:val="0"/>
                <w:szCs w:val="21"/>
              </w:rPr>
              <w:sym w:font="Wingdings 2" w:char="00A3"/>
            </w:r>
            <w:r>
              <w:rPr>
                <w:rFonts w:hint="eastAsia"/>
                <w:snapToGrid w:val="0"/>
                <w:kern w:val="0"/>
                <w:szCs w:val="21"/>
              </w:rPr>
              <w:t>是</w:t>
            </w:r>
            <w:r>
              <w:rPr>
                <w:snapToGrid w:val="0"/>
                <w:kern w:val="0"/>
                <w:szCs w:val="21"/>
              </w:rPr>
              <w:t xml:space="preserve">  </w:t>
            </w:r>
            <w:r>
              <w:rPr>
                <w:snapToGrid w:val="0"/>
                <w:kern w:val="0"/>
                <w:szCs w:val="21"/>
              </w:rPr>
              <w:sym w:font="Wingdings 2" w:char="0052"/>
            </w:r>
            <w:r>
              <w:rPr>
                <w:rFonts w:hint="eastAsia"/>
                <w:snapToGrid w:val="0"/>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jc w:val="center"/>
        </w:trPr>
        <w:tc>
          <w:tcPr>
            <w:tcW w:w="2635" w:type="dxa"/>
            <w:tcBorders>
              <w:top w:val="single" w:color="auto" w:sz="4" w:space="0"/>
              <w:left w:val="single" w:color="auto" w:sz="8" w:space="0"/>
              <w:bottom w:val="single" w:color="auto" w:sz="8" w:space="0"/>
              <w:right w:val="single" w:color="auto" w:sz="4" w:space="0"/>
            </w:tcBorders>
            <w:vAlign w:val="center"/>
          </w:tcPr>
          <w:p>
            <w:pPr>
              <w:adjustRightInd w:val="0"/>
              <w:snapToGrid w:val="0"/>
              <w:spacing w:beforeLines="10"/>
              <w:jc w:val="center"/>
              <w:rPr>
                <w:snapToGrid w:val="0"/>
                <w:kern w:val="0"/>
                <w:szCs w:val="21"/>
              </w:rPr>
            </w:pPr>
            <w:r>
              <w:rPr>
                <w:rFonts w:hint="eastAsia"/>
                <w:snapToGrid w:val="0"/>
                <w:kern w:val="0"/>
                <w:szCs w:val="21"/>
              </w:rPr>
              <w:t>是否考虑岸线熏烟</w:t>
            </w:r>
          </w:p>
        </w:tc>
        <w:tc>
          <w:tcPr>
            <w:tcW w:w="2797" w:type="dxa"/>
            <w:tcBorders>
              <w:top w:val="single" w:color="auto" w:sz="4" w:space="0"/>
              <w:left w:val="single" w:color="auto" w:sz="4" w:space="0"/>
              <w:bottom w:val="single" w:color="auto" w:sz="8" w:space="0"/>
              <w:right w:val="single" w:color="auto" w:sz="4" w:space="0"/>
            </w:tcBorders>
            <w:vAlign w:val="center"/>
          </w:tcPr>
          <w:p>
            <w:pPr>
              <w:adjustRightInd w:val="0"/>
              <w:snapToGrid w:val="0"/>
              <w:spacing w:beforeLines="10"/>
              <w:jc w:val="center"/>
              <w:rPr>
                <w:snapToGrid w:val="0"/>
                <w:kern w:val="0"/>
                <w:szCs w:val="21"/>
              </w:rPr>
            </w:pPr>
            <w:r>
              <w:rPr>
                <w:rFonts w:hint="eastAsia"/>
                <w:snapToGrid w:val="0"/>
                <w:kern w:val="0"/>
                <w:szCs w:val="21"/>
              </w:rPr>
              <w:t>考虑岸线熏烟</w:t>
            </w:r>
          </w:p>
        </w:tc>
        <w:tc>
          <w:tcPr>
            <w:tcW w:w="2338" w:type="dxa"/>
            <w:tcBorders>
              <w:top w:val="single" w:color="auto" w:sz="4" w:space="0"/>
              <w:left w:val="single" w:color="auto" w:sz="4" w:space="0"/>
              <w:bottom w:val="single" w:color="auto" w:sz="8" w:space="0"/>
              <w:right w:val="single" w:color="auto" w:sz="8" w:space="0"/>
            </w:tcBorders>
            <w:vAlign w:val="center"/>
          </w:tcPr>
          <w:p>
            <w:pPr>
              <w:adjustRightInd w:val="0"/>
              <w:snapToGrid w:val="0"/>
              <w:spacing w:beforeLines="10"/>
              <w:jc w:val="center"/>
              <w:rPr>
                <w:snapToGrid w:val="0"/>
                <w:kern w:val="0"/>
                <w:szCs w:val="21"/>
              </w:rPr>
            </w:pPr>
            <w:r>
              <w:rPr>
                <w:snapToGrid w:val="0"/>
                <w:kern w:val="0"/>
                <w:szCs w:val="21"/>
              </w:rPr>
              <w:sym w:font="Wingdings 2" w:char="00A3"/>
            </w:r>
            <w:r>
              <w:rPr>
                <w:rFonts w:hint="eastAsia"/>
                <w:snapToGrid w:val="0"/>
                <w:kern w:val="0"/>
                <w:szCs w:val="21"/>
              </w:rPr>
              <w:t>是</w:t>
            </w:r>
            <w:r>
              <w:rPr>
                <w:snapToGrid w:val="0"/>
                <w:kern w:val="0"/>
                <w:szCs w:val="21"/>
              </w:rPr>
              <w:t xml:space="preserve">  </w:t>
            </w:r>
            <w:r>
              <w:rPr>
                <w:snapToGrid w:val="0"/>
                <w:kern w:val="0"/>
                <w:szCs w:val="21"/>
              </w:rPr>
              <w:sym w:font="Wingdings 2" w:char="0052"/>
            </w:r>
            <w:r>
              <w:rPr>
                <w:rFonts w:hint="eastAsia"/>
                <w:snapToGrid w:val="0"/>
                <w:kern w:val="0"/>
                <w:szCs w:val="21"/>
              </w:rPr>
              <w:t>否</w:t>
            </w:r>
          </w:p>
        </w:tc>
      </w:tr>
    </w:tbl>
    <w:p>
      <w:pPr>
        <w:spacing w:line="276" w:lineRule="auto"/>
        <w:ind w:right="164"/>
        <w:jc w:val="center"/>
        <w:rPr>
          <w:b/>
          <w:color w:val="000000" w:themeColor="text1"/>
          <w:szCs w:val="21"/>
          <w:u w:val="single"/>
        </w:rPr>
      </w:pPr>
      <w:r>
        <w:rPr>
          <w:rFonts w:hint="eastAsia"/>
          <w:b/>
          <w:color w:val="000000" w:themeColor="text1"/>
          <w:szCs w:val="21"/>
          <w:u w:val="single"/>
        </w:rPr>
        <w:t>表31  扩建工程废气产生及排放状况一览表</w:t>
      </w:r>
    </w:p>
    <w:tbl>
      <w:tblPr>
        <w:tblStyle w:val="77"/>
        <w:tblW w:w="8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
        <w:gridCol w:w="567"/>
        <w:gridCol w:w="652"/>
        <w:gridCol w:w="626"/>
        <w:gridCol w:w="562"/>
        <w:gridCol w:w="998"/>
        <w:gridCol w:w="710"/>
        <w:gridCol w:w="709"/>
        <w:gridCol w:w="426"/>
        <w:gridCol w:w="851"/>
        <w:gridCol w:w="852"/>
        <w:gridCol w:w="696"/>
        <w:gridCol w:w="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restart"/>
            <w:vAlign w:val="center"/>
          </w:tcPr>
          <w:p>
            <w:pPr>
              <w:spacing w:line="276" w:lineRule="auto"/>
              <w:jc w:val="center"/>
              <w:rPr>
                <w:rFonts w:ascii="Times New Roman" w:hAnsi="Times New Roman" w:eastAsia="Times New Roman" w:cs="Times New Roman"/>
                <w:b/>
                <w:sz w:val="21"/>
                <w:szCs w:val="21"/>
                <w:u w:val="single"/>
                <w:lang w:eastAsia="en-US"/>
              </w:rPr>
            </w:pPr>
            <w:r>
              <w:rPr>
                <w:rFonts w:eastAsia="Times New Roman" w:cs="Times New Roman" w:asciiTheme="minorHAnsi" w:hAnsiTheme="minorHAnsi"/>
                <w:b/>
                <w:sz w:val="21"/>
                <w:szCs w:val="21"/>
                <w:u w:val="single"/>
                <w:lang w:eastAsia="en-US"/>
              </w:rPr>
              <w:t>类</w:t>
            </w:r>
            <w:r>
              <w:rPr>
                <w:rFonts w:ascii="Times New Roman" w:hAnsi="Times New Roman" w:eastAsia="Times New Roman" w:cs="Times New Roman"/>
                <w:b/>
                <w:sz w:val="21"/>
                <w:szCs w:val="21"/>
                <w:u w:val="single"/>
                <w:lang w:eastAsia="en-US"/>
              </w:rPr>
              <w:t xml:space="preserve"> 型</w:t>
            </w:r>
          </w:p>
        </w:tc>
        <w:tc>
          <w:tcPr>
            <w:tcW w:w="567" w:type="dxa"/>
            <w:vMerge w:val="restart"/>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污染源</w:t>
            </w:r>
          </w:p>
        </w:tc>
        <w:tc>
          <w:tcPr>
            <w:tcW w:w="652" w:type="dxa"/>
            <w:vMerge w:val="restart"/>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污染物</w:t>
            </w:r>
          </w:p>
        </w:tc>
        <w:tc>
          <w:tcPr>
            <w:tcW w:w="626" w:type="dxa"/>
            <w:vMerge w:val="restart"/>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废气量</w:t>
            </w:r>
          </w:p>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（m</w:t>
            </w:r>
            <w:r>
              <w:rPr>
                <w:rFonts w:ascii="Times New Roman" w:hAnsi="Times New Roman" w:eastAsia="Times New Roman" w:cs="Times New Roman"/>
                <w:b/>
                <w:sz w:val="21"/>
                <w:szCs w:val="21"/>
                <w:u w:val="single"/>
                <w:vertAlign w:val="superscript"/>
                <w:lang w:eastAsia="en-US"/>
              </w:rPr>
              <w:t>3</w:t>
            </w:r>
            <w:r>
              <w:rPr>
                <w:rFonts w:ascii="Times New Roman" w:hAnsi="Times New Roman" w:eastAsia="Times New Roman" w:cs="Times New Roman"/>
                <w:b/>
                <w:sz w:val="21"/>
                <w:szCs w:val="21"/>
                <w:u w:val="single"/>
                <w:lang w:eastAsia="en-US"/>
              </w:rPr>
              <w:t>/h）</w:t>
            </w:r>
          </w:p>
        </w:tc>
        <w:tc>
          <w:tcPr>
            <w:tcW w:w="2270" w:type="dxa"/>
            <w:gridSpan w:val="3"/>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污染物产生</w:t>
            </w:r>
          </w:p>
        </w:tc>
        <w:tc>
          <w:tcPr>
            <w:tcW w:w="1135" w:type="dxa"/>
            <w:gridSpan w:val="2"/>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治理措施</w:t>
            </w:r>
          </w:p>
        </w:tc>
        <w:tc>
          <w:tcPr>
            <w:tcW w:w="2399" w:type="dxa"/>
            <w:gridSpan w:val="3"/>
            <w:vAlign w:val="center"/>
          </w:tcPr>
          <w:p>
            <w:pPr>
              <w:spacing w:line="276" w:lineRule="auto"/>
              <w:jc w:val="center"/>
              <w:rPr>
                <w:rFonts w:ascii="Times New Roman" w:hAnsi="Times New Roman" w:eastAsia="Times New Roman" w:cs="Times New Roman"/>
                <w:b/>
                <w:sz w:val="21"/>
                <w:szCs w:val="21"/>
                <w:u w:val="single"/>
                <w:lang w:eastAsia="en-US"/>
              </w:rPr>
            </w:pPr>
            <w:r>
              <w:rPr>
                <w:rFonts w:ascii="Times New Roman" w:hAnsi="Times New Roman" w:eastAsia="Times New Roman" w:cs="Times New Roman"/>
                <w:b/>
                <w:sz w:val="21"/>
                <w:szCs w:val="21"/>
                <w:u w:val="single"/>
                <w:lang w:eastAsia="en-US"/>
              </w:rPr>
              <w:t>污染物排放</w:t>
            </w:r>
          </w:p>
        </w:tc>
        <w:tc>
          <w:tcPr>
            <w:tcW w:w="463" w:type="dxa"/>
            <w:vMerge w:val="restart"/>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b/>
                <w:sz w:val="21"/>
                <w:szCs w:val="21"/>
                <w:u w:val="single"/>
                <w:lang w:eastAsia="en-US"/>
              </w:rPr>
              <w:t>排放时间（h）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b/>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b/>
                <w:sz w:val="21"/>
                <w:szCs w:val="21"/>
                <w:u w:val="single"/>
                <w:lang w:eastAsia="en-US"/>
              </w:rPr>
            </w:pPr>
          </w:p>
        </w:tc>
        <w:tc>
          <w:tcPr>
            <w:tcW w:w="652" w:type="dxa"/>
            <w:vMerge w:val="continue"/>
            <w:vAlign w:val="center"/>
          </w:tcPr>
          <w:p>
            <w:pPr>
              <w:widowControl/>
              <w:jc w:val="center"/>
              <w:rPr>
                <w:rFonts w:ascii="Times New Roman" w:hAnsi="Times New Roman" w:eastAsia="Times New Roman" w:cs="Times New Roman"/>
                <w:b/>
                <w:sz w:val="21"/>
                <w:szCs w:val="21"/>
                <w:u w:val="single"/>
                <w:lang w:eastAsia="en-US"/>
              </w:rPr>
            </w:pPr>
          </w:p>
        </w:tc>
        <w:tc>
          <w:tcPr>
            <w:tcW w:w="626" w:type="dxa"/>
            <w:vMerge w:val="continue"/>
            <w:vAlign w:val="center"/>
          </w:tcPr>
          <w:p>
            <w:pPr>
              <w:widowControl/>
              <w:jc w:val="center"/>
              <w:rPr>
                <w:rFonts w:ascii="Times New Roman" w:hAnsi="Times New Roman" w:eastAsia="Times New Roman" w:cs="Times New Roman"/>
                <w:b/>
                <w:sz w:val="21"/>
                <w:szCs w:val="21"/>
                <w:u w:val="single"/>
                <w:lang w:eastAsia="en-US"/>
              </w:rPr>
            </w:pPr>
          </w:p>
        </w:tc>
        <w:tc>
          <w:tcPr>
            <w:tcW w:w="562" w:type="dxa"/>
            <w:vAlign w:val="center"/>
          </w:tcPr>
          <w:p>
            <w:pPr>
              <w:pStyle w:val="76"/>
              <w:spacing w:before="14" w:line="276" w:lineRule="auto"/>
              <w:ind w:right="14"/>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核算方法</w:t>
            </w:r>
          </w:p>
        </w:tc>
        <w:tc>
          <w:tcPr>
            <w:tcW w:w="998" w:type="dxa"/>
            <w:vAlign w:val="center"/>
          </w:tcPr>
          <w:p>
            <w:pPr>
              <w:pStyle w:val="76"/>
              <w:spacing w:before="14" w:line="276" w:lineRule="auto"/>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产生浓度（mg/m</w:t>
            </w:r>
            <w:r>
              <w:rPr>
                <w:rFonts w:ascii="Times New Roman" w:hAnsi="Times New Roman" w:eastAsia="宋体" w:cs="Times New Roman"/>
                <w:b/>
                <w:kern w:val="2"/>
                <w:sz w:val="21"/>
                <w:szCs w:val="21"/>
                <w:u w:val="single"/>
                <w:vertAlign w:val="superscript"/>
                <w:lang w:eastAsia="zh-CN"/>
              </w:rPr>
              <w:t>3</w:t>
            </w:r>
            <w:r>
              <w:rPr>
                <w:rFonts w:ascii="Times New Roman" w:hAnsi="Times New Roman" w:eastAsia="宋体" w:cs="Times New Roman"/>
                <w:b/>
                <w:kern w:val="2"/>
                <w:sz w:val="21"/>
                <w:szCs w:val="21"/>
                <w:u w:val="single"/>
                <w:lang w:eastAsia="zh-CN"/>
              </w:rPr>
              <w:t>）</w:t>
            </w:r>
          </w:p>
        </w:tc>
        <w:tc>
          <w:tcPr>
            <w:tcW w:w="710" w:type="dxa"/>
            <w:vAlign w:val="center"/>
          </w:tcPr>
          <w:p>
            <w:pPr>
              <w:pStyle w:val="76"/>
              <w:spacing w:before="14" w:line="276" w:lineRule="auto"/>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产生量（t/a）</w:t>
            </w:r>
          </w:p>
        </w:tc>
        <w:tc>
          <w:tcPr>
            <w:tcW w:w="709" w:type="dxa"/>
            <w:vAlign w:val="center"/>
          </w:tcPr>
          <w:p>
            <w:pPr>
              <w:pStyle w:val="76"/>
              <w:spacing w:before="172" w:line="276" w:lineRule="auto"/>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工艺</w:t>
            </w:r>
          </w:p>
        </w:tc>
        <w:tc>
          <w:tcPr>
            <w:tcW w:w="426" w:type="dxa"/>
            <w:vAlign w:val="center"/>
          </w:tcPr>
          <w:p>
            <w:pPr>
              <w:pStyle w:val="76"/>
              <w:spacing w:before="172" w:line="360" w:lineRule="auto"/>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效率%</w:t>
            </w:r>
          </w:p>
        </w:tc>
        <w:tc>
          <w:tcPr>
            <w:tcW w:w="851" w:type="dxa"/>
            <w:vAlign w:val="center"/>
          </w:tcPr>
          <w:p>
            <w:pPr>
              <w:pStyle w:val="76"/>
              <w:spacing w:before="14" w:line="276" w:lineRule="auto"/>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排放浓度（mg/m</w:t>
            </w:r>
            <w:r>
              <w:rPr>
                <w:rFonts w:ascii="Times New Roman" w:hAnsi="Times New Roman" w:eastAsia="宋体" w:cs="Times New Roman"/>
                <w:b/>
                <w:kern w:val="2"/>
                <w:sz w:val="21"/>
                <w:szCs w:val="21"/>
                <w:u w:val="single"/>
                <w:vertAlign w:val="superscript"/>
                <w:lang w:eastAsia="zh-CN"/>
              </w:rPr>
              <w:t>3</w:t>
            </w:r>
            <w:r>
              <w:rPr>
                <w:rFonts w:ascii="Times New Roman" w:hAnsi="Times New Roman" w:eastAsia="宋体" w:cs="Times New Roman"/>
                <w:b/>
                <w:kern w:val="2"/>
                <w:sz w:val="21"/>
                <w:szCs w:val="21"/>
                <w:u w:val="single"/>
                <w:lang w:eastAsia="zh-CN"/>
              </w:rPr>
              <w:t>）</w:t>
            </w:r>
          </w:p>
        </w:tc>
        <w:tc>
          <w:tcPr>
            <w:tcW w:w="852" w:type="dxa"/>
            <w:vAlign w:val="center"/>
          </w:tcPr>
          <w:p>
            <w:pPr>
              <w:pStyle w:val="76"/>
              <w:spacing w:before="14" w:line="276" w:lineRule="auto"/>
              <w:ind w:right="80"/>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排放速率</w:t>
            </w:r>
          </w:p>
          <w:p>
            <w:pPr>
              <w:pStyle w:val="76"/>
              <w:spacing w:before="14" w:line="276" w:lineRule="auto"/>
              <w:ind w:right="80"/>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（kg/h）</w:t>
            </w:r>
          </w:p>
        </w:tc>
        <w:tc>
          <w:tcPr>
            <w:tcW w:w="696" w:type="dxa"/>
            <w:vAlign w:val="center"/>
          </w:tcPr>
          <w:p>
            <w:pPr>
              <w:pStyle w:val="76"/>
              <w:spacing w:before="14" w:line="276" w:lineRule="auto"/>
              <w:ind w:right="98"/>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排放 量</w:t>
            </w:r>
          </w:p>
          <w:p>
            <w:pPr>
              <w:pStyle w:val="76"/>
              <w:spacing w:before="14" w:line="276" w:lineRule="auto"/>
              <w:ind w:right="98"/>
              <w:jc w:val="center"/>
              <w:rPr>
                <w:rFonts w:ascii="Times New Roman" w:hAnsi="Times New Roman" w:eastAsia="宋体" w:cs="Times New Roman"/>
                <w:b/>
                <w:kern w:val="2"/>
                <w:sz w:val="21"/>
                <w:szCs w:val="21"/>
                <w:u w:val="single"/>
                <w:lang w:eastAsia="zh-CN"/>
              </w:rPr>
            </w:pPr>
            <w:r>
              <w:rPr>
                <w:rFonts w:ascii="Times New Roman" w:hAnsi="Times New Roman" w:eastAsia="宋体" w:cs="Times New Roman"/>
                <w:b/>
                <w:kern w:val="2"/>
                <w:sz w:val="21"/>
                <w:szCs w:val="21"/>
                <w:u w:val="single"/>
                <w:lang w:eastAsia="zh-CN"/>
              </w:rPr>
              <w:t>（t/a）</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restart"/>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点源</w:t>
            </w:r>
          </w:p>
        </w:tc>
        <w:tc>
          <w:tcPr>
            <w:tcW w:w="567" w:type="dxa"/>
            <w:vMerge w:val="restart"/>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cs="Times New Roman" w:eastAsiaTheme="minorEastAsia"/>
                <w:sz w:val="21"/>
                <w:szCs w:val="21"/>
                <w:u w:val="single"/>
                <w:lang w:eastAsia="en-US"/>
              </w:rPr>
              <w:t>7</w:t>
            </w:r>
            <w:r>
              <w:rPr>
                <w:rFonts w:ascii="Times New Roman" w:hAnsi="Times New Roman" w:eastAsia="Times New Roman" w:cs="Times New Roman"/>
                <w:sz w:val="21"/>
                <w:szCs w:val="21"/>
                <w:u w:val="single"/>
                <w:lang w:eastAsia="en-US"/>
              </w:rPr>
              <w:t>#发电机组</w:t>
            </w:r>
          </w:p>
        </w:tc>
        <w:tc>
          <w:tcPr>
            <w:tcW w:w="652"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SO</w:t>
            </w:r>
            <w:r>
              <w:rPr>
                <w:rFonts w:ascii="Times New Roman" w:hAnsi="Times New Roman" w:eastAsia="Times New Roman" w:cs="Times New Roman"/>
                <w:sz w:val="21"/>
                <w:szCs w:val="21"/>
                <w:u w:val="single"/>
                <w:vertAlign w:val="subscript"/>
                <w:lang w:eastAsia="en-US"/>
              </w:rPr>
              <w:t>2</w:t>
            </w:r>
          </w:p>
        </w:tc>
        <w:tc>
          <w:tcPr>
            <w:tcW w:w="626" w:type="dxa"/>
            <w:vMerge w:val="restart"/>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932</w:t>
            </w:r>
          </w:p>
        </w:tc>
        <w:tc>
          <w:tcPr>
            <w:tcW w:w="562" w:type="dxa"/>
            <w:vMerge w:val="restart"/>
            <w:vAlign w:val="center"/>
          </w:tcPr>
          <w:p>
            <w:pPr>
              <w:pStyle w:val="76"/>
              <w:spacing w:before="177" w:line="276" w:lineRule="auto"/>
              <w:jc w:val="center"/>
              <w:rPr>
                <w:rFonts w:ascii="Times New Roman" w:hAnsi="Times New Roman" w:eastAsia="宋体" w:cs="Times New Roman"/>
                <w:sz w:val="21"/>
                <w:szCs w:val="21"/>
                <w:u w:val="single"/>
                <w:lang w:eastAsia="zh-CN"/>
              </w:rPr>
            </w:pPr>
            <w:r>
              <w:rPr>
                <w:rFonts w:ascii="Times New Roman" w:hAnsi="Times New Roman" w:eastAsia="宋体" w:cs="Times New Roman"/>
                <w:kern w:val="2"/>
                <w:sz w:val="21"/>
                <w:szCs w:val="21"/>
                <w:u w:val="single"/>
                <w:lang w:eastAsia="zh-CN"/>
              </w:rPr>
              <w:t>类比法</w:t>
            </w:r>
          </w:p>
        </w:tc>
        <w:tc>
          <w:tcPr>
            <w:tcW w:w="998"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710"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709" w:type="dxa"/>
            <w:vMerge w:val="restart"/>
            <w:vAlign w:val="center"/>
          </w:tcPr>
          <w:p>
            <w:pPr>
              <w:adjustRightInd w:val="0"/>
              <w:snapToGrid w:val="0"/>
              <w:spacing w:line="280" w:lineRule="exact"/>
              <w:jc w:val="center"/>
              <w:rPr>
                <w:rFonts w:ascii="Times New Roman" w:hAnsi="Times New Roman" w:eastAsia="Times New Roman" w:cs="Times New Roman"/>
                <w:sz w:val="21"/>
                <w:szCs w:val="21"/>
                <w:u w:val="single"/>
                <w:lang w:eastAsia="zh-CN"/>
              </w:rPr>
            </w:pPr>
            <w:r>
              <w:rPr>
                <w:rFonts w:hint="eastAsia" w:ascii="宋体" w:hAnsi="宋体" w:eastAsia="宋体" w:cs="宋体"/>
                <w:sz w:val="21"/>
                <w:szCs w:val="21"/>
                <w:u w:val="single"/>
                <w:lang w:eastAsia="zh-CN"/>
              </w:rPr>
              <w:t>废气</w:t>
            </w:r>
            <w:r>
              <w:rPr>
                <w:rFonts w:hint="eastAsia" w:ascii="Times New Roman" w:hAnsi="Times New Roman" w:cs="Times New Roman" w:eastAsiaTheme="minorEastAsia"/>
                <w:sz w:val="21"/>
                <w:szCs w:val="21"/>
                <w:u w:val="single"/>
                <w:lang w:eastAsia="zh-CN"/>
              </w:rPr>
              <w:t>分别</w:t>
            </w:r>
            <w:r>
              <w:rPr>
                <w:rFonts w:hint="eastAsia" w:ascii="宋体" w:hAnsi="宋体" w:eastAsia="宋体" w:cs="宋体"/>
                <w:sz w:val="21"/>
                <w:szCs w:val="21"/>
                <w:u w:val="single"/>
                <w:lang w:eastAsia="zh-CN"/>
              </w:rPr>
              <w:t>经</w:t>
            </w:r>
            <w:r>
              <w:rPr>
                <w:rFonts w:hint="eastAsia" w:ascii="Times New Roman" w:hAnsi="Times New Roman" w:cs="Times New Roman" w:eastAsiaTheme="minorEastAsia"/>
                <w:sz w:val="21"/>
                <w:szCs w:val="21"/>
                <w:u w:val="single"/>
                <w:lang w:eastAsia="zh-CN"/>
              </w:rPr>
              <w:t>1</w:t>
            </w:r>
            <w:r>
              <w:rPr>
                <w:rFonts w:hint="eastAsia" w:ascii="宋体" w:hAnsi="宋体" w:eastAsia="宋体" w:cs="宋体"/>
                <w:sz w:val="21"/>
                <w:szCs w:val="21"/>
                <w:u w:val="single"/>
                <w:lang w:eastAsia="zh-CN"/>
              </w:rPr>
              <w:t>根</w:t>
            </w:r>
            <w:r>
              <w:rPr>
                <w:rFonts w:ascii="Times New Roman" w:hAnsi="Times New Roman" w:eastAsia="Times New Roman" w:cs="Times New Roman"/>
                <w:sz w:val="21"/>
                <w:szCs w:val="21"/>
                <w:u w:val="single"/>
                <w:lang w:eastAsia="zh-CN"/>
              </w:rPr>
              <w:t>15m</w:t>
            </w:r>
            <w:r>
              <w:rPr>
                <w:rFonts w:hint="eastAsia" w:ascii="宋体" w:hAnsi="宋体" w:eastAsia="宋体" w:cs="宋体"/>
                <w:sz w:val="21"/>
                <w:szCs w:val="21"/>
                <w:u w:val="single"/>
                <w:lang w:eastAsia="zh-CN"/>
              </w:rPr>
              <w:t>高排气筒</w:t>
            </w:r>
          </w:p>
        </w:tc>
        <w:tc>
          <w:tcPr>
            <w:tcW w:w="426"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w:t>
            </w:r>
          </w:p>
        </w:tc>
        <w:tc>
          <w:tcPr>
            <w:tcW w:w="851"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852"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0.0112</w:t>
            </w:r>
          </w:p>
        </w:tc>
        <w:tc>
          <w:tcPr>
            <w:tcW w:w="696"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463" w:type="dxa"/>
            <w:vMerge w:val="restart"/>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11"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颗粒物</w:t>
            </w:r>
          </w:p>
        </w:tc>
        <w:tc>
          <w:tcPr>
            <w:tcW w:w="626" w:type="dxa"/>
            <w:vMerge w:val="continue"/>
            <w:vAlign w:val="center"/>
          </w:tcPr>
          <w:p>
            <w:pPr>
              <w:widowControl/>
              <w:jc w:val="center"/>
              <w:rPr>
                <w:rFonts w:ascii="Times New Roman" w:hAnsi="Times New Roman" w:cs="Times New Roman" w:eastAsiaTheme="minorEastAsia"/>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kern w:val="0"/>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0.0090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NO</w:t>
            </w:r>
            <w:r>
              <w:rPr>
                <w:rFonts w:ascii="Times New Roman" w:hAnsi="Times New Roman" w:eastAsia="宋体" w:cs="Times New Roman"/>
                <w:kern w:val="2"/>
                <w:sz w:val="21"/>
                <w:szCs w:val="21"/>
                <w:u w:val="single"/>
                <w:vertAlign w:val="subscript"/>
                <w:lang w:eastAsia="zh-CN"/>
              </w:rPr>
              <w:t>x</w:t>
            </w:r>
          </w:p>
        </w:tc>
        <w:tc>
          <w:tcPr>
            <w:tcW w:w="626" w:type="dxa"/>
            <w:vMerge w:val="continue"/>
            <w:vAlign w:val="center"/>
          </w:tcPr>
          <w:p>
            <w:pPr>
              <w:widowControl/>
              <w:jc w:val="center"/>
              <w:rPr>
                <w:rFonts w:ascii="Times New Roman" w:hAnsi="Times New Roman" w:cs="Times New Roman" w:eastAsiaTheme="minorEastAsia"/>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kern w:val="0"/>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cs="Times New Roman"/>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0.0130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restart"/>
            <w:vAlign w:val="center"/>
          </w:tcPr>
          <w:p>
            <w:pPr>
              <w:pStyle w:val="76"/>
              <w:spacing w:line="276" w:lineRule="auto"/>
              <w:ind w:right="41"/>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8#发电机组</w:t>
            </w:r>
          </w:p>
        </w:tc>
        <w:tc>
          <w:tcPr>
            <w:tcW w:w="652"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SO</w:t>
            </w:r>
            <w:r>
              <w:rPr>
                <w:rFonts w:ascii="Times New Roman" w:hAnsi="Times New Roman" w:eastAsia="Times New Roman" w:cs="Times New Roman"/>
                <w:sz w:val="21"/>
                <w:szCs w:val="21"/>
                <w:u w:val="single"/>
                <w:vertAlign w:val="subscript"/>
                <w:lang w:eastAsia="en-US"/>
              </w:rPr>
              <w:t>2</w:t>
            </w:r>
          </w:p>
        </w:tc>
        <w:tc>
          <w:tcPr>
            <w:tcW w:w="626" w:type="dxa"/>
            <w:vMerge w:val="restart"/>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932</w:t>
            </w:r>
          </w:p>
        </w:tc>
        <w:tc>
          <w:tcPr>
            <w:tcW w:w="562" w:type="dxa"/>
            <w:vMerge w:val="restart"/>
            <w:vAlign w:val="center"/>
          </w:tcPr>
          <w:p>
            <w:pPr>
              <w:pStyle w:val="76"/>
              <w:spacing w:before="177" w:line="276" w:lineRule="auto"/>
              <w:jc w:val="center"/>
              <w:rPr>
                <w:rFonts w:ascii="Times New Roman" w:hAnsi="Times New Roman" w:eastAsia="宋体" w:cs="Times New Roman"/>
                <w:sz w:val="21"/>
                <w:szCs w:val="21"/>
                <w:u w:val="single"/>
                <w:lang w:eastAsia="zh-CN"/>
              </w:rPr>
            </w:pPr>
            <w:r>
              <w:rPr>
                <w:rFonts w:ascii="Times New Roman" w:hAnsi="Times New Roman" w:eastAsia="宋体" w:cs="Times New Roman"/>
                <w:kern w:val="2"/>
                <w:sz w:val="21"/>
                <w:szCs w:val="21"/>
                <w:u w:val="single"/>
                <w:lang w:eastAsia="zh-CN"/>
              </w:rPr>
              <w:t>类比法</w:t>
            </w:r>
          </w:p>
        </w:tc>
        <w:tc>
          <w:tcPr>
            <w:tcW w:w="998"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710"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w:t>
            </w:r>
          </w:p>
        </w:tc>
        <w:tc>
          <w:tcPr>
            <w:tcW w:w="851"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852"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0.0112</w:t>
            </w:r>
          </w:p>
        </w:tc>
        <w:tc>
          <w:tcPr>
            <w:tcW w:w="696"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463" w:type="dxa"/>
            <w:vMerge w:val="restart"/>
            <w:vAlign w:val="center"/>
          </w:tcPr>
          <w:p>
            <w:pPr>
              <w:pStyle w:val="76"/>
              <w:spacing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11"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颗粒物</w:t>
            </w:r>
          </w:p>
        </w:tc>
        <w:tc>
          <w:tcPr>
            <w:tcW w:w="626" w:type="dxa"/>
            <w:vMerge w:val="continue"/>
            <w:vAlign w:val="center"/>
          </w:tcPr>
          <w:p>
            <w:pPr>
              <w:widowControl/>
              <w:jc w:val="center"/>
              <w:rPr>
                <w:rFonts w:ascii="Times New Roman" w:hAnsi="Times New Roman" w:cs="Times New Roman" w:eastAsiaTheme="minorEastAsia"/>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0.0090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NO</w:t>
            </w:r>
            <w:r>
              <w:rPr>
                <w:rFonts w:ascii="Times New Roman" w:hAnsi="Times New Roman" w:eastAsia="宋体" w:cs="Times New Roman"/>
                <w:kern w:val="2"/>
                <w:sz w:val="21"/>
                <w:szCs w:val="21"/>
                <w:u w:val="single"/>
                <w:vertAlign w:val="subscript"/>
                <w:lang w:eastAsia="zh-CN"/>
              </w:rPr>
              <w:t>x</w:t>
            </w:r>
          </w:p>
        </w:tc>
        <w:tc>
          <w:tcPr>
            <w:tcW w:w="626" w:type="dxa"/>
            <w:vMerge w:val="continue"/>
            <w:vAlign w:val="center"/>
          </w:tcPr>
          <w:p>
            <w:pPr>
              <w:widowControl/>
              <w:jc w:val="center"/>
              <w:rPr>
                <w:rFonts w:ascii="Times New Roman" w:hAnsi="Times New Roman" w:cs="Times New Roman" w:eastAsiaTheme="minorEastAsia"/>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cs="Times New Roman"/>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0.0130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restart"/>
            <w:vAlign w:val="center"/>
          </w:tcPr>
          <w:p>
            <w:pPr>
              <w:pStyle w:val="76"/>
              <w:spacing w:line="276" w:lineRule="auto"/>
              <w:ind w:right="41"/>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9#发电机组</w:t>
            </w:r>
          </w:p>
        </w:tc>
        <w:tc>
          <w:tcPr>
            <w:tcW w:w="652"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SO</w:t>
            </w:r>
            <w:r>
              <w:rPr>
                <w:rFonts w:ascii="Times New Roman" w:hAnsi="Times New Roman" w:eastAsia="Times New Roman" w:cs="Times New Roman"/>
                <w:sz w:val="21"/>
                <w:szCs w:val="21"/>
                <w:u w:val="single"/>
                <w:vertAlign w:val="subscript"/>
                <w:lang w:eastAsia="en-US"/>
              </w:rPr>
              <w:t>2</w:t>
            </w:r>
          </w:p>
        </w:tc>
        <w:tc>
          <w:tcPr>
            <w:tcW w:w="626" w:type="dxa"/>
            <w:vMerge w:val="restart"/>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932</w:t>
            </w:r>
          </w:p>
        </w:tc>
        <w:tc>
          <w:tcPr>
            <w:tcW w:w="562" w:type="dxa"/>
            <w:vMerge w:val="restart"/>
            <w:vAlign w:val="center"/>
          </w:tcPr>
          <w:p>
            <w:pPr>
              <w:pStyle w:val="76"/>
              <w:spacing w:before="177" w:line="276" w:lineRule="auto"/>
              <w:jc w:val="center"/>
              <w:rPr>
                <w:rFonts w:ascii="Times New Roman" w:hAnsi="Times New Roman" w:eastAsia="宋体" w:cs="Times New Roman"/>
                <w:sz w:val="21"/>
                <w:szCs w:val="21"/>
                <w:u w:val="single"/>
                <w:lang w:eastAsia="zh-CN"/>
              </w:rPr>
            </w:pPr>
            <w:r>
              <w:rPr>
                <w:rFonts w:ascii="Times New Roman" w:hAnsi="Times New Roman" w:eastAsia="宋体" w:cs="Times New Roman"/>
                <w:kern w:val="2"/>
                <w:sz w:val="21"/>
                <w:szCs w:val="21"/>
                <w:u w:val="single"/>
                <w:lang w:eastAsia="zh-CN"/>
              </w:rPr>
              <w:t>类比法</w:t>
            </w:r>
          </w:p>
        </w:tc>
        <w:tc>
          <w:tcPr>
            <w:tcW w:w="998"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710"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w:t>
            </w:r>
          </w:p>
        </w:tc>
        <w:tc>
          <w:tcPr>
            <w:tcW w:w="851"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852"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0.0112</w:t>
            </w:r>
          </w:p>
        </w:tc>
        <w:tc>
          <w:tcPr>
            <w:tcW w:w="696"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463" w:type="dxa"/>
            <w:vMerge w:val="restart"/>
            <w:vAlign w:val="center"/>
          </w:tcPr>
          <w:p>
            <w:pPr>
              <w:pStyle w:val="76"/>
              <w:spacing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11"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颗粒物</w:t>
            </w:r>
          </w:p>
        </w:tc>
        <w:tc>
          <w:tcPr>
            <w:tcW w:w="626"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0.0090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NO</w:t>
            </w:r>
            <w:r>
              <w:rPr>
                <w:rFonts w:ascii="Times New Roman" w:hAnsi="Times New Roman" w:eastAsia="宋体" w:cs="Times New Roman"/>
                <w:kern w:val="2"/>
                <w:sz w:val="21"/>
                <w:szCs w:val="21"/>
                <w:u w:val="single"/>
                <w:vertAlign w:val="subscript"/>
                <w:lang w:eastAsia="zh-CN"/>
              </w:rPr>
              <w:t>x</w:t>
            </w:r>
          </w:p>
        </w:tc>
        <w:tc>
          <w:tcPr>
            <w:tcW w:w="626"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cs="Times New Roman"/>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0.0130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restart"/>
            <w:vAlign w:val="center"/>
          </w:tcPr>
          <w:p>
            <w:pPr>
              <w:pStyle w:val="76"/>
              <w:spacing w:line="276" w:lineRule="auto"/>
              <w:ind w:right="41"/>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10#发电机组</w:t>
            </w:r>
          </w:p>
        </w:tc>
        <w:tc>
          <w:tcPr>
            <w:tcW w:w="652"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SO</w:t>
            </w:r>
            <w:r>
              <w:rPr>
                <w:rFonts w:ascii="Times New Roman" w:hAnsi="Times New Roman" w:eastAsia="Times New Roman" w:cs="Times New Roman"/>
                <w:sz w:val="21"/>
                <w:szCs w:val="21"/>
                <w:u w:val="single"/>
                <w:vertAlign w:val="subscript"/>
                <w:lang w:eastAsia="en-US"/>
              </w:rPr>
              <w:t>2</w:t>
            </w:r>
          </w:p>
        </w:tc>
        <w:tc>
          <w:tcPr>
            <w:tcW w:w="626" w:type="dxa"/>
            <w:vMerge w:val="restart"/>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932</w:t>
            </w:r>
          </w:p>
        </w:tc>
        <w:tc>
          <w:tcPr>
            <w:tcW w:w="562" w:type="dxa"/>
            <w:vMerge w:val="restart"/>
            <w:vAlign w:val="center"/>
          </w:tcPr>
          <w:p>
            <w:pPr>
              <w:pStyle w:val="76"/>
              <w:spacing w:before="177" w:line="276" w:lineRule="auto"/>
              <w:jc w:val="center"/>
              <w:rPr>
                <w:rFonts w:ascii="Times New Roman" w:hAnsi="Times New Roman" w:eastAsia="宋体" w:cs="Times New Roman"/>
                <w:sz w:val="21"/>
                <w:szCs w:val="21"/>
                <w:u w:val="single"/>
                <w:lang w:eastAsia="zh-CN"/>
              </w:rPr>
            </w:pPr>
            <w:r>
              <w:rPr>
                <w:rFonts w:ascii="Times New Roman" w:hAnsi="Times New Roman" w:eastAsia="宋体" w:cs="Times New Roman"/>
                <w:kern w:val="2"/>
                <w:sz w:val="21"/>
                <w:szCs w:val="21"/>
                <w:u w:val="single"/>
                <w:lang w:eastAsia="zh-CN"/>
              </w:rPr>
              <w:t>类比法</w:t>
            </w:r>
          </w:p>
        </w:tc>
        <w:tc>
          <w:tcPr>
            <w:tcW w:w="998"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710"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spacing w:line="276" w:lineRule="auto"/>
              <w:jc w:val="center"/>
              <w:rPr>
                <w:rFonts w:ascii="Times New Roman" w:hAnsi="Times New Roman" w:eastAsia="Times New Roman" w:cs="Times New Roman"/>
                <w:sz w:val="21"/>
                <w:szCs w:val="21"/>
                <w:u w:val="single"/>
                <w:lang w:eastAsia="en-US"/>
              </w:rPr>
            </w:pPr>
            <w:r>
              <w:rPr>
                <w:rFonts w:ascii="Times New Roman" w:hAnsi="Times New Roman" w:eastAsia="Times New Roman" w:cs="Times New Roman"/>
                <w:sz w:val="21"/>
                <w:szCs w:val="21"/>
                <w:u w:val="single"/>
                <w:lang w:eastAsia="en-US"/>
              </w:rPr>
              <w:t>/</w:t>
            </w:r>
          </w:p>
        </w:tc>
        <w:tc>
          <w:tcPr>
            <w:tcW w:w="851"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12</w:t>
            </w:r>
          </w:p>
        </w:tc>
        <w:tc>
          <w:tcPr>
            <w:tcW w:w="852" w:type="dxa"/>
            <w:vAlign w:val="center"/>
          </w:tcPr>
          <w:p>
            <w:pPr>
              <w:spacing w:line="276" w:lineRule="auto"/>
              <w:jc w:val="center"/>
              <w:rPr>
                <w:rFonts w:ascii="Times New Roman" w:hAnsi="Times New Roman" w:cs="Times New Roman" w:eastAsiaTheme="minorEastAsia"/>
                <w:sz w:val="21"/>
                <w:szCs w:val="21"/>
                <w:u w:val="single"/>
                <w:lang w:eastAsia="zh-CN"/>
              </w:rPr>
            </w:pPr>
            <w:r>
              <w:rPr>
                <w:rFonts w:hint="eastAsia" w:ascii="Times New Roman" w:hAnsi="Times New Roman" w:cs="Times New Roman" w:eastAsiaTheme="minorEastAsia"/>
                <w:sz w:val="21"/>
                <w:szCs w:val="21"/>
                <w:u w:val="single"/>
                <w:lang w:eastAsia="zh-CN"/>
              </w:rPr>
              <w:t>0.0112</w:t>
            </w:r>
          </w:p>
        </w:tc>
        <w:tc>
          <w:tcPr>
            <w:tcW w:w="696" w:type="dxa"/>
            <w:vAlign w:val="center"/>
          </w:tcPr>
          <w:p>
            <w:pPr>
              <w:spacing w:line="276" w:lineRule="auto"/>
              <w:jc w:val="center"/>
              <w:rPr>
                <w:rFonts w:ascii="Times New Roman" w:hAnsi="Times New Roman" w:cs="Times New Roman" w:eastAsiaTheme="minorEastAsia"/>
                <w:sz w:val="21"/>
                <w:szCs w:val="21"/>
                <w:u w:val="single"/>
                <w:lang w:eastAsia="en-US"/>
              </w:rPr>
            </w:pPr>
            <w:r>
              <w:rPr>
                <w:rFonts w:ascii="Times New Roman" w:hAnsi="Times New Roman" w:cs="Times New Roman" w:eastAsiaTheme="minorEastAsia"/>
                <w:sz w:val="21"/>
                <w:szCs w:val="21"/>
                <w:u w:val="single"/>
                <w:lang w:eastAsia="zh-CN"/>
              </w:rPr>
              <w:t>0.</w:t>
            </w:r>
            <w:r>
              <w:rPr>
                <w:rFonts w:hint="eastAsia" w:ascii="Times New Roman" w:hAnsi="Times New Roman" w:cs="Times New Roman" w:eastAsiaTheme="minorEastAsia"/>
                <w:sz w:val="21"/>
                <w:szCs w:val="21"/>
                <w:u w:val="single"/>
                <w:lang w:eastAsia="zh-CN"/>
              </w:rPr>
              <w:t>0805</w:t>
            </w:r>
          </w:p>
        </w:tc>
        <w:tc>
          <w:tcPr>
            <w:tcW w:w="463" w:type="dxa"/>
            <w:vMerge w:val="restart"/>
            <w:vAlign w:val="center"/>
          </w:tcPr>
          <w:p>
            <w:pPr>
              <w:pStyle w:val="76"/>
              <w:spacing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7200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11"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颗粒物</w:t>
            </w:r>
          </w:p>
        </w:tc>
        <w:tc>
          <w:tcPr>
            <w:tcW w:w="626"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sz w:val="21"/>
                <w:szCs w:val="21"/>
                <w:u w:val="single"/>
                <w:lang w:eastAsia="zh-CN"/>
              </w:rPr>
              <w:t>9.7</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0.0090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0.0651</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88"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7"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6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ascii="Times New Roman" w:hAnsi="Times New Roman" w:eastAsia="宋体" w:cs="Times New Roman"/>
                <w:kern w:val="2"/>
                <w:sz w:val="21"/>
                <w:szCs w:val="21"/>
                <w:u w:val="single"/>
                <w:lang w:eastAsia="zh-CN"/>
              </w:rPr>
              <w:t>NO</w:t>
            </w:r>
            <w:r>
              <w:rPr>
                <w:rFonts w:ascii="Times New Roman" w:hAnsi="Times New Roman" w:eastAsia="宋体" w:cs="Times New Roman"/>
                <w:kern w:val="2"/>
                <w:sz w:val="21"/>
                <w:szCs w:val="21"/>
                <w:u w:val="single"/>
                <w:vertAlign w:val="subscript"/>
                <w:lang w:eastAsia="zh-CN"/>
              </w:rPr>
              <w:t>x</w:t>
            </w:r>
          </w:p>
        </w:tc>
        <w:tc>
          <w:tcPr>
            <w:tcW w:w="626"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562"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998"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710"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709" w:type="dxa"/>
            <w:vMerge w:val="continue"/>
            <w:vAlign w:val="center"/>
          </w:tcPr>
          <w:p>
            <w:pPr>
              <w:widowControl/>
              <w:jc w:val="center"/>
              <w:rPr>
                <w:rFonts w:ascii="Times New Roman" w:hAnsi="Times New Roman" w:eastAsia="Times New Roman" w:cs="Times New Roman"/>
                <w:sz w:val="21"/>
                <w:szCs w:val="21"/>
                <w:u w:val="single"/>
                <w:lang w:eastAsia="en-US"/>
              </w:rPr>
            </w:pPr>
          </w:p>
        </w:tc>
        <w:tc>
          <w:tcPr>
            <w:tcW w:w="42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cs="Times New Roman"/>
                <w:sz w:val="21"/>
                <w:szCs w:val="21"/>
                <w:u w:val="single"/>
                <w:lang w:eastAsia="zh-CN"/>
              </w:rPr>
              <w:t>/</w:t>
            </w:r>
          </w:p>
        </w:tc>
        <w:tc>
          <w:tcPr>
            <w:tcW w:w="851"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14</w:t>
            </w:r>
          </w:p>
        </w:tc>
        <w:tc>
          <w:tcPr>
            <w:tcW w:w="852"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0.0130</w:t>
            </w:r>
          </w:p>
        </w:tc>
        <w:tc>
          <w:tcPr>
            <w:tcW w:w="696" w:type="dxa"/>
            <w:vAlign w:val="center"/>
          </w:tcPr>
          <w:p>
            <w:pPr>
              <w:pStyle w:val="76"/>
              <w:spacing w:before="60" w:line="276" w:lineRule="auto"/>
              <w:jc w:val="center"/>
              <w:rPr>
                <w:rFonts w:ascii="Times New Roman" w:hAnsi="Times New Roman" w:eastAsia="宋体" w:cs="Times New Roman"/>
                <w:kern w:val="2"/>
                <w:sz w:val="21"/>
                <w:szCs w:val="21"/>
                <w:u w:val="single"/>
                <w:lang w:eastAsia="zh-CN"/>
              </w:rPr>
            </w:pPr>
            <w:r>
              <w:rPr>
                <w:rFonts w:hint="eastAsia" w:ascii="Times New Roman" w:hAnsi="Times New Roman" w:eastAsia="宋体" w:cs="Times New Roman"/>
                <w:kern w:val="2"/>
                <w:sz w:val="21"/>
                <w:szCs w:val="21"/>
                <w:u w:val="single"/>
                <w:lang w:eastAsia="zh-CN"/>
              </w:rPr>
              <w:t>0.0939</w:t>
            </w:r>
          </w:p>
        </w:tc>
        <w:tc>
          <w:tcPr>
            <w:tcW w:w="463" w:type="dxa"/>
            <w:vMerge w:val="continue"/>
            <w:vAlign w:val="center"/>
          </w:tcPr>
          <w:p>
            <w:pPr>
              <w:widowControl/>
              <w:jc w:val="center"/>
              <w:rPr>
                <w:rFonts w:ascii="Times New Roman" w:hAnsi="Times New Roman" w:eastAsia="Times New Roman" w:cs="Times New Roman"/>
                <w:sz w:val="21"/>
                <w:szCs w:val="21"/>
                <w:u w:val="single"/>
                <w:lang w:eastAsia="en-US"/>
              </w:rPr>
            </w:pPr>
          </w:p>
        </w:tc>
      </w:tr>
    </w:tbl>
    <w:p>
      <w:pPr>
        <w:spacing w:line="276" w:lineRule="auto"/>
        <w:ind w:right="164"/>
        <w:jc w:val="center"/>
        <w:rPr>
          <w:b/>
          <w:szCs w:val="21"/>
        </w:rPr>
      </w:pPr>
      <w:r>
        <w:rPr>
          <w:rFonts w:hint="eastAsia"/>
          <w:b/>
          <w:szCs w:val="21"/>
        </w:rPr>
        <w:t>表32  本工程新增点源</w:t>
      </w:r>
      <w:r>
        <w:rPr>
          <w:b/>
          <w:szCs w:val="21"/>
        </w:rPr>
        <w:t>估算模式</w:t>
      </w:r>
      <w:r>
        <w:rPr>
          <w:rFonts w:hint="eastAsia"/>
          <w:b/>
          <w:szCs w:val="21"/>
        </w:rPr>
        <w:t>预测</w:t>
      </w:r>
      <w:r>
        <w:rPr>
          <w:b/>
          <w:szCs w:val="21"/>
        </w:rPr>
        <w:t>结果表</w:t>
      </w:r>
    </w:p>
    <w:tbl>
      <w:tblPr>
        <w:tblStyle w:val="23"/>
        <w:tblW w:w="84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49"/>
        <w:gridCol w:w="775"/>
        <w:gridCol w:w="776"/>
        <w:gridCol w:w="858"/>
        <w:gridCol w:w="1029"/>
        <w:gridCol w:w="992"/>
        <w:gridCol w:w="116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color w:val="000000" w:themeColor="text1"/>
                <w:szCs w:val="21"/>
              </w:rPr>
            </w:pPr>
            <w:r>
              <w:rPr>
                <w:rFonts w:hint="eastAsia"/>
                <w:b/>
                <w:bCs/>
                <w:color w:val="000000" w:themeColor="text1"/>
                <w:szCs w:val="21"/>
              </w:rPr>
              <w:t>序号</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color w:val="000000" w:themeColor="text1"/>
                <w:szCs w:val="21"/>
              </w:rPr>
            </w:pPr>
            <w:r>
              <w:rPr>
                <w:rFonts w:hint="eastAsia"/>
                <w:b/>
                <w:bCs/>
                <w:color w:val="000000" w:themeColor="text1"/>
                <w:szCs w:val="21"/>
              </w:rPr>
              <w:t>污染源名称</w:t>
            </w:r>
          </w:p>
        </w:tc>
        <w:tc>
          <w:tcPr>
            <w:tcW w:w="1551"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color w:val="000000" w:themeColor="text1"/>
                <w:szCs w:val="21"/>
              </w:rPr>
            </w:pPr>
            <w:r>
              <w:rPr>
                <w:rFonts w:hint="eastAsia"/>
                <w:b/>
                <w:bCs/>
                <w:color w:val="000000" w:themeColor="text1"/>
                <w:szCs w:val="21"/>
              </w:rPr>
              <w:t>排气筒</w:t>
            </w: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color w:val="000000" w:themeColor="text1"/>
                <w:szCs w:val="21"/>
              </w:rPr>
            </w:pPr>
            <w:r>
              <w:rPr>
                <w:rFonts w:hint="eastAsia"/>
                <w:b/>
                <w:bCs/>
                <w:color w:val="000000" w:themeColor="text1"/>
                <w:szCs w:val="21"/>
              </w:rPr>
              <w:t>污染因子</w:t>
            </w:r>
          </w:p>
        </w:tc>
        <w:tc>
          <w:tcPr>
            <w:tcW w:w="102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color w:val="000000" w:themeColor="text1"/>
                <w:szCs w:val="21"/>
              </w:rPr>
            </w:pPr>
            <w:r>
              <w:rPr>
                <w:rFonts w:hint="eastAsia"/>
                <w:b/>
                <w:bCs/>
                <w:color w:val="000000" w:themeColor="text1"/>
                <w:szCs w:val="21"/>
              </w:rPr>
              <w:t>最大落地浓度（μ</w:t>
            </w:r>
            <w:r>
              <w:rPr>
                <w:b/>
                <w:bCs/>
                <w:color w:val="000000" w:themeColor="text1"/>
                <w:szCs w:val="21"/>
              </w:rPr>
              <w:t>g/m</w:t>
            </w:r>
            <w:r>
              <w:rPr>
                <w:b/>
                <w:bCs/>
                <w:color w:val="000000" w:themeColor="text1"/>
                <w:szCs w:val="21"/>
                <w:vertAlign w:val="superscript"/>
              </w:rPr>
              <w:t>3</w:t>
            </w:r>
            <w:r>
              <w:rPr>
                <w:rFonts w:hint="eastAsia"/>
                <w:b/>
                <w:bCs/>
                <w:color w:val="000000" w:themeColor="text1"/>
                <w:szCs w:val="21"/>
              </w:rPr>
              <w:t>）</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color w:val="000000" w:themeColor="text1"/>
                <w:szCs w:val="21"/>
              </w:rPr>
            </w:pPr>
            <w:r>
              <w:rPr>
                <w:rFonts w:hint="eastAsia"/>
                <w:b/>
                <w:bCs/>
                <w:color w:val="000000" w:themeColor="text1"/>
                <w:szCs w:val="21"/>
              </w:rPr>
              <w:t>最大地面占标率</w:t>
            </w:r>
            <w:r>
              <w:rPr>
                <w:b/>
                <w:bCs/>
                <w:color w:val="000000" w:themeColor="text1"/>
                <w:szCs w:val="21"/>
              </w:rPr>
              <w:t>Pi</w:t>
            </w:r>
            <w:r>
              <w:rPr>
                <w:rFonts w:hint="eastAsia"/>
                <w:b/>
                <w:bCs/>
                <w:color w:val="000000" w:themeColor="text1"/>
                <w:szCs w:val="21"/>
              </w:rPr>
              <w:t>（</w:t>
            </w:r>
            <w:r>
              <w:rPr>
                <w:b/>
                <w:bCs/>
                <w:color w:val="000000" w:themeColor="text1"/>
                <w:szCs w:val="21"/>
              </w:rPr>
              <w:t>%</w:t>
            </w:r>
            <w:r>
              <w:rPr>
                <w:rFonts w:hint="eastAsia"/>
                <w:b/>
                <w:bCs/>
                <w:color w:val="000000" w:themeColor="text1"/>
                <w:szCs w:val="21"/>
              </w:rPr>
              <w:t>）</w:t>
            </w:r>
          </w:p>
        </w:tc>
        <w:tc>
          <w:tcPr>
            <w:tcW w:w="116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color w:val="000000" w:themeColor="text1"/>
                <w:szCs w:val="21"/>
                <w:u w:val="single"/>
              </w:rPr>
            </w:pPr>
            <w:r>
              <w:rPr>
                <w:rFonts w:hint="eastAsia"/>
                <w:b/>
                <w:bCs/>
                <w:color w:val="000000" w:themeColor="text1"/>
                <w:szCs w:val="21"/>
                <w:u w:val="single"/>
              </w:rPr>
              <w:t>南水北调干渠落地浓度（μ</w:t>
            </w:r>
            <w:r>
              <w:rPr>
                <w:b/>
                <w:bCs/>
                <w:color w:val="000000" w:themeColor="text1"/>
                <w:szCs w:val="21"/>
                <w:u w:val="single"/>
              </w:rPr>
              <w:t>g/m</w:t>
            </w:r>
            <w:r>
              <w:rPr>
                <w:b/>
                <w:bCs/>
                <w:color w:val="000000" w:themeColor="text1"/>
                <w:szCs w:val="21"/>
                <w:u w:val="single"/>
                <w:vertAlign w:val="superscript"/>
              </w:rPr>
              <w:t>3</w:t>
            </w:r>
            <w:r>
              <w:rPr>
                <w:rFonts w:hint="eastAsia"/>
                <w:b/>
                <w:bCs/>
                <w:color w:val="000000" w:themeColor="text1"/>
                <w:szCs w:val="21"/>
                <w:u w:val="single"/>
              </w:rPr>
              <w:t>）</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color w:val="000000" w:themeColor="text1"/>
                <w:szCs w:val="21"/>
              </w:rPr>
            </w:pPr>
            <w:r>
              <w:rPr>
                <w:rFonts w:hint="eastAsia"/>
                <w:b/>
                <w:bCs/>
                <w:color w:val="000000" w:themeColor="text1"/>
                <w:szCs w:val="21"/>
              </w:rPr>
              <w:t>最大地面浓度距离（</w:t>
            </w:r>
            <w:r>
              <w:rPr>
                <w:b/>
                <w:bCs/>
                <w:color w:val="000000" w:themeColor="text1"/>
                <w:szCs w:val="21"/>
              </w:rPr>
              <w:t>m</w:t>
            </w:r>
            <w:r>
              <w:rPr>
                <w:rFonts w:hint="eastAsia"/>
                <w:b/>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themeColor="text1"/>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themeColor="text1"/>
                <w:szCs w:val="21"/>
              </w:rPr>
            </w:pPr>
          </w:p>
        </w:tc>
        <w:tc>
          <w:tcPr>
            <w:tcW w:w="77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color w:val="000000" w:themeColor="text1"/>
                <w:szCs w:val="21"/>
              </w:rPr>
            </w:pPr>
            <w:r>
              <w:rPr>
                <w:rFonts w:hint="eastAsia"/>
                <w:b/>
                <w:bCs/>
                <w:color w:val="000000" w:themeColor="text1"/>
                <w:szCs w:val="21"/>
              </w:rPr>
              <w:t>高度（</w:t>
            </w:r>
            <w:r>
              <w:rPr>
                <w:b/>
                <w:bCs/>
                <w:color w:val="000000" w:themeColor="text1"/>
                <w:szCs w:val="21"/>
              </w:rPr>
              <w:t>m</w:t>
            </w:r>
            <w:r>
              <w:rPr>
                <w:rFonts w:hint="eastAsia"/>
                <w:b/>
                <w:bCs/>
                <w:color w:val="000000" w:themeColor="text1"/>
                <w:szCs w:val="21"/>
              </w:rPr>
              <w:t>）</w:t>
            </w:r>
          </w:p>
        </w:tc>
        <w:tc>
          <w:tcPr>
            <w:tcW w:w="77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
                <w:bCs/>
                <w:color w:val="000000" w:themeColor="text1"/>
                <w:szCs w:val="21"/>
              </w:rPr>
            </w:pPr>
            <w:r>
              <w:rPr>
                <w:rFonts w:hint="eastAsia"/>
                <w:b/>
                <w:bCs/>
                <w:color w:val="000000" w:themeColor="text1"/>
                <w:szCs w:val="21"/>
              </w:rPr>
              <w:t>内径（</w:t>
            </w:r>
            <w:r>
              <w:rPr>
                <w:b/>
                <w:bCs/>
                <w:color w:val="000000" w:themeColor="text1"/>
                <w:szCs w:val="21"/>
              </w:rPr>
              <w:t>m</w:t>
            </w:r>
            <w:r>
              <w:rPr>
                <w:rFonts w:hint="eastAsia"/>
                <w:b/>
                <w:bCs/>
                <w:color w:val="000000" w:themeColor="text1"/>
                <w:szCs w:val="21"/>
              </w:rPr>
              <w:t>）</w:t>
            </w: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themeColor="text1"/>
                <w:szCs w:val="21"/>
              </w:rPr>
            </w:pPr>
          </w:p>
        </w:tc>
        <w:tc>
          <w:tcPr>
            <w:tcW w:w="10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themeColor="text1"/>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themeColor="text1"/>
                <w:szCs w:val="21"/>
              </w:rPr>
            </w:pPr>
          </w:p>
        </w:tc>
        <w:tc>
          <w:tcPr>
            <w:tcW w:w="11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themeColor="text1"/>
                <w:szCs w:val="21"/>
                <w:u w:val="singl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1</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7#</w:t>
            </w:r>
            <w:r>
              <w:rPr>
                <w:rFonts w:hint="eastAsia"/>
                <w:bCs/>
                <w:color w:val="000000" w:themeColor="text1"/>
                <w:szCs w:val="21"/>
              </w:rPr>
              <w:t>发电机组</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15</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0.2</w:t>
            </w: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颗粒物</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0.5743</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0.</w:t>
            </w:r>
            <w:r>
              <w:rPr>
                <w:rFonts w:hint="eastAsia"/>
                <w:bCs/>
                <w:color w:val="000000" w:themeColor="text1"/>
                <w:szCs w:val="21"/>
              </w:rPr>
              <w:t>1276</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bCs/>
                <w:color w:val="000000" w:themeColor="text1"/>
                <w:szCs w:val="21"/>
                <w:u w:val="single"/>
              </w:rPr>
              <w:t>0.</w:t>
            </w:r>
            <w:r>
              <w:rPr>
                <w:rFonts w:hint="eastAsia"/>
                <w:bCs/>
                <w:color w:val="000000" w:themeColor="text1"/>
                <w:szCs w:val="21"/>
                <w:u w:val="single"/>
              </w:rPr>
              <w:t>1895</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SO</w:t>
            </w:r>
            <w:r>
              <w:rPr>
                <w:bCs/>
                <w:color w:val="000000" w:themeColor="text1"/>
                <w:szCs w:val="21"/>
                <w:vertAlign w:val="subscript"/>
              </w:rPr>
              <w:t>2</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0.7106</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0.</w:t>
            </w:r>
            <w:r>
              <w:rPr>
                <w:rFonts w:hint="eastAsia"/>
                <w:bCs/>
                <w:color w:val="000000" w:themeColor="text1"/>
                <w:szCs w:val="21"/>
              </w:rPr>
              <w:t>1421</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rFonts w:hint="eastAsia"/>
                <w:bCs/>
                <w:color w:val="000000" w:themeColor="text1"/>
                <w:szCs w:val="21"/>
                <w:u w:val="single"/>
              </w:rPr>
              <w:t>0.2345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NO</w:t>
            </w:r>
            <w:r>
              <w:rPr>
                <w:bCs/>
                <w:color w:val="000000" w:themeColor="text1"/>
                <w:szCs w:val="21"/>
                <w:vertAlign w:val="subscript"/>
              </w:rPr>
              <w:t>X</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0.8289</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0.4144</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rFonts w:hint="eastAsia"/>
                <w:bCs/>
                <w:color w:val="000000" w:themeColor="text1"/>
                <w:szCs w:val="21"/>
                <w:u w:val="single"/>
              </w:rPr>
              <w:t>0.2735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2</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8#</w:t>
            </w:r>
            <w:r>
              <w:rPr>
                <w:rFonts w:hint="eastAsia"/>
                <w:bCs/>
                <w:color w:val="000000" w:themeColor="text1"/>
                <w:szCs w:val="21"/>
              </w:rPr>
              <w:t>发电机组</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15</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bCs/>
                <w:color w:val="000000" w:themeColor="text1"/>
                <w:szCs w:val="21"/>
              </w:rPr>
              <w:t>0.2</w:t>
            </w: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颗粒物</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0.5743</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0.</w:t>
            </w:r>
            <w:r>
              <w:rPr>
                <w:rFonts w:hint="eastAsia"/>
                <w:bCs/>
                <w:color w:val="000000" w:themeColor="text1"/>
                <w:szCs w:val="21"/>
              </w:rPr>
              <w:t>1276</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bCs/>
                <w:color w:val="000000" w:themeColor="text1"/>
                <w:szCs w:val="21"/>
                <w:u w:val="single"/>
              </w:rPr>
              <w:t>0.</w:t>
            </w:r>
            <w:r>
              <w:rPr>
                <w:rFonts w:hint="eastAsia"/>
                <w:bCs/>
                <w:color w:val="000000" w:themeColor="text1"/>
                <w:szCs w:val="21"/>
                <w:u w:val="single"/>
              </w:rPr>
              <w:t>1895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bCs/>
                <w:color w:val="000000" w:themeColor="text1"/>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SO</w:t>
            </w:r>
            <w:r>
              <w:rPr>
                <w:bCs/>
                <w:color w:val="000000" w:themeColor="text1"/>
                <w:szCs w:val="21"/>
                <w:vertAlign w:val="subscript"/>
              </w:rPr>
              <w:t>2</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0.7106</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0.</w:t>
            </w:r>
            <w:r>
              <w:rPr>
                <w:rFonts w:hint="eastAsia"/>
                <w:bCs/>
                <w:color w:val="000000" w:themeColor="text1"/>
                <w:szCs w:val="21"/>
              </w:rPr>
              <w:t>1421</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rFonts w:hint="eastAsia"/>
                <w:bCs/>
                <w:color w:val="000000" w:themeColor="text1"/>
                <w:szCs w:val="21"/>
                <w:u w:val="single"/>
              </w:rPr>
              <w:t>0.2345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bCs/>
                <w:color w:val="000000" w:themeColor="text1"/>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NO</w:t>
            </w:r>
            <w:r>
              <w:rPr>
                <w:bCs/>
                <w:color w:val="000000" w:themeColor="text1"/>
                <w:szCs w:val="21"/>
                <w:vertAlign w:val="subscript"/>
              </w:rPr>
              <w:t>X</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0.8289</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0.4144</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rFonts w:hint="eastAsia"/>
                <w:bCs/>
                <w:color w:val="000000" w:themeColor="text1"/>
                <w:szCs w:val="21"/>
                <w:u w:val="single"/>
              </w:rPr>
              <w:t>0.2735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3</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9#</w:t>
            </w:r>
            <w:r>
              <w:rPr>
                <w:rFonts w:hint="eastAsia"/>
                <w:bCs/>
                <w:color w:val="000000" w:themeColor="text1"/>
                <w:szCs w:val="21"/>
              </w:rPr>
              <w:t>发电机组</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15</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bCs/>
                <w:color w:val="000000" w:themeColor="text1"/>
                <w:szCs w:val="21"/>
              </w:rPr>
              <w:t>0.2</w:t>
            </w: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颗粒物</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0.5743</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0.</w:t>
            </w:r>
            <w:r>
              <w:rPr>
                <w:rFonts w:hint="eastAsia"/>
                <w:bCs/>
                <w:color w:val="000000" w:themeColor="text1"/>
                <w:szCs w:val="21"/>
              </w:rPr>
              <w:t>1276</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bCs/>
                <w:color w:val="000000" w:themeColor="text1"/>
                <w:szCs w:val="21"/>
                <w:u w:val="single"/>
              </w:rPr>
              <w:t>0.</w:t>
            </w:r>
            <w:r>
              <w:rPr>
                <w:rFonts w:hint="eastAsia"/>
                <w:bCs/>
                <w:color w:val="000000" w:themeColor="text1"/>
                <w:szCs w:val="21"/>
                <w:u w:val="single"/>
              </w:rPr>
              <w:t>1895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bCs/>
                <w:color w:val="000000" w:themeColor="text1"/>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SO</w:t>
            </w:r>
            <w:r>
              <w:rPr>
                <w:bCs/>
                <w:color w:val="000000" w:themeColor="text1"/>
                <w:szCs w:val="21"/>
                <w:vertAlign w:val="subscript"/>
              </w:rPr>
              <w:t>2</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0.7106</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0.</w:t>
            </w:r>
            <w:r>
              <w:rPr>
                <w:rFonts w:hint="eastAsia"/>
                <w:bCs/>
                <w:color w:val="000000" w:themeColor="text1"/>
                <w:szCs w:val="21"/>
              </w:rPr>
              <w:t>1421</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rFonts w:hint="eastAsia"/>
                <w:bCs/>
                <w:color w:val="000000" w:themeColor="text1"/>
                <w:szCs w:val="21"/>
                <w:u w:val="single"/>
              </w:rPr>
              <w:t>0.2345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bCs/>
                <w:color w:val="000000" w:themeColor="text1"/>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NO</w:t>
            </w:r>
            <w:r>
              <w:rPr>
                <w:bCs/>
                <w:color w:val="000000" w:themeColor="text1"/>
                <w:szCs w:val="21"/>
                <w:vertAlign w:val="subscript"/>
              </w:rPr>
              <w:t>X</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0.8289</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0.4144</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rFonts w:hint="eastAsia"/>
                <w:bCs/>
                <w:color w:val="000000" w:themeColor="text1"/>
                <w:szCs w:val="21"/>
                <w:u w:val="single"/>
              </w:rPr>
              <w:t>0.2735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4</w:t>
            </w:r>
          </w:p>
        </w:tc>
        <w:tc>
          <w:tcPr>
            <w:tcW w:w="849"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10#</w:t>
            </w:r>
            <w:r>
              <w:rPr>
                <w:rFonts w:hint="eastAsia"/>
                <w:bCs/>
                <w:color w:val="000000" w:themeColor="text1"/>
                <w:szCs w:val="21"/>
              </w:rPr>
              <w:t>发电机组</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15</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bCs/>
                <w:color w:val="000000" w:themeColor="text1"/>
                <w:szCs w:val="21"/>
              </w:rPr>
              <w:t>0.2</w:t>
            </w: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颗粒物</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0.5743</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0.</w:t>
            </w:r>
            <w:r>
              <w:rPr>
                <w:rFonts w:hint="eastAsia"/>
                <w:bCs/>
                <w:color w:val="000000" w:themeColor="text1"/>
                <w:szCs w:val="21"/>
              </w:rPr>
              <w:t>1276</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bCs/>
                <w:color w:val="000000" w:themeColor="text1"/>
                <w:szCs w:val="21"/>
                <w:u w:val="single"/>
              </w:rPr>
              <w:t>0.</w:t>
            </w:r>
            <w:r>
              <w:rPr>
                <w:rFonts w:hint="eastAsia"/>
                <w:bCs/>
                <w:color w:val="000000" w:themeColor="text1"/>
                <w:szCs w:val="21"/>
                <w:u w:val="single"/>
              </w:rPr>
              <w:t>1895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SO</w:t>
            </w:r>
            <w:r>
              <w:rPr>
                <w:bCs/>
                <w:color w:val="000000" w:themeColor="text1"/>
                <w:szCs w:val="21"/>
                <w:vertAlign w:val="subscript"/>
              </w:rPr>
              <w:t>2</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0.7106</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0.</w:t>
            </w:r>
            <w:r>
              <w:rPr>
                <w:rFonts w:hint="eastAsia"/>
                <w:bCs/>
                <w:color w:val="000000" w:themeColor="text1"/>
                <w:szCs w:val="21"/>
              </w:rPr>
              <w:t>1421</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rFonts w:hint="eastAsia"/>
                <w:bCs/>
                <w:color w:val="000000" w:themeColor="text1"/>
                <w:szCs w:val="21"/>
                <w:u w:val="single"/>
              </w:rPr>
              <w:t>0.2345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c>
          <w:tcPr>
            <w:tcW w:w="85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bCs/>
                <w:color w:val="000000" w:themeColor="text1"/>
                <w:szCs w:val="21"/>
              </w:rPr>
              <w:t>NO</w:t>
            </w:r>
            <w:r>
              <w:rPr>
                <w:bCs/>
                <w:color w:val="000000" w:themeColor="text1"/>
                <w:szCs w:val="21"/>
                <w:vertAlign w:val="subscript"/>
              </w:rPr>
              <w:t>X</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0.8289</w:t>
            </w:r>
          </w:p>
        </w:tc>
        <w:tc>
          <w:tcPr>
            <w:tcW w:w="9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rPr>
            </w:pPr>
            <w:r>
              <w:rPr>
                <w:rFonts w:hint="eastAsia"/>
                <w:bCs/>
                <w:color w:val="000000" w:themeColor="text1"/>
                <w:szCs w:val="21"/>
              </w:rPr>
              <w:t>0.4144</w:t>
            </w:r>
          </w:p>
        </w:tc>
        <w:tc>
          <w:tcPr>
            <w:tcW w:w="11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bCs/>
                <w:color w:val="000000" w:themeColor="text1"/>
                <w:szCs w:val="21"/>
                <w:u w:val="single"/>
              </w:rPr>
            </w:pPr>
            <w:r>
              <w:rPr>
                <w:rFonts w:hint="eastAsia"/>
                <w:bCs/>
                <w:color w:val="000000" w:themeColor="text1"/>
                <w:szCs w:val="21"/>
                <w:u w:val="single"/>
              </w:rPr>
              <w:t>0.2735</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Cs/>
                <w:color w:val="000000" w:themeColor="text1"/>
                <w:szCs w:val="21"/>
              </w:rPr>
            </w:pPr>
          </w:p>
        </w:tc>
      </w:tr>
    </w:tbl>
    <w:p>
      <w:pPr>
        <w:tabs>
          <w:tab w:val="left" w:pos="5535"/>
        </w:tabs>
        <w:spacing w:line="520" w:lineRule="exact"/>
        <w:ind w:firstLine="600" w:firstLineChars="250"/>
        <w:outlineLvl w:val="0"/>
        <w:rPr>
          <w:sz w:val="24"/>
          <w:u w:val="single"/>
        </w:rPr>
      </w:pPr>
      <w:r>
        <w:rPr>
          <w:rFonts w:hint="eastAsia"/>
          <w:sz w:val="24"/>
          <w:u w:val="single"/>
        </w:rPr>
        <w:t>由上表可知，最大占标率为0.4144%，项目大气评价等级为三级，不需进行进一步大气预测。项目实施后废气污染物的贡献浓度较低，且出现最大浓度的距离较近</w:t>
      </w:r>
      <w:r>
        <w:rPr>
          <w:sz w:val="24"/>
          <w:u w:val="single"/>
        </w:rPr>
        <w:t>(</w:t>
      </w:r>
      <w:r>
        <w:rPr>
          <w:rFonts w:hint="eastAsia"/>
          <w:sz w:val="24"/>
          <w:u w:val="single"/>
        </w:rPr>
        <w:t>主要位于厂址周边区域</w:t>
      </w:r>
      <w:r>
        <w:rPr>
          <w:sz w:val="24"/>
          <w:u w:val="single"/>
        </w:rPr>
        <w:t>)</w:t>
      </w:r>
      <w:r>
        <w:rPr>
          <w:rFonts w:hint="eastAsia"/>
          <w:color w:val="000000" w:themeColor="text1"/>
          <w:sz w:val="24"/>
          <w:u w:val="single"/>
        </w:rPr>
        <w:t>，项目最大落地浓度不在南水北调干渠保护范围内，影响范围较小。</w:t>
      </w:r>
      <w:r>
        <w:rPr>
          <w:rFonts w:hint="eastAsia"/>
          <w:sz w:val="24"/>
          <w:u w:val="single"/>
        </w:rPr>
        <w:t>根据以上预测结果，本项目实施后不会对周围环境空气质量产生明显影响。</w:t>
      </w:r>
    </w:p>
    <w:p>
      <w:pPr>
        <w:tabs>
          <w:tab w:val="left" w:pos="5535"/>
        </w:tabs>
        <w:spacing w:line="520" w:lineRule="exact"/>
        <w:outlineLvl w:val="0"/>
        <w:rPr>
          <w:b/>
          <w:sz w:val="24"/>
        </w:rPr>
      </w:pPr>
      <w:r>
        <w:rPr>
          <w:rFonts w:hint="eastAsia"/>
          <w:b/>
          <w:sz w:val="24"/>
        </w:rPr>
        <w:t>2、</w:t>
      </w:r>
      <w:r>
        <w:rPr>
          <w:b/>
          <w:sz w:val="24"/>
        </w:rPr>
        <w:t>水环境影响分析</w:t>
      </w:r>
    </w:p>
    <w:p>
      <w:pPr>
        <w:spacing w:line="520" w:lineRule="exact"/>
        <w:ind w:firstLine="480" w:firstLineChars="200"/>
        <w:rPr>
          <w:sz w:val="24"/>
        </w:rPr>
      </w:pPr>
      <w:r>
        <w:rPr>
          <w:rFonts w:hAnsi="宋体"/>
          <w:bCs/>
          <w:kern w:val="0"/>
          <w:sz w:val="24"/>
        </w:rPr>
        <w:t>项目填埋气收集系统产生的渗滤液和预处理系统冷凝水均来自垃圾处理场，仅收集位置发生变化，排入垃圾处理场渗滤液处理站处理，不新增排放量。</w:t>
      </w:r>
      <w:r>
        <w:rPr>
          <w:rFonts w:hint="eastAsia" w:hAnsi="宋体"/>
          <w:bCs/>
          <w:kern w:val="0"/>
          <w:sz w:val="24"/>
        </w:rPr>
        <w:t>本项目不新增劳动定员，所以无新增生活污水。</w:t>
      </w:r>
      <w:r>
        <w:rPr>
          <w:rFonts w:hint="eastAsia"/>
          <w:sz w:val="24"/>
        </w:rPr>
        <w:t>本工程生产用水主要为发电机组冷却循环补水，由软水设备提供，软水设备处理能力为40</w:t>
      </w:r>
      <w:r>
        <w:rPr>
          <w:sz w:val="24"/>
        </w:rPr>
        <w:t xml:space="preserve"> m</w:t>
      </w:r>
      <w:r>
        <w:rPr>
          <w:sz w:val="24"/>
          <w:vertAlign w:val="superscript"/>
        </w:rPr>
        <w:t>3</w:t>
      </w:r>
      <w:r>
        <w:rPr>
          <w:sz w:val="24"/>
        </w:rPr>
        <w:t>/</w:t>
      </w:r>
      <w:r>
        <w:rPr>
          <w:rFonts w:hint="eastAsia"/>
          <w:sz w:val="24"/>
        </w:rPr>
        <w:t>d，本工程循环冷却水量为1</w:t>
      </w:r>
      <w:r>
        <w:rPr>
          <w:sz w:val="24"/>
        </w:rPr>
        <w:t xml:space="preserve"> m</w:t>
      </w:r>
      <w:r>
        <w:rPr>
          <w:sz w:val="24"/>
          <w:vertAlign w:val="superscript"/>
        </w:rPr>
        <w:t>3</w:t>
      </w:r>
      <w:r>
        <w:rPr>
          <w:sz w:val="24"/>
        </w:rPr>
        <w:t>/d</w:t>
      </w:r>
      <w:r>
        <w:rPr>
          <w:rFonts w:hint="eastAsia"/>
          <w:sz w:val="24"/>
        </w:rPr>
        <w:t>，软水系统补水为循环冷却水量的1.25%，补水量0.0125 m</w:t>
      </w:r>
      <w:r>
        <w:rPr>
          <w:rFonts w:hint="eastAsia"/>
          <w:sz w:val="24"/>
          <w:vertAlign w:val="superscript"/>
        </w:rPr>
        <w:t>3</w:t>
      </w:r>
      <w:r>
        <w:rPr>
          <w:rFonts w:hint="eastAsia"/>
          <w:sz w:val="24"/>
        </w:rPr>
        <w:t>/d（3.75 m</w:t>
      </w:r>
      <w:r>
        <w:rPr>
          <w:rFonts w:hint="eastAsia"/>
          <w:sz w:val="24"/>
          <w:vertAlign w:val="superscript"/>
        </w:rPr>
        <w:t>3</w:t>
      </w:r>
      <w:r>
        <w:rPr>
          <w:rFonts w:hint="eastAsia"/>
          <w:sz w:val="24"/>
        </w:rPr>
        <w:t>/a），软水系统清净下水产生量其补水量的20%计算，则产生量为0.0025 m</w:t>
      </w:r>
      <w:r>
        <w:rPr>
          <w:rFonts w:hint="eastAsia"/>
          <w:sz w:val="24"/>
          <w:vertAlign w:val="superscript"/>
        </w:rPr>
        <w:t>3</w:t>
      </w:r>
      <w:r>
        <w:rPr>
          <w:rFonts w:hint="eastAsia"/>
          <w:sz w:val="24"/>
        </w:rPr>
        <w:t>/d。收集后</w:t>
      </w:r>
      <w:r>
        <w:rPr>
          <w:rFonts w:hint="eastAsia"/>
          <w:bCs/>
          <w:sz w:val="24"/>
        </w:rPr>
        <w:t>用于厂区道路洒水</w:t>
      </w:r>
      <w:r>
        <w:rPr>
          <w:rFonts w:hint="eastAsia"/>
          <w:sz w:val="24"/>
        </w:rPr>
        <w:t>，</w:t>
      </w:r>
      <w:r>
        <w:rPr>
          <w:rFonts w:hint="eastAsia"/>
          <w:snapToGrid w:val="0"/>
          <w:spacing w:val="-6"/>
          <w:kern w:val="0"/>
          <w:sz w:val="24"/>
        </w:rPr>
        <w:t>不外排。</w:t>
      </w:r>
    </w:p>
    <w:p>
      <w:pPr>
        <w:spacing w:line="520" w:lineRule="exact"/>
        <w:outlineLvl w:val="0"/>
        <w:rPr>
          <w:b/>
          <w:sz w:val="24"/>
        </w:rPr>
      </w:pPr>
      <w:r>
        <w:rPr>
          <w:b/>
          <w:sz w:val="24"/>
        </w:rPr>
        <w:t>3</w:t>
      </w:r>
      <w:r>
        <w:rPr>
          <w:rFonts w:hint="eastAsia"/>
          <w:b/>
          <w:sz w:val="24"/>
        </w:rPr>
        <w:t>、</w:t>
      </w:r>
      <w:r>
        <w:rPr>
          <w:b/>
          <w:sz w:val="24"/>
        </w:rPr>
        <w:t xml:space="preserve"> 声环境影响分析</w:t>
      </w:r>
    </w:p>
    <w:p>
      <w:pPr>
        <w:spacing w:line="520" w:lineRule="exact"/>
        <w:ind w:firstLine="480" w:firstLineChars="200"/>
        <w:jc w:val="left"/>
        <w:rPr>
          <w:sz w:val="24"/>
        </w:rPr>
      </w:pPr>
      <w:r>
        <w:rPr>
          <w:rFonts w:hint="eastAsia"/>
          <w:sz w:val="24"/>
        </w:rPr>
        <w:t>本项目噪声预测</w:t>
      </w:r>
      <w:r>
        <w:rPr>
          <w:sz w:val="24"/>
        </w:rPr>
        <w:t>新增设备</w:t>
      </w:r>
      <w:r>
        <w:rPr>
          <w:rFonts w:hint="eastAsia"/>
          <w:sz w:val="24"/>
        </w:rPr>
        <w:t>发电机组</w:t>
      </w:r>
      <w:r>
        <w:rPr>
          <w:sz w:val="24"/>
        </w:rPr>
        <w:t>、</w:t>
      </w:r>
      <w:r>
        <w:rPr>
          <w:rFonts w:hint="eastAsia"/>
          <w:sz w:val="24"/>
        </w:rPr>
        <w:t>预处理设备和变压器。</w:t>
      </w:r>
      <w:r>
        <w:rPr>
          <w:sz w:val="24"/>
        </w:rPr>
        <w:t>噪声源强约为80~100dB（A），</w:t>
      </w:r>
      <w:r>
        <w:rPr>
          <w:rFonts w:hint="eastAsia"/>
          <w:sz w:val="24"/>
        </w:rPr>
        <w:t>对项目新增设备噪声按照《环境影响评价技术导则——声环境》（HJ2.4-2009）中的要求进行预测。多声源叠加预测：</w:t>
      </w:r>
    </w:p>
    <w:p>
      <w:pPr>
        <w:spacing w:line="520" w:lineRule="exact"/>
        <w:ind w:firstLine="480" w:firstLineChars="200"/>
        <w:jc w:val="left"/>
        <w:rPr>
          <w:sz w:val="24"/>
        </w:rPr>
      </w:pPr>
      <w:r>
        <w:rPr>
          <w:rFonts w:hint="eastAsia"/>
          <w:sz w:val="24"/>
        </w:rPr>
        <w:t>Leq=10lg(10</w:t>
      </w:r>
      <w:r>
        <w:rPr>
          <w:rFonts w:hint="eastAsia"/>
          <w:sz w:val="24"/>
          <w:vertAlign w:val="superscript"/>
        </w:rPr>
        <w:t>0.1Leqg</w:t>
      </w:r>
      <w:r>
        <w:rPr>
          <w:rFonts w:hint="eastAsia"/>
          <w:sz w:val="24"/>
        </w:rPr>
        <w:t>+10</w:t>
      </w:r>
      <w:r>
        <w:rPr>
          <w:rFonts w:hint="eastAsia"/>
          <w:sz w:val="24"/>
          <w:vertAlign w:val="superscript"/>
        </w:rPr>
        <w:t>0.1Leqb</w:t>
      </w:r>
      <w:r>
        <w:rPr>
          <w:rFonts w:hint="eastAsia"/>
          <w:sz w:val="24"/>
        </w:rPr>
        <w:t>)</w:t>
      </w:r>
    </w:p>
    <w:p>
      <w:pPr>
        <w:spacing w:line="520" w:lineRule="exact"/>
        <w:ind w:firstLine="480" w:firstLineChars="200"/>
        <w:jc w:val="left"/>
        <w:rPr>
          <w:sz w:val="24"/>
        </w:rPr>
      </w:pPr>
      <w:r>
        <w:rPr>
          <w:rFonts w:hint="eastAsia"/>
          <w:sz w:val="24"/>
        </w:rPr>
        <w:t>式中：Leqg——声源在与车点产生的等效生级贡献值，dB(A)</w:t>
      </w:r>
    </w:p>
    <w:p>
      <w:pPr>
        <w:spacing w:line="520" w:lineRule="exact"/>
        <w:ind w:firstLine="480" w:firstLineChars="200"/>
        <w:jc w:val="left"/>
        <w:rPr>
          <w:sz w:val="24"/>
        </w:rPr>
      </w:pPr>
      <w:r>
        <w:rPr>
          <w:rFonts w:hint="eastAsia"/>
          <w:sz w:val="24"/>
        </w:rPr>
        <w:t xml:space="preserve">      Leqb——预测点的背景值，dB(A)</w:t>
      </w:r>
    </w:p>
    <w:p>
      <w:pPr>
        <w:spacing w:line="520" w:lineRule="exact"/>
        <w:ind w:firstLine="480" w:firstLineChars="200"/>
        <w:rPr>
          <w:sz w:val="24"/>
        </w:rPr>
      </w:pPr>
      <w:r>
        <w:rPr>
          <w:rFonts w:hint="eastAsia"/>
          <w:sz w:val="24"/>
        </w:rPr>
        <w:t>本项目建成运营后，厂界噪声预测见表33。</w:t>
      </w:r>
    </w:p>
    <w:p>
      <w:pPr>
        <w:jc w:val="center"/>
        <w:rPr>
          <w:b/>
          <w:szCs w:val="21"/>
        </w:rPr>
      </w:pPr>
      <w:r>
        <w:rPr>
          <w:rFonts w:hAnsi="宋体"/>
          <w:b/>
          <w:szCs w:val="21"/>
        </w:rPr>
        <w:t>表</w:t>
      </w:r>
      <w:r>
        <w:rPr>
          <w:rFonts w:hint="eastAsia"/>
          <w:b/>
          <w:szCs w:val="21"/>
        </w:rPr>
        <w:t>33</w:t>
      </w:r>
      <w:r>
        <w:rPr>
          <w:b/>
          <w:szCs w:val="21"/>
        </w:rPr>
        <w:t xml:space="preserve">  </w:t>
      </w:r>
      <w:r>
        <w:rPr>
          <w:rFonts w:hAnsi="宋体"/>
          <w:b/>
          <w:bCs/>
          <w:szCs w:val="21"/>
        </w:rPr>
        <w:t>本项目</w:t>
      </w:r>
      <w:r>
        <w:rPr>
          <w:rFonts w:hAnsi="宋体"/>
          <w:b/>
          <w:szCs w:val="21"/>
        </w:rPr>
        <w:t>厂界噪声预测结果</w:t>
      </w:r>
    </w:p>
    <w:tbl>
      <w:tblPr>
        <w:tblStyle w:val="23"/>
        <w:tblW w:w="79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50"/>
        <w:gridCol w:w="709"/>
        <w:gridCol w:w="895"/>
        <w:gridCol w:w="806"/>
        <w:gridCol w:w="850"/>
        <w:gridCol w:w="1257"/>
        <w:gridCol w:w="853"/>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908" w:type="dxa"/>
            <w:vMerge w:val="restart"/>
            <w:vAlign w:val="center"/>
          </w:tcPr>
          <w:p>
            <w:pPr>
              <w:spacing w:line="276" w:lineRule="auto"/>
              <w:jc w:val="center"/>
              <w:rPr>
                <w:b/>
                <w:szCs w:val="21"/>
              </w:rPr>
            </w:pPr>
            <w:r>
              <w:rPr>
                <w:rFonts w:hAnsi="宋体"/>
                <w:b/>
                <w:szCs w:val="21"/>
              </w:rPr>
              <w:t>预测点位</w:t>
            </w:r>
          </w:p>
        </w:tc>
        <w:tc>
          <w:tcPr>
            <w:tcW w:w="1459" w:type="dxa"/>
            <w:gridSpan w:val="2"/>
            <w:vAlign w:val="center"/>
          </w:tcPr>
          <w:p>
            <w:pPr>
              <w:spacing w:line="276" w:lineRule="auto"/>
              <w:jc w:val="center"/>
              <w:rPr>
                <w:b/>
                <w:szCs w:val="21"/>
              </w:rPr>
            </w:pPr>
            <w:r>
              <w:rPr>
                <w:rFonts w:hAnsi="宋体"/>
                <w:b/>
                <w:szCs w:val="21"/>
              </w:rPr>
              <w:t>背景值</w:t>
            </w:r>
          </w:p>
        </w:tc>
        <w:tc>
          <w:tcPr>
            <w:tcW w:w="895" w:type="dxa"/>
            <w:vMerge w:val="restart"/>
            <w:vAlign w:val="center"/>
          </w:tcPr>
          <w:p>
            <w:pPr>
              <w:spacing w:line="276" w:lineRule="auto"/>
              <w:jc w:val="center"/>
              <w:rPr>
                <w:b/>
                <w:szCs w:val="21"/>
              </w:rPr>
            </w:pPr>
            <w:r>
              <w:rPr>
                <w:rFonts w:hAnsi="宋体"/>
                <w:b/>
                <w:szCs w:val="21"/>
              </w:rPr>
              <w:t>贡献值</w:t>
            </w:r>
          </w:p>
        </w:tc>
        <w:tc>
          <w:tcPr>
            <w:tcW w:w="1656" w:type="dxa"/>
            <w:gridSpan w:val="2"/>
            <w:vAlign w:val="center"/>
          </w:tcPr>
          <w:p>
            <w:pPr>
              <w:spacing w:line="276" w:lineRule="auto"/>
              <w:jc w:val="center"/>
              <w:rPr>
                <w:b/>
                <w:szCs w:val="21"/>
              </w:rPr>
            </w:pPr>
            <w:r>
              <w:rPr>
                <w:rFonts w:hAnsi="宋体"/>
                <w:b/>
                <w:szCs w:val="21"/>
              </w:rPr>
              <w:t>叠加值</w:t>
            </w:r>
          </w:p>
        </w:tc>
        <w:tc>
          <w:tcPr>
            <w:tcW w:w="1257" w:type="dxa"/>
            <w:vMerge w:val="restart"/>
            <w:vAlign w:val="center"/>
          </w:tcPr>
          <w:p>
            <w:pPr>
              <w:spacing w:line="276" w:lineRule="auto"/>
              <w:jc w:val="center"/>
              <w:rPr>
                <w:b/>
                <w:szCs w:val="21"/>
              </w:rPr>
            </w:pPr>
            <w:r>
              <w:rPr>
                <w:rFonts w:hAnsi="宋体"/>
                <w:b/>
                <w:szCs w:val="21"/>
              </w:rPr>
              <w:t>标准值</w:t>
            </w:r>
          </w:p>
        </w:tc>
        <w:tc>
          <w:tcPr>
            <w:tcW w:w="1766" w:type="dxa"/>
            <w:gridSpan w:val="2"/>
            <w:vAlign w:val="center"/>
          </w:tcPr>
          <w:p>
            <w:pPr>
              <w:spacing w:line="276" w:lineRule="auto"/>
              <w:jc w:val="center"/>
              <w:rPr>
                <w:b/>
                <w:szCs w:val="21"/>
              </w:rPr>
            </w:pPr>
            <w:r>
              <w:rPr>
                <w:rFonts w:hAnsi="宋体"/>
                <w:b/>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908" w:type="dxa"/>
            <w:vMerge w:val="continue"/>
            <w:vAlign w:val="center"/>
          </w:tcPr>
          <w:p>
            <w:pPr>
              <w:spacing w:line="276" w:lineRule="auto"/>
              <w:jc w:val="center"/>
              <w:rPr>
                <w:b/>
                <w:szCs w:val="21"/>
              </w:rPr>
            </w:pPr>
          </w:p>
        </w:tc>
        <w:tc>
          <w:tcPr>
            <w:tcW w:w="750" w:type="dxa"/>
            <w:vAlign w:val="center"/>
          </w:tcPr>
          <w:p>
            <w:pPr>
              <w:spacing w:line="276" w:lineRule="auto"/>
              <w:jc w:val="center"/>
              <w:rPr>
                <w:b/>
                <w:szCs w:val="21"/>
              </w:rPr>
            </w:pPr>
            <w:r>
              <w:rPr>
                <w:rFonts w:hAnsi="宋体"/>
                <w:b/>
                <w:szCs w:val="21"/>
              </w:rPr>
              <w:t>昼间</w:t>
            </w:r>
          </w:p>
        </w:tc>
        <w:tc>
          <w:tcPr>
            <w:tcW w:w="709" w:type="dxa"/>
            <w:vAlign w:val="center"/>
          </w:tcPr>
          <w:p>
            <w:pPr>
              <w:spacing w:line="276" w:lineRule="auto"/>
              <w:jc w:val="center"/>
              <w:rPr>
                <w:b/>
                <w:szCs w:val="21"/>
              </w:rPr>
            </w:pPr>
            <w:r>
              <w:rPr>
                <w:rFonts w:hAnsi="宋体"/>
                <w:b/>
                <w:szCs w:val="21"/>
              </w:rPr>
              <w:t>夜间</w:t>
            </w:r>
          </w:p>
        </w:tc>
        <w:tc>
          <w:tcPr>
            <w:tcW w:w="895" w:type="dxa"/>
            <w:vMerge w:val="continue"/>
            <w:vAlign w:val="center"/>
          </w:tcPr>
          <w:p>
            <w:pPr>
              <w:spacing w:line="276" w:lineRule="auto"/>
              <w:jc w:val="center"/>
              <w:rPr>
                <w:b/>
                <w:szCs w:val="21"/>
              </w:rPr>
            </w:pPr>
          </w:p>
        </w:tc>
        <w:tc>
          <w:tcPr>
            <w:tcW w:w="806" w:type="dxa"/>
            <w:vAlign w:val="center"/>
          </w:tcPr>
          <w:p>
            <w:pPr>
              <w:spacing w:line="276" w:lineRule="auto"/>
              <w:jc w:val="center"/>
              <w:rPr>
                <w:b/>
                <w:szCs w:val="21"/>
              </w:rPr>
            </w:pPr>
            <w:r>
              <w:rPr>
                <w:rFonts w:hAnsi="宋体"/>
                <w:b/>
                <w:szCs w:val="21"/>
              </w:rPr>
              <w:t>昼间</w:t>
            </w:r>
          </w:p>
        </w:tc>
        <w:tc>
          <w:tcPr>
            <w:tcW w:w="850" w:type="dxa"/>
            <w:vAlign w:val="center"/>
          </w:tcPr>
          <w:p>
            <w:pPr>
              <w:spacing w:line="276" w:lineRule="auto"/>
              <w:jc w:val="center"/>
              <w:rPr>
                <w:b/>
                <w:szCs w:val="21"/>
              </w:rPr>
            </w:pPr>
            <w:r>
              <w:rPr>
                <w:rFonts w:hAnsi="宋体"/>
                <w:b/>
                <w:szCs w:val="21"/>
              </w:rPr>
              <w:t>夜间</w:t>
            </w:r>
          </w:p>
        </w:tc>
        <w:tc>
          <w:tcPr>
            <w:tcW w:w="1257" w:type="dxa"/>
            <w:vMerge w:val="continue"/>
            <w:vAlign w:val="center"/>
          </w:tcPr>
          <w:p>
            <w:pPr>
              <w:spacing w:line="276" w:lineRule="auto"/>
              <w:jc w:val="center"/>
              <w:rPr>
                <w:b/>
                <w:szCs w:val="21"/>
              </w:rPr>
            </w:pPr>
          </w:p>
        </w:tc>
        <w:tc>
          <w:tcPr>
            <w:tcW w:w="853" w:type="dxa"/>
            <w:vAlign w:val="center"/>
          </w:tcPr>
          <w:p>
            <w:pPr>
              <w:spacing w:line="276" w:lineRule="auto"/>
              <w:jc w:val="center"/>
              <w:rPr>
                <w:b/>
                <w:szCs w:val="21"/>
              </w:rPr>
            </w:pPr>
            <w:r>
              <w:rPr>
                <w:rFonts w:hAnsi="宋体"/>
                <w:b/>
                <w:szCs w:val="21"/>
              </w:rPr>
              <w:t>昼间</w:t>
            </w:r>
          </w:p>
        </w:tc>
        <w:tc>
          <w:tcPr>
            <w:tcW w:w="913" w:type="dxa"/>
            <w:vAlign w:val="center"/>
          </w:tcPr>
          <w:p>
            <w:pPr>
              <w:spacing w:line="276" w:lineRule="auto"/>
              <w:jc w:val="center"/>
              <w:rPr>
                <w:b/>
                <w:szCs w:val="21"/>
              </w:rPr>
            </w:pPr>
            <w:r>
              <w:rPr>
                <w:rFonts w:hAnsi="宋体"/>
                <w:b/>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908" w:type="dxa"/>
            <w:vAlign w:val="center"/>
          </w:tcPr>
          <w:p>
            <w:pPr>
              <w:spacing w:line="276" w:lineRule="auto"/>
              <w:jc w:val="center"/>
              <w:rPr>
                <w:szCs w:val="21"/>
              </w:rPr>
            </w:pPr>
            <w:r>
              <w:rPr>
                <w:rFonts w:hAnsi="宋体"/>
                <w:szCs w:val="21"/>
              </w:rPr>
              <w:t>东厂界</w:t>
            </w:r>
          </w:p>
        </w:tc>
        <w:tc>
          <w:tcPr>
            <w:tcW w:w="750" w:type="dxa"/>
            <w:vAlign w:val="center"/>
          </w:tcPr>
          <w:p>
            <w:pPr>
              <w:spacing w:line="276" w:lineRule="auto"/>
              <w:jc w:val="center"/>
              <w:rPr>
                <w:szCs w:val="21"/>
              </w:rPr>
            </w:pPr>
            <w:r>
              <w:rPr>
                <w:rFonts w:hint="eastAsia"/>
                <w:szCs w:val="21"/>
              </w:rPr>
              <w:t>53.6</w:t>
            </w:r>
          </w:p>
        </w:tc>
        <w:tc>
          <w:tcPr>
            <w:tcW w:w="709" w:type="dxa"/>
            <w:vAlign w:val="center"/>
          </w:tcPr>
          <w:p>
            <w:pPr>
              <w:spacing w:line="276" w:lineRule="auto"/>
              <w:jc w:val="center"/>
            </w:pPr>
            <w:r>
              <w:rPr>
                <w:rFonts w:hint="eastAsia"/>
                <w:szCs w:val="21"/>
              </w:rPr>
              <w:t>42.8</w:t>
            </w:r>
          </w:p>
        </w:tc>
        <w:tc>
          <w:tcPr>
            <w:tcW w:w="895" w:type="dxa"/>
            <w:vAlign w:val="center"/>
          </w:tcPr>
          <w:p>
            <w:pPr>
              <w:pStyle w:val="71"/>
              <w:spacing w:line="276" w:lineRule="auto"/>
            </w:pPr>
            <w:r>
              <w:rPr>
                <w:rFonts w:hint="eastAsia"/>
              </w:rPr>
              <w:t>34.4</w:t>
            </w:r>
          </w:p>
        </w:tc>
        <w:tc>
          <w:tcPr>
            <w:tcW w:w="806" w:type="dxa"/>
            <w:vAlign w:val="center"/>
          </w:tcPr>
          <w:p>
            <w:pPr>
              <w:spacing w:line="276" w:lineRule="auto"/>
              <w:jc w:val="center"/>
              <w:rPr>
                <w:szCs w:val="21"/>
              </w:rPr>
            </w:pPr>
            <w:r>
              <w:rPr>
                <w:rFonts w:hint="eastAsia"/>
                <w:szCs w:val="21"/>
              </w:rPr>
              <w:t>53.65</w:t>
            </w:r>
          </w:p>
        </w:tc>
        <w:tc>
          <w:tcPr>
            <w:tcW w:w="850" w:type="dxa"/>
            <w:vAlign w:val="center"/>
          </w:tcPr>
          <w:p>
            <w:pPr>
              <w:spacing w:line="276" w:lineRule="auto"/>
              <w:jc w:val="center"/>
            </w:pPr>
            <w:r>
              <w:rPr>
                <w:rFonts w:hint="eastAsia"/>
                <w:szCs w:val="21"/>
              </w:rPr>
              <w:t>43.39</w:t>
            </w:r>
          </w:p>
        </w:tc>
        <w:tc>
          <w:tcPr>
            <w:tcW w:w="1257" w:type="dxa"/>
            <w:vMerge w:val="restart"/>
            <w:vAlign w:val="center"/>
          </w:tcPr>
          <w:p>
            <w:pPr>
              <w:spacing w:line="276" w:lineRule="auto"/>
              <w:jc w:val="center"/>
              <w:rPr>
                <w:szCs w:val="21"/>
              </w:rPr>
            </w:pPr>
            <w:r>
              <w:rPr>
                <w:rFonts w:hAnsi="宋体"/>
                <w:szCs w:val="21"/>
              </w:rPr>
              <w:t>昼间</w:t>
            </w:r>
            <w:r>
              <w:rPr>
                <w:szCs w:val="21"/>
              </w:rPr>
              <w:t xml:space="preserve"> 60</w:t>
            </w:r>
          </w:p>
          <w:p>
            <w:pPr>
              <w:spacing w:line="276" w:lineRule="auto"/>
              <w:jc w:val="center"/>
              <w:rPr>
                <w:szCs w:val="21"/>
              </w:rPr>
            </w:pPr>
            <w:r>
              <w:rPr>
                <w:rFonts w:hAnsi="宋体"/>
                <w:szCs w:val="21"/>
              </w:rPr>
              <w:t>夜间</w:t>
            </w:r>
            <w:r>
              <w:rPr>
                <w:szCs w:val="21"/>
              </w:rPr>
              <w:t xml:space="preserve"> 50</w:t>
            </w:r>
          </w:p>
        </w:tc>
        <w:tc>
          <w:tcPr>
            <w:tcW w:w="853" w:type="dxa"/>
            <w:vAlign w:val="center"/>
          </w:tcPr>
          <w:p>
            <w:pPr>
              <w:spacing w:line="276" w:lineRule="auto"/>
              <w:jc w:val="center"/>
              <w:rPr>
                <w:szCs w:val="21"/>
              </w:rPr>
            </w:pPr>
            <w:r>
              <w:rPr>
                <w:rFonts w:hAnsi="宋体"/>
                <w:szCs w:val="21"/>
              </w:rPr>
              <w:t>达标</w:t>
            </w:r>
          </w:p>
        </w:tc>
        <w:tc>
          <w:tcPr>
            <w:tcW w:w="913" w:type="dxa"/>
            <w:vAlign w:val="center"/>
          </w:tcPr>
          <w:p>
            <w:pPr>
              <w:spacing w:line="276" w:lineRule="auto"/>
              <w:jc w:val="center"/>
              <w:rPr>
                <w:szCs w:val="21"/>
              </w:rPr>
            </w:pPr>
            <w:r>
              <w:rPr>
                <w:rFonts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908" w:type="dxa"/>
            <w:vAlign w:val="center"/>
          </w:tcPr>
          <w:p>
            <w:pPr>
              <w:spacing w:line="276" w:lineRule="auto"/>
              <w:rPr>
                <w:rFonts w:hAnsi="宋体"/>
                <w:szCs w:val="21"/>
              </w:rPr>
            </w:pPr>
            <w:r>
              <w:rPr>
                <w:rFonts w:hint="eastAsia" w:hAnsi="宋体"/>
                <w:szCs w:val="21"/>
              </w:rPr>
              <w:t>西厂界</w:t>
            </w:r>
          </w:p>
        </w:tc>
        <w:tc>
          <w:tcPr>
            <w:tcW w:w="750" w:type="dxa"/>
            <w:vAlign w:val="center"/>
          </w:tcPr>
          <w:p>
            <w:pPr>
              <w:spacing w:line="276" w:lineRule="auto"/>
              <w:jc w:val="center"/>
              <w:rPr>
                <w:szCs w:val="21"/>
              </w:rPr>
            </w:pPr>
            <w:r>
              <w:rPr>
                <w:rFonts w:hint="eastAsia"/>
                <w:szCs w:val="21"/>
              </w:rPr>
              <w:t>54.2</w:t>
            </w:r>
          </w:p>
        </w:tc>
        <w:tc>
          <w:tcPr>
            <w:tcW w:w="709" w:type="dxa"/>
            <w:vAlign w:val="center"/>
          </w:tcPr>
          <w:p>
            <w:pPr>
              <w:spacing w:line="276" w:lineRule="auto"/>
              <w:jc w:val="center"/>
              <w:rPr>
                <w:szCs w:val="21"/>
              </w:rPr>
            </w:pPr>
            <w:r>
              <w:rPr>
                <w:rFonts w:hint="eastAsia"/>
                <w:szCs w:val="21"/>
              </w:rPr>
              <w:t>44.2</w:t>
            </w:r>
          </w:p>
        </w:tc>
        <w:tc>
          <w:tcPr>
            <w:tcW w:w="895" w:type="dxa"/>
            <w:vAlign w:val="center"/>
          </w:tcPr>
          <w:p>
            <w:pPr>
              <w:pStyle w:val="71"/>
              <w:spacing w:line="276" w:lineRule="auto"/>
            </w:pPr>
            <w:r>
              <w:rPr>
                <w:rFonts w:hint="eastAsia"/>
              </w:rPr>
              <w:t>36.8</w:t>
            </w:r>
          </w:p>
        </w:tc>
        <w:tc>
          <w:tcPr>
            <w:tcW w:w="806" w:type="dxa"/>
            <w:vAlign w:val="center"/>
          </w:tcPr>
          <w:p>
            <w:pPr>
              <w:spacing w:line="276" w:lineRule="auto"/>
              <w:jc w:val="center"/>
              <w:rPr>
                <w:szCs w:val="21"/>
              </w:rPr>
            </w:pPr>
            <w:r>
              <w:rPr>
                <w:rFonts w:hint="eastAsia"/>
                <w:szCs w:val="21"/>
              </w:rPr>
              <w:t>54.28</w:t>
            </w:r>
          </w:p>
        </w:tc>
        <w:tc>
          <w:tcPr>
            <w:tcW w:w="850" w:type="dxa"/>
            <w:vAlign w:val="center"/>
          </w:tcPr>
          <w:p>
            <w:pPr>
              <w:spacing w:line="276" w:lineRule="auto"/>
              <w:jc w:val="center"/>
              <w:rPr>
                <w:szCs w:val="21"/>
              </w:rPr>
            </w:pPr>
            <w:r>
              <w:rPr>
                <w:rFonts w:hint="eastAsia"/>
                <w:szCs w:val="21"/>
              </w:rPr>
              <w:t>44.93</w:t>
            </w:r>
          </w:p>
        </w:tc>
        <w:tc>
          <w:tcPr>
            <w:tcW w:w="1257" w:type="dxa"/>
            <w:vMerge w:val="continue"/>
            <w:vAlign w:val="center"/>
          </w:tcPr>
          <w:p>
            <w:pPr>
              <w:spacing w:line="276" w:lineRule="auto"/>
              <w:jc w:val="center"/>
              <w:rPr>
                <w:rFonts w:hAnsi="宋体"/>
                <w:szCs w:val="21"/>
              </w:rPr>
            </w:pPr>
          </w:p>
        </w:tc>
        <w:tc>
          <w:tcPr>
            <w:tcW w:w="853" w:type="dxa"/>
            <w:vAlign w:val="center"/>
          </w:tcPr>
          <w:p>
            <w:pPr>
              <w:spacing w:line="276" w:lineRule="auto"/>
              <w:jc w:val="center"/>
              <w:rPr>
                <w:szCs w:val="21"/>
              </w:rPr>
            </w:pPr>
            <w:r>
              <w:rPr>
                <w:rFonts w:hAnsi="宋体"/>
                <w:szCs w:val="21"/>
              </w:rPr>
              <w:t>达标</w:t>
            </w:r>
          </w:p>
        </w:tc>
        <w:tc>
          <w:tcPr>
            <w:tcW w:w="913" w:type="dxa"/>
            <w:vAlign w:val="center"/>
          </w:tcPr>
          <w:p>
            <w:pPr>
              <w:spacing w:line="276" w:lineRule="auto"/>
              <w:jc w:val="center"/>
              <w:rPr>
                <w:szCs w:val="21"/>
              </w:rPr>
            </w:pPr>
            <w:r>
              <w:rPr>
                <w:rFonts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908" w:type="dxa"/>
            <w:vAlign w:val="center"/>
          </w:tcPr>
          <w:p>
            <w:pPr>
              <w:spacing w:line="276" w:lineRule="auto"/>
              <w:jc w:val="center"/>
              <w:rPr>
                <w:szCs w:val="21"/>
              </w:rPr>
            </w:pPr>
            <w:bookmarkStart w:id="4" w:name="_Hlk287801819"/>
            <w:r>
              <w:rPr>
                <w:rFonts w:hAnsi="宋体"/>
                <w:szCs w:val="21"/>
              </w:rPr>
              <w:t>南厂界</w:t>
            </w:r>
          </w:p>
        </w:tc>
        <w:tc>
          <w:tcPr>
            <w:tcW w:w="750" w:type="dxa"/>
            <w:vAlign w:val="center"/>
          </w:tcPr>
          <w:p>
            <w:pPr>
              <w:spacing w:line="276" w:lineRule="auto"/>
              <w:jc w:val="center"/>
              <w:rPr>
                <w:szCs w:val="21"/>
              </w:rPr>
            </w:pPr>
            <w:r>
              <w:rPr>
                <w:rFonts w:hint="eastAsia"/>
                <w:szCs w:val="21"/>
              </w:rPr>
              <w:t>52.8</w:t>
            </w:r>
          </w:p>
        </w:tc>
        <w:tc>
          <w:tcPr>
            <w:tcW w:w="709" w:type="dxa"/>
            <w:vAlign w:val="center"/>
          </w:tcPr>
          <w:p>
            <w:pPr>
              <w:spacing w:line="276" w:lineRule="auto"/>
              <w:jc w:val="center"/>
            </w:pPr>
            <w:r>
              <w:rPr>
                <w:rFonts w:hint="eastAsia"/>
                <w:szCs w:val="21"/>
              </w:rPr>
              <w:t>43.6</w:t>
            </w:r>
          </w:p>
        </w:tc>
        <w:tc>
          <w:tcPr>
            <w:tcW w:w="895" w:type="dxa"/>
            <w:vAlign w:val="center"/>
          </w:tcPr>
          <w:p>
            <w:pPr>
              <w:pStyle w:val="71"/>
              <w:spacing w:line="276" w:lineRule="auto"/>
            </w:pPr>
            <w:r>
              <w:rPr>
                <w:rFonts w:hint="eastAsia"/>
              </w:rPr>
              <w:t>33.72</w:t>
            </w:r>
          </w:p>
        </w:tc>
        <w:tc>
          <w:tcPr>
            <w:tcW w:w="806" w:type="dxa"/>
            <w:vAlign w:val="center"/>
          </w:tcPr>
          <w:p>
            <w:pPr>
              <w:spacing w:line="276" w:lineRule="auto"/>
              <w:jc w:val="center"/>
              <w:rPr>
                <w:szCs w:val="21"/>
              </w:rPr>
            </w:pPr>
            <w:r>
              <w:rPr>
                <w:rFonts w:hint="eastAsia"/>
                <w:szCs w:val="21"/>
              </w:rPr>
              <w:t>52.85</w:t>
            </w:r>
          </w:p>
        </w:tc>
        <w:tc>
          <w:tcPr>
            <w:tcW w:w="850" w:type="dxa"/>
            <w:vAlign w:val="center"/>
          </w:tcPr>
          <w:p>
            <w:pPr>
              <w:spacing w:line="276" w:lineRule="auto"/>
              <w:jc w:val="center"/>
            </w:pPr>
            <w:r>
              <w:rPr>
                <w:rFonts w:hint="eastAsia"/>
                <w:szCs w:val="21"/>
              </w:rPr>
              <w:t>44.02</w:t>
            </w:r>
          </w:p>
        </w:tc>
        <w:tc>
          <w:tcPr>
            <w:tcW w:w="1257" w:type="dxa"/>
            <w:vMerge w:val="continue"/>
            <w:vAlign w:val="center"/>
          </w:tcPr>
          <w:p>
            <w:pPr>
              <w:pStyle w:val="71"/>
              <w:spacing w:line="276" w:lineRule="auto"/>
            </w:pPr>
          </w:p>
        </w:tc>
        <w:tc>
          <w:tcPr>
            <w:tcW w:w="853" w:type="dxa"/>
            <w:vAlign w:val="center"/>
          </w:tcPr>
          <w:p>
            <w:pPr>
              <w:spacing w:line="276" w:lineRule="auto"/>
              <w:jc w:val="center"/>
              <w:rPr>
                <w:szCs w:val="21"/>
              </w:rPr>
            </w:pPr>
            <w:r>
              <w:rPr>
                <w:rFonts w:hAnsi="宋体"/>
                <w:szCs w:val="21"/>
              </w:rPr>
              <w:t>达标</w:t>
            </w:r>
          </w:p>
        </w:tc>
        <w:tc>
          <w:tcPr>
            <w:tcW w:w="913" w:type="dxa"/>
            <w:vAlign w:val="center"/>
          </w:tcPr>
          <w:p>
            <w:pPr>
              <w:spacing w:line="276" w:lineRule="auto"/>
              <w:jc w:val="center"/>
              <w:rPr>
                <w:szCs w:val="21"/>
              </w:rPr>
            </w:pPr>
            <w:r>
              <w:rPr>
                <w:rFonts w:hAnsi="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exact"/>
          <w:jc w:val="center"/>
        </w:trPr>
        <w:tc>
          <w:tcPr>
            <w:tcW w:w="908" w:type="dxa"/>
            <w:vAlign w:val="center"/>
          </w:tcPr>
          <w:p>
            <w:pPr>
              <w:spacing w:line="276" w:lineRule="auto"/>
              <w:jc w:val="center"/>
              <w:rPr>
                <w:rFonts w:hAnsi="宋体"/>
                <w:szCs w:val="21"/>
              </w:rPr>
            </w:pPr>
            <w:r>
              <w:rPr>
                <w:rFonts w:hint="eastAsia" w:hAnsi="宋体"/>
                <w:szCs w:val="21"/>
              </w:rPr>
              <w:t>北厂界</w:t>
            </w:r>
          </w:p>
        </w:tc>
        <w:tc>
          <w:tcPr>
            <w:tcW w:w="750" w:type="dxa"/>
            <w:vAlign w:val="center"/>
          </w:tcPr>
          <w:p>
            <w:pPr>
              <w:spacing w:line="276" w:lineRule="auto"/>
              <w:jc w:val="center"/>
              <w:rPr>
                <w:szCs w:val="21"/>
              </w:rPr>
            </w:pPr>
            <w:r>
              <w:rPr>
                <w:rFonts w:hint="eastAsia"/>
                <w:szCs w:val="21"/>
              </w:rPr>
              <w:t>54.3</w:t>
            </w:r>
          </w:p>
        </w:tc>
        <w:tc>
          <w:tcPr>
            <w:tcW w:w="709" w:type="dxa"/>
            <w:vAlign w:val="center"/>
          </w:tcPr>
          <w:p>
            <w:pPr>
              <w:spacing w:line="276" w:lineRule="auto"/>
              <w:jc w:val="center"/>
              <w:rPr>
                <w:szCs w:val="21"/>
              </w:rPr>
            </w:pPr>
            <w:r>
              <w:rPr>
                <w:rFonts w:hint="eastAsia"/>
                <w:szCs w:val="21"/>
              </w:rPr>
              <w:t>43.2</w:t>
            </w:r>
          </w:p>
        </w:tc>
        <w:tc>
          <w:tcPr>
            <w:tcW w:w="895" w:type="dxa"/>
            <w:vAlign w:val="center"/>
          </w:tcPr>
          <w:p>
            <w:pPr>
              <w:pStyle w:val="71"/>
              <w:spacing w:line="276" w:lineRule="auto"/>
            </w:pPr>
            <w:r>
              <w:rPr>
                <w:rFonts w:hint="eastAsia"/>
              </w:rPr>
              <w:t>35.9</w:t>
            </w:r>
          </w:p>
        </w:tc>
        <w:tc>
          <w:tcPr>
            <w:tcW w:w="806" w:type="dxa"/>
            <w:vAlign w:val="center"/>
          </w:tcPr>
          <w:p>
            <w:pPr>
              <w:spacing w:line="276" w:lineRule="auto"/>
              <w:jc w:val="center"/>
              <w:rPr>
                <w:szCs w:val="21"/>
              </w:rPr>
            </w:pPr>
            <w:r>
              <w:rPr>
                <w:rFonts w:hint="eastAsia"/>
                <w:szCs w:val="21"/>
              </w:rPr>
              <w:t>54.36</w:t>
            </w:r>
          </w:p>
        </w:tc>
        <w:tc>
          <w:tcPr>
            <w:tcW w:w="850" w:type="dxa"/>
            <w:vAlign w:val="center"/>
          </w:tcPr>
          <w:p>
            <w:pPr>
              <w:spacing w:line="276" w:lineRule="auto"/>
              <w:jc w:val="center"/>
              <w:rPr>
                <w:szCs w:val="21"/>
              </w:rPr>
            </w:pPr>
            <w:r>
              <w:rPr>
                <w:rFonts w:hint="eastAsia"/>
                <w:szCs w:val="21"/>
              </w:rPr>
              <w:t>43.94</w:t>
            </w:r>
          </w:p>
        </w:tc>
        <w:tc>
          <w:tcPr>
            <w:tcW w:w="1257" w:type="dxa"/>
            <w:vMerge w:val="continue"/>
            <w:vAlign w:val="center"/>
          </w:tcPr>
          <w:p>
            <w:pPr>
              <w:pStyle w:val="71"/>
              <w:spacing w:line="276" w:lineRule="auto"/>
            </w:pPr>
          </w:p>
        </w:tc>
        <w:tc>
          <w:tcPr>
            <w:tcW w:w="853" w:type="dxa"/>
            <w:vAlign w:val="center"/>
          </w:tcPr>
          <w:p>
            <w:pPr>
              <w:spacing w:line="276" w:lineRule="auto"/>
              <w:jc w:val="center"/>
              <w:rPr>
                <w:szCs w:val="21"/>
              </w:rPr>
            </w:pPr>
            <w:r>
              <w:rPr>
                <w:rFonts w:hAnsi="宋体"/>
                <w:szCs w:val="21"/>
              </w:rPr>
              <w:t>达标</w:t>
            </w:r>
          </w:p>
        </w:tc>
        <w:tc>
          <w:tcPr>
            <w:tcW w:w="913" w:type="dxa"/>
            <w:vAlign w:val="center"/>
          </w:tcPr>
          <w:p>
            <w:pPr>
              <w:spacing w:line="276" w:lineRule="auto"/>
              <w:jc w:val="center"/>
              <w:rPr>
                <w:szCs w:val="21"/>
              </w:rPr>
            </w:pPr>
            <w:r>
              <w:rPr>
                <w:rFonts w:hAnsi="宋体"/>
                <w:szCs w:val="21"/>
              </w:rPr>
              <w:t>达标</w:t>
            </w:r>
          </w:p>
        </w:tc>
      </w:tr>
      <w:bookmarkEnd w:id="4"/>
    </w:tbl>
    <w:p>
      <w:pPr>
        <w:adjustRightInd w:val="0"/>
        <w:snapToGrid w:val="0"/>
        <w:spacing w:line="520" w:lineRule="exact"/>
        <w:ind w:firstLine="480" w:firstLineChars="200"/>
        <w:rPr>
          <w:sz w:val="24"/>
        </w:rPr>
      </w:pPr>
      <w:r>
        <w:rPr>
          <w:rFonts w:hint="eastAsia"/>
          <w:sz w:val="24"/>
        </w:rPr>
        <w:t>根据以上噪声预测结果</w:t>
      </w:r>
      <w:r>
        <w:rPr>
          <w:rFonts w:hint="eastAsia"/>
          <w:color w:val="000000"/>
          <w:sz w:val="24"/>
        </w:rPr>
        <w:t>，本项目</w:t>
      </w:r>
      <w:r>
        <w:rPr>
          <w:color w:val="000000"/>
          <w:sz w:val="24"/>
        </w:rPr>
        <w:t>采取</w:t>
      </w:r>
      <w:r>
        <w:rPr>
          <w:rFonts w:hint="eastAsia"/>
          <w:color w:val="000000"/>
          <w:sz w:val="24"/>
        </w:rPr>
        <w:t>基础</w:t>
      </w:r>
      <w:r>
        <w:rPr>
          <w:color w:val="000000"/>
          <w:sz w:val="24"/>
        </w:rPr>
        <w:t>减振、</w:t>
      </w:r>
      <w:r>
        <w:rPr>
          <w:rFonts w:hint="eastAsia"/>
          <w:color w:val="000000"/>
          <w:sz w:val="24"/>
        </w:rPr>
        <w:t>封闭式围护结构、消声</w:t>
      </w:r>
      <w:r>
        <w:rPr>
          <w:color w:val="000000"/>
          <w:sz w:val="24"/>
        </w:rPr>
        <w:t>等降噪措施后</w:t>
      </w:r>
      <w:r>
        <w:rPr>
          <w:rFonts w:hint="eastAsia"/>
          <w:color w:val="000000"/>
          <w:sz w:val="24"/>
        </w:rPr>
        <w:t>，</w:t>
      </w:r>
      <w:r>
        <w:rPr>
          <w:rFonts w:hint="eastAsia"/>
          <w:bCs/>
          <w:color w:val="000000"/>
          <w:sz w:val="24"/>
        </w:rPr>
        <w:t>项目运营期东厂界、南厂界噪声均可满足《工业企业厂界环境噪声排放标准》（GB12348-2008）2类标准要求</w:t>
      </w:r>
      <w:r>
        <w:rPr>
          <w:rFonts w:hint="eastAsia"/>
          <w:color w:val="000000"/>
          <w:sz w:val="24"/>
        </w:rPr>
        <w:t>。</w:t>
      </w:r>
      <w:r>
        <w:rPr>
          <w:rFonts w:hint="eastAsia"/>
          <w:bCs/>
          <w:iCs/>
          <w:sz w:val="24"/>
        </w:rPr>
        <w:t>因此，本项目建设对当地声环境质量影响较小</w:t>
      </w:r>
      <w:r>
        <w:rPr>
          <w:rFonts w:hint="eastAsia"/>
          <w:sz w:val="24"/>
        </w:rPr>
        <w:t>。</w:t>
      </w:r>
    </w:p>
    <w:p>
      <w:pPr>
        <w:spacing w:line="520" w:lineRule="exact"/>
        <w:outlineLvl w:val="0"/>
        <w:rPr>
          <w:b/>
          <w:sz w:val="24"/>
        </w:rPr>
      </w:pPr>
      <w:r>
        <w:rPr>
          <w:b/>
          <w:sz w:val="24"/>
        </w:rPr>
        <w:t>4</w:t>
      </w:r>
      <w:r>
        <w:rPr>
          <w:rFonts w:hint="eastAsia"/>
          <w:b/>
          <w:sz w:val="24"/>
        </w:rPr>
        <w:t>、</w:t>
      </w:r>
      <w:r>
        <w:rPr>
          <w:b/>
          <w:sz w:val="24"/>
        </w:rPr>
        <w:t>固体废物影响分析</w:t>
      </w:r>
    </w:p>
    <w:p>
      <w:pPr>
        <w:tabs>
          <w:tab w:val="left" w:pos="2865"/>
        </w:tabs>
        <w:spacing w:line="520" w:lineRule="exact"/>
        <w:ind w:firstLine="480" w:firstLineChars="200"/>
        <w:rPr>
          <w:sz w:val="24"/>
        </w:rPr>
      </w:pPr>
      <w:r>
        <w:rPr>
          <w:rFonts w:hint="eastAsia"/>
          <w:sz w:val="24"/>
        </w:rPr>
        <w:t>本项目不新增劳动定员。</w:t>
      </w:r>
      <w:r>
        <w:rPr>
          <w:sz w:val="24"/>
        </w:rPr>
        <w:t>项目厂址位于垃圾填埋场用地范围内，厂区设置足够数量的封闭式垃圾箱，生活垃圾每日一清，生活垃圾可直接送入填埋场填埋区进行填埋。</w:t>
      </w:r>
      <w:r>
        <w:rPr>
          <w:rFonts w:hint="eastAsia"/>
          <w:sz w:val="24"/>
        </w:rPr>
        <w:t>本项目废润滑油为</w:t>
      </w:r>
      <w:r>
        <w:rPr>
          <w:rFonts w:hint="eastAsia"/>
          <w:color w:val="000000" w:themeColor="text1"/>
          <w:sz w:val="24"/>
        </w:rPr>
        <w:t>危险废物，废润滑油经收集后暂存于危废间，并委托有资质单位运走处置。项目在厂区东北角设有危废储存间，按照《危险废物贮存污染控制标准》的相关要求进行建设，设置危险废物警示标志，由专人进行管理，做好危险废物排放量及处置记录。</w:t>
      </w:r>
      <w:r>
        <w:rPr>
          <w:rFonts w:hint="eastAsia"/>
          <w:sz w:val="24"/>
        </w:rPr>
        <w:t>项目厂区配备危险废物收集桶，项目产生的废润滑油产生后立即收集于专用收集桶内立即送危废暂存间内暂存，收集桶上应设置相应的标签，标签信息应完整详实。危废暂存间应设置警示标识，并设立危险废物贮存管理台账，规范危险废物出入库情况交接记录，记录上须注明危险废物的名称、来源、数量、特性和包装容器的类别、入库日期、存放库位、废物出库日期及接收单位名称，交由具有危险废物处置资质的单位处置。项目危废库顶部防雨、地面防渗、四周防风防晒，地面做耐腐蚀、防渗漏处理。</w:t>
      </w:r>
    </w:p>
    <w:p>
      <w:pPr>
        <w:spacing w:line="520" w:lineRule="exact"/>
        <w:ind w:firstLine="480" w:firstLineChars="200"/>
        <w:rPr>
          <w:sz w:val="24"/>
        </w:rPr>
      </w:pPr>
      <w:r>
        <w:rPr>
          <w:rFonts w:hint="eastAsia"/>
          <w:sz w:val="24"/>
        </w:rPr>
        <w:t>项目产生的固废全部合理处置，不会对周围环境造成不利影响。</w:t>
      </w:r>
    </w:p>
    <w:p>
      <w:pPr>
        <w:spacing w:line="520" w:lineRule="exact"/>
        <w:rPr>
          <w:b/>
          <w:bCs/>
          <w:sz w:val="24"/>
        </w:rPr>
      </w:pPr>
      <w:r>
        <w:rPr>
          <w:rFonts w:hint="eastAsia"/>
          <w:b/>
          <w:bCs/>
          <w:sz w:val="24"/>
        </w:rPr>
        <w:t>5、环境风险分析</w:t>
      </w:r>
    </w:p>
    <w:p>
      <w:pPr>
        <w:widowControl/>
        <w:spacing w:line="520" w:lineRule="exact"/>
        <w:ind w:firstLine="480" w:firstLineChars="200"/>
        <w:jc w:val="left"/>
        <w:rPr>
          <w:sz w:val="24"/>
        </w:rPr>
      </w:pPr>
      <w:r>
        <w:rPr>
          <w:sz w:val="24"/>
        </w:rPr>
        <w:t>根据《建设项目环境风险评价技术导则》(HJ/Tl69-20</w:t>
      </w:r>
      <w:r>
        <w:rPr>
          <w:rFonts w:hint="eastAsia"/>
          <w:sz w:val="24"/>
        </w:rPr>
        <w:t>18</w:t>
      </w:r>
      <w:r>
        <w:rPr>
          <w:sz w:val="24"/>
        </w:rPr>
        <w:t>)的要求，</w:t>
      </w:r>
      <w:r>
        <w:rPr>
          <w:rFonts w:hint="eastAsia"/>
          <w:sz w:val="24"/>
        </w:rPr>
        <w:t>计算得本项目Q</w:t>
      </w:r>
      <w:r>
        <w:rPr>
          <w:sz w:val="24"/>
        </w:rPr>
        <w:t>&lt;</w:t>
      </w:r>
      <w:r>
        <w:rPr>
          <w:rFonts w:hint="eastAsia"/>
          <w:sz w:val="24"/>
        </w:rPr>
        <w:t>1，风险潜势为</w:t>
      </w:r>
      <w:r>
        <w:rPr>
          <w:rFonts w:ascii="宋体" w:hAnsi="宋体" w:cs="宋体"/>
          <w:color w:val="333333"/>
          <w:sz w:val="24"/>
        </w:rPr>
        <w:t>Ⅰ</w:t>
      </w:r>
      <w:r>
        <w:rPr>
          <w:rFonts w:hint="eastAsia"/>
          <w:sz w:val="24"/>
        </w:rPr>
        <w:t>，环境风险仅进行简单分析。</w:t>
      </w:r>
    </w:p>
    <w:p>
      <w:pPr>
        <w:widowControl/>
        <w:spacing w:line="520" w:lineRule="exact"/>
        <w:ind w:firstLine="480" w:firstLineChars="200"/>
        <w:rPr>
          <w:kern w:val="0"/>
          <w:sz w:val="24"/>
        </w:rPr>
      </w:pPr>
      <w:r>
        <w:rPr>
          <w:sz w:val="24"/>
          <w:szCs w:val="22"/>
        </w:rPr>
        <w:t>本项目涉及到的风险物质主要是填埋气(沼气)，填埋气的主要成分为甲烷和硫化氢。甲烷、硫化氢的</w:t>
      </w:r>
      <w:r>
        <w:rPr>
          <w:bCs/>
          <w:sz w:val="24"/>
          <w:szCs w:val="22"/>
        </w:rPr>
        <w:t>理化性质与毒性见表</w:t>
      </w:r>
      <w:r>
        <w:rPr>
          <w:rFonts w:hint="eastAsia"/>
          <w:bCs/>
          <w:sz w:val="24"/>
          <w:szCs w:val="22"/>
        </w:rPr>
        <w:t>34</w:t>
      </w:r>
      <w:r>
        <w:rPr>
          <w:sz w:val="24"/>
          <w:szCs w:val="22"/>
        </w:rPr>
        <w:t>。</w:t>
      </w:r>
    </w:p>
    <w:p>
      <w:pPr>
        <w:widowControl/>
        <w:jc w:val="center"/>
        <w:rPr>
          <w:bCs/>
          <w:sz w:val="24"/>
          <w:szCs w:val="22"/>
        </w:rPr>
      </w:pPr>
      <w:r>
        <w:rPr>
          <w:b/>
          <w:bCs/>
          <w:szCs w:val="21"/>
        </w:rPr>
        <w:t>表</w:t>
      </w:r>
      <w:r>
        <w:rPr>
          <w:rFonts w:hint="eastAsia"/>
          <w:b/>
          <w:bCs/>
          <w:szCs w:val="21"/>
        </w:rPr>
        <w:t xml:space="preserve">34  </w:t>
      </w:r>
      <w:r>
        <w:rPr>
          <w:b/>
          <w:szCs w:val="21"/>
        </w:rPr>
        <w:t>甲烷、硫化氢</w:t>
      </w:r>
      <w:r>
        <w:rPr>
          <w:b/>
          <w:bCs/>
          <w:szCs w:val="21"/>
        </w:rPr>
        <w:t>理化性质与毒性</w:t>
      </w:r>
    </w:p>
    <w:tbl>
      <w:tblPr>
        <w:tblStyle w:val="23"/>
        <w:tblW w:w="775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64"/>
        <w:gridCol w:w="3929"/>
        <w:gridCol w:w="30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764" w:type="dxa"/>
            <w:vAlign w:val="center"/>
          </w:tcPr>
          <w:p>
            <w:pPr>
              <w:widowControl/>
              <w:adjustRightInd w:val="0"/>
              <w:snapToGrid w:val="0"/>
              <w:spacing w:line="276" w:lineRule="auto"/>
              <w:jc w:val="center"/>
              <w:rPr>
                <w:b/>
                <w:bCs/>
                <w:szCs w:val="21"/>
              </w:rPr>
            </w:pPr>
            <w:r>
              <w:rPr>
                <w:b/>
                <w:bCs/>
                <w:szCs w:val="21"/>
              </w:rPr>
              <w:t>名称</w:t>
            </w:r>
          </w:p>
        </w:tc>
        <w:tc>
          <w:tcPr>
            <w:tcW w:w="3929" w:type="dxa"/>
            <w:tcBorders>
              <w:left w:val="single" w:color="auto" w:sz="4" w:space="0"/>
            </w:tcBorders>
            <w:vAlign w:val="center"/>
          </w:tcPr>
          <w:p>
            <w:pPr>
              <w:widowControl/>
              <w:adjustRightInd w:val="0"/>
              <w:snapToGrid w:val="0"/>
              <w:spacing w:line="276" w:lineRule="auto"/>
              <w:jc w:val="center"/>
              <w:rPr>
                <w:b/>
                <w:bCs/>
                <w:szCs w:val="21"/>
              </w:rPr>
            </w:pPr>
            <w:r>
              <w:rPr>
                <w:b/>
                <w:bCs/>
                <w:szCs w:val="21"/>
              </w:rPr>
              <w:t>理化性质</w:t>
            </w:r>
          </w:p>
        </w:tc>
        <w:tc>
          <w:tcPr>
            <w:tcW w:w="3066" w:type="dxa"/>
            <w:tcBorders>
              <w:left w:val="single" w:color="auto" w:sz="4" w:space="0"/>
            </w:tcBorders>
            <w:vAlign w:val="center"/>
          </w:tcPr>
          <w:p>
            <w:pPr>
              <w:widowControl/>
              <w:adjustRightInd w:val="0"/>
              <w:snapToGrid w:val="0"/>
              <w:spacing w:line="276" w:lineRule="auto"/>
              <w:jc w:val="center"/>
              <w:rPr>
                <w:b/>
                <w:bCs/>
                <w:szCs w:val="21"/>
              </w:rPr>
            </w:pPr>
            <w:r>
              <w:rPr>
                <w:b/>
                <w:bCs/>
                <w:szCs w:val="21"/>
              </w:rPr>
              <w:t>毒性及危害性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764" w:type="dxa"/>
            <w:vAlign w:val="center"/>
          </w:tcPr>
          <w:p>
            <w:pPr>
              <w:widowControl/>
              <w:adjustRightInd w:val="0"/>
              <w:snapToGrid w:val="0"/>
              <w:spacing w:line="276" w:lineRule="auto"/>
              <w:jc w:val="center"/>
              <w:rPr>
                <w:bCs/>
                <w:szCs w:val="21"/>
              </w:rPr>
            </w:pPr>
            <w:r>
              <w:rPr>
                <w:bCs/>
                <w:szCs w:val="21"/>
              </w:rPr>
              <w:t>甲烷</w:t>
            </w:r>
          </w:p>
        </w:tc>
        <w:tc>
          <w:tcPr>
            <w:tcW w:w="3929" w:type="dxa"/>
            <w:tcBorders>
              <w:left w:val="single" w:color="auto" w:sz="4" w:space="0"/>
            </w:tcBorders>
            <w:vAlign w:val="center"/>
          </w:tcPr>
          <w:p>
            <w:pPr>
              <w:widowControl/>
              <w:adjustRightInd w:val="0"/>
              <w:snapToGrid w:val="0"/>
              <w:spacing w:line="276" w:lineRule="auto"/>
              <w:rPr>
                <w:bCs/>
                <w:szCs w:val="21"/>
              </w:rPr>
            </w:pPr>
            <w:r>
              <w:rPr>
                <w:bCs/>
                <w:szCs w:val="21"/>
              </w:rPr>
              <w:t>无色、无臭、易燃气体。分子量16.04，沸点-161.49℃，蒸气密度0.55g/l，饱和空气浓度100%。爆炸极限4.9-16%，水中溶解度极小为0.0024g(20℃)．甲烷由于C-H健比较牢固，具有极大的化学稳定性，不与酸、碱、氧化剂、还原剂起作用，但甲烷中的氢原子可以被卤素取代而生成卤代烷烃。</w:t>
            </w:r>
          </w:p>
        </w:tc>
        <w:tc>
          <w:tcPr>
            <w:tcW w:w="3066" w:type="dxa"/>
            <w:tcBorders>
              <w:left w:val="single" w:color="auto" w:sz="4" w:space="0"/>
            </w:tcBorders>
            <w:vAlign w:val="center"/>
          </w:tcPr>
          <w:p>
            <w:pPr>
              <w:widowControl/>
              <w:adjustRightInd w:val="0"/>
              <w:snapToGrid w:val="0"/>
              <w:spacing w:line="276" w:lineRule="auto"/>
              <w:rPr>
                <w:bCs/>
                <w:szCs w:val="21"/>
              </w:rPr>
            </w:pPr>
            <w:r>
              <w:rPr>
                <w:bCs/>
                <w:szCs w:val="21"/>
              </w:rPr>
              <w:t>甲烷对人基本无毒，只有在极高浓度时成为单纯性窒息剂。甲烷浓度增加能置换空气而致缺氧，80%甲烷和20%氧的混合气体可引起人头痛，当空气中甲烷达25-30%时，人出现窒息前症状，头晕、呼吸增快、脉速、乏力、注意力不集中，精细动作障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764" w:type="dxa"/>
            <w:vAlign w:val="center"/>
          </w:tcPr>
          <w:p>
            <w:pPr>
              <w:widowControl/>
              <w:adjustRightInd w:val="0"/>
              <w:snapToGrid w:val="0"/>
              <w:spacing w:line="276" w:lineRule="auto"/>
              <w:jc w:val="center"/>
              <w:rPr>
                <w:bCs/>
                <w:szCs w:val="21"/>
              </w:rPr>
            </w:pPr>
            <w:r>
              <w:rPr>
                <w:bCs/>
                <w:szCs w:val="21"/>
              </w:rPr>
              <w:t>硫化氢</w:t>
            </w:r>
          </w:p>
        </w:tc>
        <w:tc>
          <w:tcPr>
            <w:tcW w:w="3929" w:type="dxa"/>
            <w:tcBorders>
              <w:left w:val="single" w:color="auto" w:sz="4" w:space="0"/>
            </w:tcBorders>
            <w:vAlign w:val="center"/>
          </w:tcPr>
          <w:p>
            <w:pPr>
              <w:widowControl/>
              <w:adjustRightInd w:val="0"/>
              <w:snapToGrid w:val="0"/>
              <w:spacing w:line="276" w:lineRule="auto"/>
              <w:rPr>
                <w:bCs/>
                <w:szCs w:val="21"/>
              </w:rPr>
            </w:pPr>
            <w:r>
              <w:rPr>
                <w:bCs/>
                <w:szCs w:val="21"/>
              </w:rPr>
              <w:t>无色，易燃的酸性气体，低浓度时有是鸡蛋气味，有剧责。分子量为34.08，蒸汽压为2026.5kPa/25℃，闪点为&lt;-50℃，熔点是-85.5℃，沸点是-60.4℃，相对密度为(空气=1)1.19．能溶于水，易溶于醇类、石油溶机和原油。燃点为292℃。硫化氧为易燃危化品，与空气混合能形成爆炸性混合物，遇叨火、高热能引起燃烧爆炸。</w:t>
            </w:r>
          </w:p>
        </w:tc>
        <w:tc>
          <w:tcPr>
            <w:tcW w:w="3066" w:type="dxa"/>
            <w:tcBorders>
              <w:left w:val="single" w:color="auto" w:sz="4" w:space="0"/>
            </w:tcBorders>
            <w:vAlign w:val="center"/>
          </w:tcPr>
          <w:p>
            <w:pPr>
              <w:widowControl/>
              <w:spacing w:line="276" w:lineRule="auto"/>
              <w:rPr>
                <w:kern w:val="0"/>
                <w:szCs w:val="21"/>
              </w:rPr>
            </w:pPr>
            <w:r>
              <w:rPr>
                <w:bCs/>
                <w:szCs w:val="21"/>
              </w:rPr>
              <w:t>强烈的神经毒素，对粘膜有强烈刺激作用。它能溶于水，足一种急性剧毒，吸入少最高浓度硫化氢可于短时间山致命。低浓度的硫化氧对眼睛、呼吸系统及中枢神经都有影响。</w:t>
            </w:r>
          </w:p>
        </w:tc>
      </w:tr>
    </w:tbl>
    <w:p>
      <w:pPr>
        <w:widowControl/>
        <w:spacing w:line="520" w:lineRule="exact"/>
        <w:ind w:firstLine="480" w:firstLineChars="200"/>
        <w:rPr>
          <w:sz w:val="24"/>
          <w:szCs w:val="22"/>
        </w:rPr>
      </w:pPr>
      <w:r>
        <w:rPr>
          <w:sz w:val="24"/>
          <w:szCs w:val="22"/>
        </w:rPr>
        <w:t>根据《危险化学品重大危险源辨识》（GB18218-20</w:t>
      </w:r>
      <w:r>
        <w:rPr>
          <w:rFonts w:hint="eastAsia"/>
          <w:sz w:val="24"/>
          <w:szCs w:val="22"/>
        </w:rPr>
        <w:t>18</w:t>
      </w:r>
      <w:r>
        <w:rPr>
          <w:sz w:val="24"/>
          <w:szCs w:val="22"/>
        </w:rPr>
        <w:t>），甲烷、硫化氢属于易气体，临界量分别为50t、5t</w:t>
      </w:r>
      <w:r>
        <w:rPr>
          <w:kern w:val="0"/>
          <w:sz w:val="24"/>
        </w:rPr>
        <w:t>，</w:t>
      </w:r>
      <w:r>
        <w:rPr>
          <w:sz w:val="24"/>
          <w:szCs w:val="22"/>
        </w:rPr>
        <w:t>本项目填埋气不设置储柜等储存设施，直接利用其燃烧发电。则本项目不属于重大危险源。</w:t>
      </w:r>
    </w:p>
    <w:p>
      <w:pPr>
        <w:widowControl/>
        <w:spacing w:line="520" w:lineRule="exact"/>
        <w:ind w:firstLine="480" w:firstLineChars="200"/>
        <w:rPr>
          <w:sz w:val="24"/>
          <w:szCs w:val="22"/>
        </w:rPr>
      </w:pPr>
      <w:r>
        <w:rPr>
          <w:sz w:val="24"/>
          <w:szCs w:val="22"/>
        </w:rPr>
        <w:t>本项目甲烷、硫化氢可能发生的环境风险类型是泄露、火灾，根据项目环境风险类型和生产设施情况，提出以下防治措施：</w:t>
      </w:r>
    </w:p>
    <w:p>
      <w:pPr>
        <w:widowControl/>
        <w:spacing w:line="520" w:lineRule="exact"/>
        <w:ind w:firstLine="480" w:firstLineChars="200"/>
        <w:rPr>
          <w:sz w:val="24"/>
          <w:szCs w:val="22"/>
        </w:rPr>
      </w:pPr>
      <w:r>
        <w:rPr>
          <w:sz w:val="24"/>
          <w:szCs w:val="22"/>
        </w:rPr>
        <w:t>1）为防止填埋气泄漏导致风险事故的发生，本项目从气体收集到燃烧整个环节均采用电子自动监控仪器对收集的气体的各个环节、接口、燃烧点均采取流量、气压等实时数据的全面监控系统，当监测生产节点出现泄漏时，立即联动控制关闭负压集气系统，停止抽气。并24小时人工监守，一旦发生泄露会通过内线电话与各有关应急救援人员联系。</w:t>
      </w:r>
    </w:p>
    <w:p>
      <w:pPr>
        <w:widowControl/>
        <w:spacing w:line="520" w:lineRule="exact"/>
        <w:ind w:firstLine="480" w:firstLineChars="200"/>
        <w:rPr>
          <w:sz w:val="24"/>
          <w:szCs w:val="22"/>
        </w:rPr>
      </w:pPr>
      <w:r>
        <w:rPr>
          <w:sz w:val="24"/>
          <w:szCs w:val="22"/>
        </w:rPr>
        <w:t>2）通过场区设置的防火消防设备设施采取合适的处理方案，为预防风险事故的发生及减少发生后的影响，设置了风险应急预案，包括设立应急救援组织机构和配备相应应急设施、建立报警及通讯方式联络、应急救援具体实施措施、应急救援培训计划等等。</w:t>
      </w:r>
    </w:p>
    <w:p>
      <w:pPr>
        <w:widowControl/>
        <w:spacing w:line="520" w:lineRule="exact"/>
        <w:ind w:firstLine="480" w:firstLineChars="200"/>
        <w:rPr>
          <w:sz w:val="24"/>
          <w:szCs w:val="22"/>
        </w:rPr>
      </w:pPr>
      <w:r>
        <w:rPr>
          <w:sz w:val="24"/>
          <w:szCs w:val="22"/>
        </w:rPr>
        <w:t>3）远离火种、热源，工作场所严禁吸烟；</w:t>
      </w:r>
    </w:p>
    <w:p>
      <w:pPr>
        <w:widowControl/>
        <w:spacing w:line="520" w:lineRule="exact"/>
        <w:ind w:firstLine="480" w:firstLineChars="200"/>
        <w:rPr>
          <w:sz w:val="24"/>
          <w:szCs w:val="22"/>
        </w:rPr>
      </w:pPr>
      <w:r>
        <w:rPr>
          <w:sz w:val="24"/>
          <w:szCs w:val="22"/>
        </w:rPr>
        <w:t>4）在日常管理中，每年将邀请有关技术专家对场区内员工进行专业知识和安全知识培训，使员工了解和掌握本行业应知应会知识，熟练掌握应急救援、应急响应程序。特别是要加强场区安全巡视人员的专业知识培训。</w:t>
      </w:r>
    </w:p>
    <w:p>
      <w:pPr>
        <w:widowControl/>
        <w:spacing w:line="520" w:lineRule="exact"/>
        <w:rPr>
          <w:rFonts w:eastAsiaTheme="minorEastAsia"/>
          <w:b/>
          <w:sz w:val="24"/>
        </w:rPr>
      </w:pPr>
      <w:r>
        <w:rPr>
          <w:rFonts w:eastAsiaTheme="minorEastAsia"/>
          <w:b/>
          <w:sz w:val="24"/>
        </w:rPr>
        <w:t>6</w:t>
      </w:r>
      <w:r>
        <w:rPr>
          <w:rFonts w:hAnsiTheme="minorEastAsia" w:eastAsiaTheme="minorEastAsia"/>
          <w:b/>
          <w:sz w:val="24"/>
        </w:rPr>
        <w:t>、</w:t>
      </w:r>
      <w:r>
        <w:rPr>
          <w:rFonts w:hAnsiTheme="minorEastAsia" w:eastAsiaTheme="minorEastAsia"/>
          <w:b/>
          <w:bCs/>
          <w:sz w:val="24"/>
        </w:rPr>
        <w:t>环境管理与监测计划</w:t>
      </w:r>
    </w:p>
    <w:p>
      <w:pPr>
        <w:spacing w:line="520" w:lineRule="exact"/>
        <w:rPr>
          <w:b/>
          <w:bCs/>
          <w:sz w:val="24"/>
        </w:rPr>
      </w:pPr>
      <w:r>
        <w:rPr>
          <w:rFonts w:hint="eastAsia"/>
          <w:b/>
          <w:bCs/>
          <w:sz w:val="24"/>
        </w:rPr>
        <w:t>6.1</w:t>
      </w:r>
      <w:r>
        <w:rPr>
          <w:b/>
          <w:bCs/>
          <w:sz w:val="24"/>
        </w:rPr>
        <w:t xml:space="preserve"> </w:t>
      </w:r>
      <w:r>
        <w:rPr>
          <w:rFonts w:hint="eastAsia"/>
          <w:b/>
          <w:bCs/>
          <w:sz w:val="24"/>
        </w:rPr>
        <w:t>环境管理</w:t>
      </w:r>
    </w:p>
    <w:p>
      <w:pPr>
        <w:spacing w:line="520" w:lineRule="exact"/>
        <w:ind w:firstLine="482"/>
        <w:rPr>
          <w:sz w:val="24"/>
          <w:szCs w:val="22"/>
        </w:rPr>
      </w:pPr>
      <w:r>
        <w:rPr>
          <w:rFonts w:hint="eastAsia"/>
          <w:sz w:val="24"/>
        </w:rPr>
        <w:t>健全有效的环境管理是搞好环境保护工作的基础。环境管理的目的是应用环境科学的理论和实践，对损害或破坏环境质量的人及其活动施加影响，以协调发展与环境保护之间的关系。因此，在项目运行过程中，必须对环境管理工作常抓不懈，以确保各项治理措施正常有效地运行。环境管理实行是监督与评价工程项目实施过程中的污染控制水平，以便及时对污染控制措施的实施提出要求，确保环境保护目标的实现。</w:t>
      </w:r>
    </w:p>
    <w:p>
      <w:pPr>
        <w:pStyle w:val="84"/>
        <w:adjustRightInd/>
        <w:spacing w:line="500" w:lineRule="exact"/>
        <w:ind w:firstLine="480"/>
      </w:pPr>
      <w:r>
        <w:rPr>
          <w:rFonts w:hint="eastAsia"/>
        </w:rPr>
        <w:t>本项目运营期的环境管理工作由建设单位实施，建设单位成立专人负责的环境保护办公室，负责环保方面的管理；环保措施严格按照环保部门的相关规定进行设置，定期对生产设备进行相应的维护保障其能够正常生产等。</w:t>
      </w:r>
    </w:p>
    <w:p>
      <w:pPr>
        <w:spacing w:line="520" w:lineRule="exact"/>
        <w:rPr>
          <w:b/>
          <w:bCs/>
          <w:sz w:val="24"/>
        </w:rPr>
      </w:pPr>
      <w:r>
        <w:rPr>
          <w:rFonts w:hint="eastAsia"/>
          <w:b/>
          <w:bCs/>
          <w:sz w:val="24"/>
        </w:rPr>
        <w:t>6.2环境监测计划</w:t>
      </w:r>
    </w:p>
    <w:p>
      <w:pPr>
        <w:spacing w:line="520" w:lineRule="exact"/>
        <w:ind w:firstLine="480" w:firstLineChars="200"/>
        <w:rPr>
          <w:sz w:val="24"/>
        </w:rPr>
      </w:pPr>
      <w:r>
        <w:rPr>
          <w:rFonts w:hint="eastAsia"/>
          <w:sz w:val="24"/>
        </w:rPr>
        <w:t>在项目区域内建设覆盖全区的环境监控设施，运用现代化信息手段，建立环境监测网络体系和预警机制，及时向社会公开环境信息。制订监测计划，对项目运行过程中排放的污染物进行定期监测，监测人员应完成采样、分析、报告编制和记录资料存档工作。监测项目、采样点的布设及其监测周期按《环境监测技术规范》要求进行，环境监测工作应委托具有相关资质的环境监测单位进行。并对监测结果统一管理存档。监测计划见表35。</w:t>
      </w:r>
    </w:p>
    <w:p>
      <w:pPr>
        <w:spacing w:line="450" w:lineRule="exact"/>
        <w:jc w:val="center"/>
        <w:rPr>
          <w:rFonts w:eastAsiaTheme="minorEastAsia"/>
          <w:b/>
          <w:bCs/>
          <w:szCs w:val="21"/>
        </w:rPr>
      </w:pPr>
      <w:r>
        <w:rPr>
          <w:rFonts w:hAnsiTheme="minorEastAsia" w:eastAsiaTheme="minorEastAsia"/>
          <w:b/>
          <w:szCs w:val="21"/>
        </w:rPr>
        <w:t>表</w:t>
      </w:r>
      <w:r>
        <w:rPr>
          <w:rFonts w:hint="eastAsia" w:eastAsiaTheme="minorEastAsia"/>
          <w:b/>
          <w:szCs w:val="21"/>
        </w:rPr>
        <w:t>35</w:t>
      </w:r>
      <w:r>
        <w:rPr>
          <w:rFonts w:eastAsiaTheme="minorEastAsia"/>
          <w:b/>
          <w:szCs w:val="21"/>
        </w:rPr>
        <w:t xml:space="preserve">  </w:t>
      </w:r>
      <w:r>
        <w:rPr>
          <w:rFonts w:hAnsiTheme="minorEastAsia" w:eastAsiaTheme="minorEastAsia"/>
          <w:b/>
          <w:szCs w:val="21"/>
        </w:rPr>
        <w:t>环境监测计划</w:t>
      </w:r>
    </w:p>
    <w:tbl>
      <w:tblPr>
        <w:tblStyle w:val="23"/>
        <w:tblW w:w="7477"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35"/>
        <w:gridCol w:w="1417"/>
        <w:gridCol w:w="2127"/>
        <w:gridCol w:w="17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2135" w:type="dxa"/>
            <w:vAlign w:val="center"/>
          </w:tcPr>
          <w:p>
            <w:pPr>
              <w:pStyle w:val="14"/>
              <w:spacing w:line="280" w:lineRule="exact"/>
              <w:jc w:val="center"/>
              <w:rPr>
                <w:rFonts w:ascii="Times New Roman" w:hAnsi="Times New Roman"/>
                <w:b/>
                <w:bCs/>
              </w:rPr>
            </w:pPr>
            <w:r>
              <w:rPr>
                <w:rFonts w:hint="eastAsia" w:ascii="Times New Roman" w:hAnsi="Times New Roman"/>
                <w:b/>
                <w:bCs/>
              </w:rPr>
              <w:t>污染源</w:t>
            </w:r>
          </w:p>
        </w:tc>
        <w:tc>
          <w:tcPr>
            <w:tcW w:w="1417" w:type="dxa"/>
            <w:vAlign w:val="center"/>
          </w:tcPr>
          <w:p>
            <w:pPr>
              <w:pStyle w:val="14"/>
              <w:spacing w:line="280" w:lineRule="exact"/>
              <w:jc w:val="center"/>
              <w:rPr>
                <w:rFonts w:ascii="Times New Roman" w:hAnsi="Times New Roman"/>
                <w:b/>
                <w:bCs/>
              </w:rPr>
            </w:pPr>
            <w:r>
              <w:rPr>
                <w:rFonts w:hint="eastAsia" w:ascii="Times New Roman" w:hAnsi="Times New Roman"/>
                <w:b/>
                <w:bCs/>
              </w:rPr>
              <w:t>监测点位</w:t>
            </w:r>
          </w:p>
        </w:tc>
        <w:tc>
          <w:tcPr>
            <w:tcW w:w="2127" w:type="dxa"/>
            <w:vAlign w:val="center"/>
          </w:tcPr>
          <w:p>
            <w:pPr>
              <w:pStyle w:val="14"/>
              <w:spacing w:line="280" w:lineRule="exact"/>
              <w:jc w:val="center"/>
              <w:rPr>
                <w:rFonts w:ascii="Times New Roman" w:hAnsi="Times New Roman"/>
                <w:b/>
                <w:bCs/>
              </w:rPr>
            </w:pPr>
            <w:r>
              <w:rPr>
                <w:rFonts w:hint="eastAsia" w:ascii="Times New Roman" w:hAnsi="Times New Roman"/>
                <w:b/>
                <w:bCs/>
              </w:rPr>
              <w:t>监测项目</w:t>
            </w:r>
          </w:p>
        </w:tc>
        <w:tc>
          <w:tcPr>
            <w:tcW w:w="1798" w:type="dxa"/>
            <w:vAlign w:val="center"/>
          </w:tcPr>
          <w:p>
            <w:pPr>
              <w:pStyle w:val="14"/>
              <w:spacing w:line="280" w:lineRule="exact"/>
              <w:jc w:val="center"/>
              <w:rPr>
                <w:rFonts w:ascii="Times New Roman" w:hAnsi="Times New Roman"/>
                <w:b/>
                <w:bCs/>
              </w:rPr>
            </w:pPr>
            <w:r>
              <w:rPr>
                <w:rFonts w:hint="eastAsia" w:ascii="Times New Roman" w:hAnsi="Times New Roman"/>
                <w:b/>
                <w:bCs/>
              </w:rPr>
              <w:t>监测频次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2135" w:type="dxa"/>
            <w:vAlign w:val="center"/>
          </w:tcPr>
          <w:p>
            <w:pPr>
              <w:spacing w:line="280" w:lineRule="exact"/>
              <w:jc w:val="center"/>
              <w:rPr>
                <w:szCs w:val="21"/>
                <w:u w:val="single"/>
              </w:rPr>
            </w:pPr>
            <w:r>
              <w:rPr>
                <w:rFonts w:hint="eastAsia"/>
                <w:szCs w:val="21"/>
                <w:u w:val="single"/>
              </w:rPr>
              <w:t>发电机组</w:t>
            </w:r>
          </w:p>
        </w:tc>
        <w:tc>
          <w:tcPr>
            <w:tcW w:w="1417" w:type="dxa"/>
            <w:vAlign w:val="center"/>
          </w:tcPr>
          <w:p>
            <w:pPr>
              <w:pStyle w:val="14"/>
              <w:spacing w:line="280" w:lineRule="exact"/>
              <w:jc w:val="center"/>
              <w:rPr>
                <w:rFonts w:ascii="Times New Roman" w:hAnsi="Times New Roman"/>
                <w:bCs/>
                <w:u w:val="single"/>
              </w:rPr>
            </w:pPr>
            <w:r>
              <w:rPr>
                <w:rFonts w:hint="eastAsia" w:ascii="Times New Roman" w:hAnsi="Times New Roman"/>
                <w:bCs/>
                <w:u w:val="single"/>
              </w:rPr>
              <w:t>排气筒出口</w:t>
            </w:r>
          </w:p>
        </w:tc>
        <w:tc>
          <w:tcPr>
            <w:tcW w:w="2127" w:type="dxa"/>
            <w:vAlign w:val="center"/>
          </w:tcPr>
          <w:p>
            <w:pPr>
              <w:spacing w:line="280" w:lineRule="exact"/>
              <w:jc w:val="center"/>
              <w:rPr>
                <w:szCs w:val="21"/>
                <w:u w:val="single"/>
              </w:rPr>
            </w:pPr>
            <w:r>
              <w:rPr>
                <w:rFonts w:hint="eastAsia"/>
                <w:szCs w:val="21"/>
                <w:u w:val="single"/>
              </w:rPr>
              <w:t>烟尘、</w:t>
            </w:r>
            <w:r>
              <w:rPr>
                <w:szCs w:val="21"/>
                <w:u w:val="single"/>
              </w:rPr>
              <w:t>SO</w:t>
            </w:r>
            <w:r>
              <w:rPr>
                <w:szCs w:val="21"/>
                <w:u w:val="single"/>
                <w:vertAlign w:val="subscript"/>
              </w:rPr>
              <w:t>2</w:t>
            </w:r>
            <w:r>
              <w:rPr>
                <w:rFonts w:hint="eastAsia"/>
                <w:szCs w:val="21"/>
                <w:u w:val="single"/>
              </w:rPr>
              <w:t>、</w:t>
            </w:r>
            <w:r>
              <w:rPr>
                <w:szCs w:val="21"/>
                <w:u w:val="single"/>
              </w:rPr>
              <w:t>NO</w:t>
            </w:r>
            <w:r>
              <w:rPr>
                <w:szCs w:val="21"/>
                <w:u w:val="single"/>
                <w:vertAlign w:val="subscript"/>
              </w:rPr>
              <w:t>x</w:t>
            </w:r>
          </w:p>
        </w:tc>
        <w:tc>
          <w:tcPr>
            <w:tcW w:w="1798" w:type="dxa"/>
            <w:vAlign w:val="center"/>
          </w:tcPr>
          <w:p>
            <w:pPr>
              <w:pStyle w:val="14"/>
              <w:spacing w:line="280" w:lineRule="exact"/>
              <w:jc w:val="center"/>
              <w:rPr>
                <w:rFonts w:ascii="Times New Roman" w:hAnsi="Times New Roman"/>
                <w:bCs/>
                <w:u w:val="single"/>
              </w:rPr>
            </w:pPr>
            <w:r>
              <w:rPr>
                <w:rFonts w:hint="eastAsia" w:ascii="Times New Roman" w:hAnsi="Times New Roman"/>
                <w:bCs/>
              </w:rPr>
              <w:t>每年监测一次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2135" w:type="dxa"/>
            <w:vAlign w:val="center"/>
          </w:tcPr>
          <w:p>
            <w:pPr>
              <w:pStyle w:val="14"/>
              <w:spacing w:line="280" w:lineRule="exact"/>
              <w:jc w:val="center"/>
              <w:rPr>
                <w:rFonts w:ascii="Times New Roman" w:hAnsi="Times New Roman"/>
                <w:bCs/>
              </w:rPr>
            </w:pPr>
            <w:r>
              <w:rPr>
                <w:rFonts w:hint="eastAsia" w:ascii="Times New Roman" w:hAnsi="Times New Roman"/>
                <w:bCs/>
              </w:rPr>
              <w:t>噪声</w:t>
            </w:r>
          </w:p>
        </w:tc>
        <w:tc>
          <w:tcPr>
            <w:tcW w:w="1417" w:type="dxa"/>
            <w:vAlign w:val="center"/>
          </w:tcPr>
          <w:p>
            <w:pPr>
              <w:pStyle w:val="14"/>
              <w:spacing w:line="280" w:lineRule="exact"/>
              <w:jc w:val="center"/>
              <w:rPr>
                <w:rFonts w:ascii="Times New Roman" w:hAnsi="Times New Roman"/>
                <w:bCs/>
              </w:rPr>
            </w:pPr>
            <w:r>
              <w:rPr>
                <w:rFonts w:hint="eastAsia" w:ascii="Times New Roman" w:hAnsi="Times New Roman"/>
                <w:bCs/>
              </w:rPr>
              <w:t>厂界噪声</w:t>
            </w:r>
          </w:p>
        </w:tc>
        <w:tc>
          <w:tcPr>
            <w:tcW w:w="2127" w:type="dxa"/>
            <w:vAlign w:val="center"/>
          </w:tcPr>
          <w:p>
            <w:pPr>
              <w:pStyle w:val="14"/>
              <w:spacing w:line="280" w:lineRule="exact"/>
              <w:jc w:val="center"/>
              <w:rPr>
                <w:rFonts w:ascii="Times New Roman" w:hAnsi="Times New Roman"/>
                <w:bCs/>
              </w:rPr>
            </w:pPr>
            <w:r>
              <w:rPr>
                <w:rFonts w:ascii="Times New Roman" w:hAnsi="Times New Roman"/>
              </w:rPr>
              <w:t>L</w:t>
            </w:r>
            <w:r>
              <w:rPr>
                <w:rFonts w:ascii="Times New Roman" w:hAnsi="Times New Roman"/>
                <w:vertAlign w:val="subscript"/>
              </w:rPr>
              <w:t>eq</w:t>
            </w:r>
          </w:p>
        </w:tc>
        <w:tc>
          <w:tcPr>
            <w:tcW w:w="1798" w:type="dxa"/>
            <w:vAlign w:val="center"/>
          </w:tcPr>
          <w:p>
            <w:pPr>
              <w:pStyle w:val="14"/>
              <w:spacing w:line="280" w:lineRule="exact"/>
              <w:jc w:val="center"/>
              <w:rPr>
                <w:rFonts w:ascii="Times New Roman" w:hAnsi="Times New Roman"/>
                <w:bCs/>
              </w:rPr>
            </w:pPr>
            <w:r>
              <w:rPr>
                <w:rFonts w:hint="eastAsia" w:ascii="Times New Roman" w:hAnsi="Times New Roman"/>
                <w:bCs/>
              </w:rPr>
              <w:t>每年监测一次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2135" w:type="dxa"/>
            <w:vAlign w:val="center"/>
          </w:tcPr>
          <w:p>
            <w:pPr>
              <w:pStyle w:val="14"/>
              <w:spacing w:line="280" w:lineRule="exact"/>
              <w:jc w:val="center"/>
              <w:rPr>
                <w:rFonts w:ascii="Times New Roman" w:hAnsi="Times New Roman"/>
                <w:bCs/>
              </w:rPr>
            </w:pPr>
            <w:r>
              <w:rPr>
                <w:rFonts w:hint="eastAsia" w:ascii="Times New Roman" w:hAnsi="Times New Roman"/>
                <w:bCs/>
              </w:rPr>
              <w:t>厂界无组织</w:t>
            </w:r>
          </w:p>
        </w:tc>
        <w:tc>
          <w:tcPr>
            <w:tcW w:w="1417" w:type="dxa"/>
            <w:vAlign w:val="center"/>
          </w:tcPr>
          <w:p>
            <w:pPr>
              <w:pStyle w:val="14"/>
              <w:spacing w:line="280" w:lineRule="exact"/>
              <w:jc w:val="center"/>
              <w:rPr>
                <w:rFonts w:ascii="Times New Roman" w:hAnsi="Times New Roman"/>
                <w:bCs/>
              </w:rPr>
            </w:pPr>
          </w:p>
        </w:tc>
        <w:tc>
          <w:tcPr>
            <w:tcW w:w="2127" w:type="dxa"/>
            <w:vAlign w:val="center"/>
          </w:tcPr>
          <w:p>
            <w:pPr>
              <w:pStyle w:val="14"/>
              <w:spacing w:line="280" w:lineRule="exact"/>
              <w:jc w:val="center"/>
              <w:rPr>
                <w:rFonts w:ascii="Times New Roman" w:hAnsi="Times New Roman"/>
              </w:rPr>
            </w:pPr>
            <w:r>
              <w:rPr>
                <w:rFonts w:hint="eastAsia" w:ascii="Times New Roman" w:hAnsi="Times New Roman"/>
              </w:rPr>
              <w:t>烟尘、</w:t>
            </w:r>
            <w:r>
              <w:rPr>
                <w:rFonts w:ascii="Times New Roman" w:hAnsi="Times New Roman"/>
              </w:rPr>
              <w:t>SO</w:t>
            </w:r>
            <w:r>
              <w:rPr>
                <w:rFonts w:ascii="Times New Roman" w:hAnsi="Times New Roman"/>
                <w:vertAlign w:val="subscript"/>
              </w:rPr>
              <w:t>2</w:t>
            </w:r>
            <w:r>
              <w:rPr>
                <w:rFonts w:hint="eastAsia" w:ascii="Times New Roman" w:hAnsi="Times New Roman"/>
              </w:rPr>
              <w:t>、</w:t>
            </w:r>
            <w:r>
              <w:rPr>
                <w:rFonts w:ascii="Times New Roman" w:hAnsi="Times New Roman"/>
              </w:rPr>
              <w:t>NO</w:t>
            </w:r>
            <w:r>
              <w:rPr>
                <w:rFonts w:ascii="Times New Roman" w:hAnsi="Times New Roman"/>
                <w:vertAlign w:val="subscript"/>
              </w:rPr>
              <w:t>x</w:t>
            </w:r>
          </w:p>
        </w:tc>
        <w:tc>
          <w:tcPr>
            <w:tcW w:w="1798" w:type="dxa"/>
            <w:vAlign w:val="center"/>
          </w:tcPr>
          <w:p>
            <w:pPr>
              <w:pStyle w:val="14"/>
              <w:spacing w:line="280" w:lineRule="exact"/>
              <w:jc w:val="center"/>
              <w:rPr>
                <w:rFonts w:ascii="Times New Roman" w:hAnsi="Times New Roman"/>
                <w:bCs/>
              </w:rPr>
            </w:pPr>
            <w:r>
              <w:rPr>
                <w:rFonts w:hint="eastAsia" w:ascii="Times New Roman" w:hAnsi="Times New Roman"/>
                <w:bCs/>
              </w:rPr>
              <w:t>每年监测一次</w:t>
            </w:r>
          </w:p>
        </w:tc>
      </w:tr>
    </w:tbl>
    <w:p>
      <w:pPr>
        <w:spacing w:line="520" w:lineRule="exact"/>
        <w:outlineLvl w:val="0"/>
        <w:rPr>
          <w:b/>
          <w:bCs/>
          <w:sz w:val="24"/>
        </w:rPr>
      </w:pPr>
      <w:r>
        <w:rPr>
          <w:rFonts w:hint="eastAsia"/>
          <w:b/>
          <w:sz w:val="24"/>
        </w:rPr>
        <w:t>7、</w:t>
      </w:r>
      <w:r>
        <w:rPr>
          <w:b/>
          <w:bCs/>
          <w:sz w:val="24"/>
        </w:rPr>
        <w:t>环保投资</w:t>
      </w:r>
    </w:p>
    <w:p>
      <w:pPr>
        <w:spacing w:line="520" w:lineRule="exact"/>
        <w:ind w:firstLine="480" w:firstLineChars="200"/>
        <w:rPr>
          <w:bCs/>
          <w:sz w:val="24"/>
        </w:rPr>
      </w:pPr>
      <w:r>
        <w:rPr>
          <w:bCs/>
          <w:sz w:val="24"/>
        </w:rPr>
        <w:t>本项目总投资</w:t>
      </w:r>
      <w:r>
        <w:rPr>
          <w:rFonts w:hint="eastAsia"/>
          <w:bCs/>
          <w:sz w:val="24"/>
        </w:rPr>
        <w:t>1378</w:t>
      </w:r>
      <w:r>
        <w:rPr>
          <w:bCs/>
          <w:sz w:val="24"/>
        </w:rPr>
        <w:t>万元，环保投资</w:t>
      </w:r>
      <w:r>
        <w:rPr>
          <w:rFonts w:hint="eastAsia"/>
          <w:bCs/>
          <w:sz w:val="24"/>
        </w:rPr>
        <w:t>5万元</w:t>
      </w:r>
      <w:r>
        <w:rPr>
          <w:bCs/>
          <w:sz w:val="24"/>
        </w:rPr>
        <w:t>，占总投资的</w:t>
      </w:r>
      <w:r>
        <w:rPr>
          <w:rFonts w:hint="eastAsia"/>
          <w:bCs/>
          <w:sz w:val="24"/>
        </w:rPr>
        <w:t>0.36</w:t>
      </w:r>
      <w:r>
        <w:rPr>
          <w:bCs/>
          <w:sz w:val="24"/>
        </w:rPr>
        <w:t>%。本项目环保投资情况见表</w:t>
      </w:r>
      <w:r>
        <w:rPr>
          <w:rFonts w:hint="eastAsia"/>
          <w:bCs/>
          <w:sz w:val="24"/>
        </w:rPr>
        <w:t>36</w:t>
      </w:r>
      <w:r>
        <w:rPr>
          <w:bCs/>
          <w:sz w:val="24"/>
        </w:rPr>
        <w:t>。</w:t>
      </w:r>
    </w:p>
    <w:p>
      <w:pPr>
        <w:jc w:val="center"/>
        <w:rPr>
          <w:b/>
          <w:szCs w:val="21"/>
        </w:rPr>
      </w:pPr>
      <w:r>
        <w:rPr>
          <w:b/>
          <w:bCs/>
          <w:szCs w:val="21"/>
        </w:rPr>
        <w:t>表</w:t>
      </w:r>
      <w:r>
        <w:rPr>
          <w:rFonts w:hint="eastAsia"/>
          <w:b/>
          <w:bCs/>
          <w:szCs w:val="21"/>
        </w:rPr>
        <w:t>36</w:t>
      </w:r>
      <w:r>
        <w:rPr>
          <w:b/>
          <w:bCs/>
          <w:szCs w:val="21"/>
        </w:rPr>
        <w:t xml:space="preserve"> 本项目环保投资一览表</w:t>
      </w:r>
    </w:p>
    <w:tbl>
      <w:tblPr>
        <w:tblStyle w:val="23"/>
        <w:tblW w:w="790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701"/>
        <w:gridCol w:w="3685"/>
        <w:gridCol w:w="851"/>
        <w:gridCol w:w="10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349" w:type="dxa"/>
            <w:gridSpan w:val="2"/>
            <w:vAlign w:val="center"/>
          </w:tcPr>
          <w:p>
            <w:pPr>
              <w:spacing w:line="276" w:lineRule="auto"/>
              <w:jc w:val="center"/>
              <w:rPr>
                <w:b/>
                <w:szCs w:val="21"/>
              </w:rPr>
            </w:pPr>
            <w:r>
              <w:rPr>
                <w:b/>
                <w:szCs w:val="21"/>
              </w:rPr>
              <w:t>污染源</w:t>
            </w:r>
          </w:p>
        </w:tc>
        <w:tc>
          <w:tcPr>
            <w:tcW w:w="3685" w:type="dxa"/>
            <w:vAlign w:val="center"/>
          </w:tcPr>
          <w:p>
            <w:pPr>
              <w:spacing w:line="276" w:lineRule="auto"/>
              <w:jc w:val="center"/>
              <w:rPr>
                <w:b/>
                <w:szCs w:val="21"/>
              </w:rPr>
            </w:pPr>
            <w:r>
              <w:rPr>
                <w:b/>
                <w:szCs w:val="21"/>
              </w:rPr>
              <w:t>拟采取的治理措施</w:t>
            </w:r>
          </w:p>
        </w:tc>
        <w:tc>
          <w:tcPr>
            <w:tcW w:w="851" w:type="dxa"/>
            <w:vAlign w:val="center"/>
          </w:tcPr>
          <w:p>
            <w:pPr>
              <w:spacing w:line="276" w:lineRule="auto"/>
              <w:jc w:val="center"/>
              <w:rPr>
                <w:b/>
                <w:szCs w:val="21"/>
              </w:rPr>
            </w:pPr>
            <w:r>
              <w:rPr>
                <w:b/>
                <w:szCs w:val="21"/>
              </w:rPr>
              <w:t>数量（个）</w:t>
            </w:r>
          </w:p>
        </w:tc>
        <w:tc>
          <w:tcPr>
            <w:tcW w:w="1020" w:type="dxa"/>
            <w:vAlign w:val="center"/>
          </w:tcPr>
          <w:p>
            <w:pPr>
              <w:spacing w:line="276" w:lineRule="auto"/>
              <w:jc w:val="center"/>
              <w:rPr>
                <w:b/>
                <w:szCs w:val="21"/>
              </w:rPr>
            </w:pPr>
            <w:r>
              <w:rPr>
                <w:b/>
                <w:szCs w:val="21"/>
              </w:rPr>
              <w:t>投资金额（万元）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7" w:hRule="atLeast"/>
          <w:jc w:val="center"/>
        </w:trPr>
        <w:tc>
          <w:tcPr>
            <w:tcW w:w="648" w:type="dxa"/>
            <w:vAlign w:val="center"/>
          </w:tcPr>
          <w:p>
            <w:pPr>
              <w:spacing w:line="276" w:lineRule="auto"/>
              <w:jc w:val="center"/>
              <w:rPr>
                <w:szCs w:val="21"/>
              </w:rPr>
            </w:pPr>
            <w:r>
              <w:rPr>
                <w:szCs w:val="21"/>
              </w:rPr>
              <w:t>大气</w:t>
            </w:r>
          </w:p>
        </w:tc>
        <w:tc>
          <w:tcPr>
            <w:tcW w:w="1701" w:type="dxa"/>
            <w:vAlign w:val="center"/>
          </w:tcPr>
          <w:p>
            <w:pPr>
              <w:spacing w:line="276" w:lineRule="auto"/>
              <w:jc w:val="center"/>
              <w:rPr>
                <w:szCs w:val="21"/>
              </w:rPr>
            </w:pPr>
            <w:r>
              <w:rPr>
                <w:rFonts w:hint="eastAsia"/>
                <w:szCs w:val="21"/>
              </w:rPr>
              <w:t>7#~10#发电机组</w:t>
            </w:r>
          </w:p>
        </w:tc>
        <w:tc>
          <w:tcPr>
            <w:tcW w:w="3685" w:type="dxa"/>
            <w:vAlign w:val="center"/>
          </w:tcPr>
          <w:p>
            <w:pPr>
              <w:spacing w:line="276" w:lineRule="auto"/>
              <w:jc w:val="center"/>
              <w:rPr>
                <w:color w:val="000000" w:themeColor="text1"/>
                <w:szCs w:val="21"/>
                <w:u w:val="single"/>
              </w:rPr>
            </w:pPr>
            <w:r>
              <w:rPr>
                <w:rFonts w:hint="eastAsia"/>
                <w:color w:val="000000" w:themeColor="text1"/>
                <w:szCs w:val="21"/>
                <w:u w:val="single"/>
              </w:rPr>
              <w:t>发电机组燃烧预处理后的垃圾填埋气，废气</w:t>
            </w:r>
            <w:r>
              <w:rPr>
                <w:rFonts w:hint="eastAsia"/>
                <w:bCs/>
                <w:color w:val="000000" w:themeColor="text1"/>
                <w:szCs w:val="21"/>
                <w:u w:val="single"/>
              </w:rPr>
              <w:t>分别经发电机组自带的1根</w:t>
            </w:r>
            <w:r>
              <w:rPr>
                <w:bCs/>
                <w:color w:val="000000" w:themeColor="text1"/>
                <w:szCs w:val="21"/>
                <w:u w:val="single"/>
              </w:rPr>
              <w:t>15m</w:t>
            </w:r>
            <w:r>
              <w:rPr>
                <w:rFonts w:hint="eastAsia"/>
                <w:bCs/>
                <w:color w:val="000000" w:themeColor="text1"/>
                <w:szCs w:val="21"/>
                <w:u w:val="single"/>
              </w:rPr>
              <w:t>高排气筒排放。</w:t>
            </w:r>
            <w:r>
              <w:rPr>
                <w:color w:val="000000" w:themeColor="text1"/>
                <w:szCs w:val="21"/>
                <w:u w:val="single"/>
              </w:rPr>
              <w:t xml:space="preserve"> </w:t>
            </w:r>
          </w:p>
        </w:tc>
        <w:tc>
          <w:tcPr>
            <w:tcW w:w="851" w:type="dxa"/>
            <w:vAlign w:val="center"/>
          </w:tcPr>
          <w:p>
            <w:pPr>
              <w:spacing w:line="276" w:lineRule="auto"/>
              <w:jc w:val="center"/>
              <w:rPr>
                <w:szCs w:val="21"/>
              </w:rPr>
            </w:pPr>
            <w:r>
              <w:rPr>
                <w:rFonts w:hint="eastAsia"/>
                <w:szCs w:val="21"/>
              </w:rPr>
              <w:t>4</w:t>
            </w:r>
          </w:p>
        </w:tc>
        <w:tc>
          <w:tcPr>
            <w:tcW w:w="1020" w:type="dxa"/>
            <w:vAlign w:val="center"/>
          </w:tcPr>
          <w:p>
            <w:pPr>
              <w:spacing w:line="276" w:lineRule="auto"/>
              <w:jc w:val="center"/>
              <w:rPr>
                <w:szCs w:val="21"/>
              </w:rPr>
            </w:pPr>
            <w:r>
              <w:rPr>
                <w:rFonts w:hint="eastAsia"/>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69" w:hRule="atLeast"/>
          <w:jc w:val="center"/>
        </w:trPr>
        <w:tc>
          <w:tcPr>
            <w:tcW w:w="648" w:type="dxa"/>
            <w:vAlign w:val="center"/>
          </w:tcPr>
          <w:p>
            <w:pPr>
              <w:spacing w:line="276" w:lineRule="auto"/>
              <w:jc w:val="center"/>
              <w:rPr>
                <w:szCs w:val="21"/>
              </w:rPr>
            </w:pPr>
            <w:r>
              <w:rPr>
                <w:szCs w:val="21"/>
              </w:rPr>
              <w:t>噪声</w:t>
            </w:r>
          </w:p>
        </w:tc>
        <w:tc>
          <w:tcPr>
            <w:tcW w:w="1701" w:type="dxa"/>
            <w:vAlign w:val="center"/>
          </w:tcPr>
          <w:p>
            <w:pPr>
              <w:spacing w:line="276" w:lineRule="auto"/>
              <w:jc w:val="center"/>
              <w:rPr>
                <w:szCs w:val="21"/>
              </w:rPr>
            </w:pPr>
            <w:r>
              <w:rPr>
                <w:szCs w:val="21"/>
              </w:rPr>
              <w:t>设备运行噪声</w:t>
            </w:r>
          </w:p>
        </w:tc>
        <w:tc>
          <w:tcPr>
            <w:tcW w:w="3685" w:type="dxa"/>
            <w:vAlign w:val="center"/>
          </w:tcPr>
          <w:p>
            <w:pPr>
              <w:spacing w:line="276" w:lineRule="auto"/>
              <w:jc w:val="center"/>
              <w:rPr>
                <w:szCs w:val="21"/>
              </w:rPr>
            </w:pPr>
            <w:r>
              <w:rPr>
                <w:szCs w:val="21"/>
              </w:rPr>
              <w:t>设备安装基础减震装置</w:t>
            </w:r>
            <w:r>
              <w:rPr>
                <w:rFonts w:hint="eastAsia"/>
                <w:szCs w:val="21"/>
              </w:rPr>
              <w:t>均采用低噪设备，室内布置，基础减振、隔声；风机、空压机安装消声器。</w:t>
            </w:r>
          </w:p>
        </w:tc>
        <w:tc>
          <w:tcPr>
            <w:tcW w:w="851" w:type="dxa"/>
            <w:vAlign w:val="center"/>
          </w:tcPr>
          <w:p>
            <w:pPr>
              <w:spacing w:line="276" w:lineRule="auto"/>
              <w:jc w:val="center"/>
              <w:rPr>
                <w:szCs w:val="21"/>
              </w:rPr>
            </w:pPr>
            <w:r>
              <w:rPr>
                <w:szCs w:val="21"/>
              </w:rPr>
              <w:t>/</w:t>
            </w:r>
          </w:p>
        </w:tc>
        <w:tc>
          <w:tcPr>
            <w:tcW w:w="1020" w:type="dxa"/>
            <w:vAlign w:val="center"/>
          </w:tcPr>
          <w:p>
            <w:pPr>
              <w:spacing w:line="276" w:lineRule="auto"/>
              <w:jc w:val="center"/>
              <w:rPr>
                <w:szCs w:val="21"/>
              </w:rPr>
            </w:pPr>
            <w:r>
              <w:rPr>
                <w:rFonts w:hint="eastAsia"/>
                <w:szCs w:val="21"/>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48" w:type="dxa"/>
            <w:vAlign w:val="center"/>
          </w:tcPr>
          <w:p>
            <w:pPr>
              <w:spacing w:line="276" w:lineRule="auto"/>
              <w:jc w:val="center"/>
              <w:rPr>
                <w:szCs w:val="21"/>
              </w:rPr>
            </w:pPr>
            <w:r>
              <w:rPr>
                <w:szCs w:val="21"/>
              </w:rPr>
              <w:t>废水</w:t>
            </w:r>
          </w:p>
        </w:tc>
        <w:tc>
          <w:tcPr>
            <w:tcW w:w="1701" w:type="dxa"/>
            <w:vAlign w:val="center"/>
          </w:tcPr>
          <w:p>
            <w:pPr>
              <w:spacing w:line="276" w:lineRule="auto"/>
              <w:jc w:val="center"/>
              <w:rPr>
                <w:szCs w:val="21"/>
              </w:rPr>
            </w:pPr>
            <w:r>
              <w:rPr>
                <w:rFonts w:hint="eastAsia"/>
                <w:szCs w:val="21"/>
              </w:rPr>
              <w:t>软化水系统清净下水</w:t>
            </w:r>
          </w:p>
        </w:tc>
        <w:tc>
          <w:tcPr>
            <w:tcW w:w="3685" w:type="dxa"/>
            <w:vAlign w:val="center"/>
          </w:tcPr>
          <w:p>
            <w:pPr>
              <w:spacing w:line="276" w:lineRule="auto"/>
              <w:jc w:val="center"/>
              <w:rPr>
                <w:bCs/>
                <w:szCs w:val="21"/>
              </w:rPr>
            </w:pPr>
            <w:r>
              <w:rPr>
                <w:rFonts w:hint="eastAsia"/>
                <w:bCs/>
                <w:szCs w:val="21"/>
              </w:rPr>
              <w:t>收集后用于道路洒水，不外排</w:t>
            </w:r>
          </w:p>
        </w:tc>
        <w:tc>
          <w:tcPr>
            <w:tcW w:w="851" w:type="dxa"/>
            <w:vAlign w:val="center"/>
          </w:tcPr>
          <w:p>
            <w:pPr>
              <w:spacing w:line="276" w:lineRule="auto"/>
              <w:jc w:val="center"/>
              <w:rPr>
                <w:szCs w:val="21"/>
              </w:rPr>
            </w:pPr>
            <w:r>
              <w:rPr>
                <w:rFonts w:hint="eastAsia"/>
                <w:szCs w:val="21"/>
              </w:rPr>
              <w:t>/</w:t>
            </w:r>
          </w:p>
        </w:tc>
        <w:tc>
          <w:tcPr>
            <w:tcW w:w="1020" w:type="dxa"/>
            <w:vAlign w:val="center"/>
          </w:tcPr>
          <w:p>
            <w:pPr>
              <w:spacing w:line="276" w:lineRule="auto"/>
              <w:jc w:val="center"/>
              <w:rPr>
                <w:szCs w:val="21"/>
              </w:rPr>
            </w:pPr>
            <w:r>
              <w:rPr>
                <w:rFonts w:hint="eastAsia"/>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2349" w:type="dxa"/>
            <w:gridSpan w:val="2"/>
            <w:vAlign w:val="center"/>
          </w:tcPr>
          <w:p>
            <w:pPr>
              <w:spacing w:line="276" w:lineRule="auto"/>
              <w:jc w:val="center"/>
              <w:rPr>
                <w:szCs w:val="21"/>
              </w:rPr>
            </w:pPr>
            <w:r>
              <w:rPr>
                <w:szCs w:val="21"/>
              </w:rPr>
              <w:t>合计</w:t>
            </w:r>
          </w:p>
        </w:tc>
        <w:tc>
          <w:tcPr>
            <w:tcW w:w="3685" w:type="dxa"/>
            <w:vAlign w:val="center"/>
          </w:tcPr>
          <w:p>
            <w:pPr>
              <w:spacing w:line="276" w:lineRule="auto"/>
              <w:jc w:val="center"/>
              <w:rPr>
                <w:szCs w:val="21"/>
              </w:rPr>
            </w:pPr>
            <w:r>
              <w:rPr>
                <w:szCs w:val="21"/>
              </w:rPr>
              <w:t>/</w:t>
            </w:r>
          </w:p>
        </w:tc>
        <w:tc>
          <w:tcPr>
            <w:tcW w:w="851" w:type="dxa"/>
            <w:vAlign w:val="center"/>
          </w:tcPr>
          <w:p>
            <w:pPr>
              <w:spacing w:line="276" w:lineRule="auto"/>
              <w:jc w:val="center"/>
              <w:rPr>
                <w:szCs w:val="21"/>
              </w:rPr>
            </w:pPr>
            <w:r>
              <w:rPr>
                <w:szCs w:val="21"/>
              </w:rPr>
              <w:t>/</w:t>
            </w:r>
          </w:p>
        </w:tc>
        <w:tc>
          <w:tcPr>
            <w:tcW w:w="1020" w:type="dxa"/>
            <w:vAlign w:val="center"/>
          </w:tcPr>
          <w:p>
            <w:pPr>
              <w:spacing w:line="276" w:lineRule="auto"/>
              <w:jc w:val="center"/>
              <w:rPr>
                <w:szCs w:val="21"/>
              </w:rPr>
            </w:pPr>
            <w:r>
              <w:rPr>
                <w:rFonts w:hint="eastAsia"/>
                <w:szCs w:val="21"/>
              </w:rPr>
              <w:t>5</w:t>
            </w:r>
          </w:p>
        </w:tc>
      </w:tr>
    </w:tbl>
    <w:p>
      <w:pPr>
        <w:spacing w:line="520" w:lineRule="exact"/>
        <w:rPr>
          <w:b/>
          <w:sz w:val="24"/>
        </w:rPr>
      </w:pPr>
      <w:r>
        <w:rPr>
          <w:rFonts w:hint="eastAsia"/>
          <w:b/>
          <w:sz w:val="24"/>
        </w:rPr>
        <w:t>8、三本账</w:t>
      </w:r>
    </w:p>
    <w:p>
      <w:pPr>
        <w:spacing w:line="520" w:lineRule="exact"/>
        <w:ind w:firstLine="470" w:firstLineChars="196"/>
        <w:rPr>
          <w:sz w:val="24"/>
        </w:rPr>
      </w:pPr>
      <w:r>
        <w:rPr>
          <w:rFonts w:hint="eastAsia"/>
          <w:sz w:val="24"/>
        </w:rPr>
        <w:t>本工程完成后三本账</w:t>
      </w:r>
      <w:r>
        <w:rPr>
          <w:sz w:val="24"/>
        </w:rPr>
        <w:t>。</w:t>
      </w:r>
    </w:p>
    <w:p>
      <w:pPr>
        <w:jc w:val="center"/>
        <w:rPr>
          <w:b/>
          <w:szCs w:val="21"/>
        </w:rPr>
      </w:pPr>
      <w:r>
        <w:rPr>
          <w:rFonts w:hAnsi="宋体"/>
          <w:b/>
          <w:szCs w:val="21"/>
        </w:rPr>
        <w:t>表</w:t>
      </w:r>
      <w:r>
        <w:rPr>
          <w:rFonts w:hint="eastAsia"/>
          <w:b/>
          <w:szCs w:val="21"/>
        </w:rPr>
        <w:t>37</w:t>
      </w:r>
      <w:r>
        <w:rPr>
          <w:b/>
          <w:szCs w:val="21"/>
        </w:rPr>
        <w:t xml:space="preserve">  </w:t>
      </w:r>
      <w:r>
        <w:rPr>
          <w:rFonts w:hint="eastAsia" w:hAnsi="宋体"/>
          <w:b/>
          <w:bCs/>
          <w:szCs w:val="21"/>
        </w:rPr>
        <w:t>增容</w:t>
      </w:r>
      <w:r>
        <w:rPr>
          <w:rFonts w:hAnsi="宋体"/>
          <w:b/>
          <w:bCs/>
          <w:szCs w:val="21"/>
        </w:rPr>
        <w:t>工程完成后</w:t>
      </w:r>
      <w:r>
        <w:rPr>
          <w:b/>
          <w:bCs/>
          <w:szCs w:val="21"/>
        </w:rPr>
        <w:t>“</w:t>
      </w:r>
      <w:r>
        <w:rPr>
          <w:rFonts w:hAnsi="宋体"/>
          <w:b/>
          <w:bCs/>
          <w:szCs w:val="21"/>
        </w:rPr>
        <w:t>三本账</w:t>
      </w:r>
      <w:r>
        <w:rPr>
          <w:b/>
          <w:bCs/>
          <w:szCs w:val="21"/>
        </w:rPr>
        <w:t>”</w:t>
      </w:r>
      <w:r>
        <w:rPr>
          <w:rFonts w:hAnsi="宋体"/>
          <w:b/>
          <w:bCs/>
          <w:szCs w:val="21"/>
        </w:rPr>
        <w:t>一览表</w:t>
      </w:r>
    </w:p>
    <w:tbl>
      <w:tblPr>
        <w:tblStyle w:val="23"/>
        <w:tblW w:w="7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198"/>
        <w:gridCol w:w="1066"/>
        <w:gridCol w:w="1143"/>
        <w:gridCol w:w="1193"/>
        <w:gridCol w:w="1360"/>
        <w:gridCol w:w="6"/>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755" w:type="dxa"/>
            <w:gridSpan w:val="2"/>
            <w:vAlign w:val="center"/>
          </w:tcPr>
          <w:p>
            <w:pPr>
              <w:spacing w:line="276" w:lineRule="auto"/>
              <w:jc w:val="center"/>
              <w:rPr>
                <w:b/>
                <w:szCs w:val="21"/>
              </w:rPr>
            </w:pPr>
            <w:r>
              <w:rPr>
                <w:rFonts w:hint="eastAsia"/>
                <w:b/>
                <w:szCs w:val="21"/>
              </w:rPr>
              <w:t>污染物名称</w:t>
            </w:r>
          </w:p>
        </w:tc>
        <w:tc>
          <w:tcPr>
            <w:tcW w:w="1066" w:type="dxa"/>
            <w:vAlign w:val="center"/>
          </w:tcPr>
          <w:p>
            <w:pPr>
              <w:spacing w:line="276" w:lineRule="auto"/>
              <w:jc w:val="center"/>
              <w:rPr>
                <w:b/>
                <w:szCs w:val="21"/>
              </w:rPr>
            </w:pPr>
            <w:r>
              <w:rPr>
                <w:rFonts w:hint="eastAsia"/>
                <w:b/>
                <w:szCs w:val="21"/>
              </w:rPr>
              <w:t>现有工程排放量（t/a）</w:t>
            </w:r>
          </w:p>
        </w:tc>
        <w:tc>
          <w:tcPr>
            <w:tcW w:w="1143" w:type="dxa"/>
            <w:vAlign w:val="center"/>
          </w:tcPr>
          <w:p>
            <w:pPr>
              <w:spacing w:line="276" w:lineRule="auto"/>
              <w:jc w:val="center"/>
              <w:rPr>
                <w:b/>
                <w:szCs w:val="21"/>
              </w:rPr>
            </w:pPr>
            <w:r>
              <w:rPr>
                <w:rFonts w:hint="eastAsia"/>
                <w:b/>
                <w:szCs w:val="21"/>
              </w:rPr>
              <w:t>本工程排放量（t/a）</w:t>
            </w:r>
          </w:p>
        </w:tc>
        <w:tc>
          <w:tcPr>
            <w:tcW w:w="1193" w:type="dxa"/>
            <w:vAlign w:val="center"/>
          </w:tcPr>
          <w:p>
            <w:pPr>
              <w:spacing w:line="276" w:lineRule="auto"/>
              <w:jc w:val="center"/>
              <w:rPr>
                <w:b/>
                <w:szCs w:val="21"/>
              </w:rPr>
            </w:pPr>
            <w:r>
              <w:rPr>
                <w:rFonts w:hint="eastAsia"/>
                <w:b/>
                <w:szCs w:val="21"/>
              </w:rPr>
              <w:t>以新带老削减量（t/a）</w:t>
            </w:r>
          </w:p>
        </w:tc>
        <w:tc>
          <w:tcPr>
            <w:tcW w:w="1366" w:type="dxa"/>
            <w:gridSpan w:val="2"/>
            <w:vAlign w:val="center"/>
          </w:tcPr>
          <w:p>
            <w:pPr>
              <w:spacing w:line="276" w:lineRule="auto"/>
              <w:jc w:val="center"/>
              <w:rPr>
                <w:b/>
                <w:szCs w:val="21"/>
              </w:rPr>
            </w:pPr>
            <w:r>
              <w:rPr>
                <w:rFonts w:hint="eastAsia"/>
                <w:b/>
                <w:szCs w:val="21"/>
              </w:rPr>
              <w:t>全厂排放量（t/a）</w:t>
            </w:r>
          </w:p>
        </w:tc>
        <w:tc>
          <w:tcPr>
            <w:tcW w:w="1328" w:type="dxa"/>
            <w:vAlign w:val="center"/>
          </w:tcPr>
          <w:p>
            <w:pPr>
              <w:spacing w:line="276" w:lineRule="auto"/>
              <w:jc w:val="center"/>
              <w:rPr>
                <w:b/>
                <w:szCs w:val="21"/>
              </w:rPr>
            </w:pPr>
            <w:r>
              <w:rPr>
                <w:rFonts w:hint="eastAsia"/>
                <w:b/>
                <w:szCs w:val="21"/>
              </w:rPr>
              <w:t>增减量变化（t/a）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57" w:type="dxa"/>
            <w:vMerge w:val="restart"/>
            <w:vAlign w:val="center"/>
          </w:tcPr>
          <w:p>
            <w:pPr>
              <w:spacing w:line="276" w:lineRule="auto"/>
              <w:jc w:val="center"/>
              <w:rPr>
                <w:szCs w:val="21"/>
              </w:rPr>
            </w:pPr>
            <w:r>
              <w:rPr>
                <w:rFonts w:hint="eastAsia"/>
                <w:szCs w:val="21"/>
              </w:rPr>
              <w:t>废气</w:t>
            </w:r>
          </w:p>
        </w:tc>
        <w:tc>
          <w:tcPr>
            <w:tcW w:w="1198" w:type="dxa"/>
            <w:vAlign w:val="center"/>
          </w:tcPr>
          <w:p>
            <w:pPr>
              <w:spacing w:line="276" w:lineRule="auto"/>
              <w:jc w:val="center"/>
              <w:rPr>
                <w:szCs w:val="21"/>
              </w:rPr>
            </w:pPr>
            <w:r>
              <w:rPr>
                <w:rFonts w:hint="eastAsia"/>
                <w:szCs w:val="21"/>
              </w:rPr>
              <w:t>颗粒物</w:t>
            </w:r>
          </w:p>
        </w:tc>
        <w:tc>
          <w:tcPr>
            <w:tcW w:w="1066" w:type="dxa"/>
            <w:vAlign w:val="center"/>
          </w:tcPr>
          <w:p>
            <w:pPr>
              <w:spacing w:line="276" w:lineRule="auto"/>
              <w:jc w:val="center"/>
              <w:rPr>
                <w:szCs w:val="21"/>
                <w:u w:val="single"/>
              </w:rPr>
            </w:pPr>
            <w:r>
              <w:rPr>
                <w:rFonts w:hint="eastAsia"/>
                <w:szCs w:val="21"/>
                <w:u w:val="single"/>
              </w:rPr>
              <w:t>0.3906</w:t>
            </w:r>
          </w:p>
        </w:tc>
        <w:tc>
          <w:tcPr>
            <w:tcW w:w="1143" w:type="dxa"/>
            <w:vAlign w:val="center"/>
          </w:tcPr>
          <w:p>
            <w:pPr>
              <w:spacing w:line="276" w:lineRule="auto"/>
              <w:jc w:val="center"/>
              <w:rPr>
                <w:szCs w:val="21"/>
                <w:u w:val="single"/>
              </w:rPr>
            </w:pPr>
            <w:r>
              <w:rPr>
                <w:rFonts w:hint="eastAsia"/>
                <w:szCs w:val="21"/>
                <w:u w:val="single"/>
              </w:rPr>
              <w:t>0.2604</w:t>
            </w:r>
          </w:p>
        </w:tc>
        <w:tc>
          <w:tcPr>
            <w:tcW w:w="1193" w:type="dxa"/>
            <w:vAlign w:val="center"/>
          </w:tcPr>
          <w:p>
            <w:pPr>
              <w:spacing w:line="276" w:lineRule="auto"/>
              <w:jc w:val="center"/>
              <w:rPr>
                <w:szCs w:val="21"/>
                <w:u w:val="single"/>
              </w:rPr>
            </w:pPr>
            <w:r>
              <w:rPr>
                <w:rFonts w:hint="eastAsia"/>
                <w:szCs w:val="21"/>
                <w:u w:val="single"/>
              </w:rPr>
              <w:t>0</w:t>
            </w:r>
          </w:p>
        </w:tc>
        <w:tc>
          <w:tcPr>
            <w:tcW w:w="1360" w:type="dxa"/>
            <w:vAlign w:val="center"/>
          </w:tcPr>
          <w:p>
            <w:pPr>
              <w:spacing w:line="276" w:lineRule="auto"/>
              <w:jc w:val="center"/>
              <w:rPr>
                <w:szCs w:val="21"/>
                <w:u w:val="single"/>
              </w:rPr>
            </w:pPr>
            <w:r>
              <w:rPr>
                <w:rFonts w:hint="eastAsia"/>
                <w:szCs w:val="21"/>
                <w:u w:val="single"/>
              </w:rPr>
              <w:t>0.651</w:t>
            </w:r>
          </w:p>
        </w:tc>
        <w:tc>
          <w:tcPr>
            <w:tcW w:w="1334" w:type="dxa"/>
            <w:gridSpan w:val="2"/>
            <w:vAlign w:val="center"/>
          </w:tcPr>
          <w:p>
            <w:pPr>
              <w:spacing w:line="276" w:lineRule="auto"/>
              <w:jc w:val="center"/>
              <w:rPr>
                <w:szCs w:val="21"/>
                <w:u w:val="single"/>
              </w:rPr>
            </w:pPr>
            <w:r>
              <w:rPr>
                <w:rFonts w:hint="eastAsia"/>
                <w:szCs w:val="21"/>
                <w:u w:val="single"/>
              </w:rPr>
              <w:t>+0.2604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57" w:type="dxa"/>
            <w:vMerge w:val="continue"/>
            <w:vAlign w:val="center"/>
          </w:tcPr>
          <w:p>
            <w:pPr>
              <w:spacing w:line="276" w:lineRule="auto"/>
              <w:jc w:val="center"/>
              <w:rPr>
                <w:szCs w:val="21"/>
              </w:rPr>
            </w:pPr>
          </w:p>
        </w:tc>
        <w:tc>
          <w:tcPr>
            <w:tcW w:w="1198" w:type="dxa"/>
            <w:vAlign w:val="center"/>
          </w:tcPr>
          <w:p>
            <w:pPr>
              <w:spacing w:line="276" w:lineRule="auto"/>
              <w:jc w:val="center"/>
              <w:rPr>
                <w:szCs w:val="21"/>
              </w:rPr>
            </w:pPr>
            <w:r>
              <w:rPr>
                <w:rFonts w:hint="eastAsia"/>
                <w:szCs w:val="21"/>
              </w:rPr>
              <w:t>SO</w:t>
            </w:r>
            <w:r>
              <w:rPr>
                <w:rFonts w:hint="eastAsia"/>
                <w:szCs w:val="21"/>
                <w:vertAlign w:val="subscript"/>
              </w:rPr>
              <w:t>2</w:t>
            </w:r>
          </w:p>
        </w:tc>
        <w:tc>
          <w:tcPr>
            <w:tcW w:w="1066" w:type="dxa"/>
            <w:vAlign w:val="center"/>
          </w:tcPr>
          <w:p>
            <w:pPr>
              <w:spacing w:line="276" w:lineRule="auto"/>
              <w:jc w:val="center"/>
              <w:rPr>
                <w:szCs w:val="21"/>
                <w:u w:val="single"/>
              </w:rPr>
            </w:pPr>
            <w:r>
              <w:rPr>
                <w:rFonts w:hint="eastAsia"/>
                <w:szCs w:val="21"/>
                <w:u w:val="single"/>
              </w:rPr>
              <w:t>0.62</w:t>
            </w:r>
          </w:p>
        </w:tc>
        <w:tc>
          <w:tcPr>
            <w:tcW w:w="1143" w:type="dxa"/>
            <w:vAlign w:val="center"/>
          </w:tcPr>
          <w:p>
            <w:pPr>
              <w:spacing w:line="276" w:lineRule="auto"/>
              <w:jc w:val="center"/>
              <w:rPr>
                <w:szCs w:val="21"/>
                <w:u w:val="single"/>
              </w:rPr>
            </w:pPr>
            <w:r>
              <w:rPr>
                <w:rFonts w:hint="eastAsia"/>
                <w:szCs w:val="21"/>
                <w:u w:val="single"/>
              </w:rPr>
              <w:t>0.322</w:t>
            </w:r>
          </w:p>
        </w:tc>
        <w:tc>
          <w:tcPr>
            <w:tcW w:w="1193" w:type="dxa"/>
            <w:vAlign w:val="center"/>
          </w:tcPr>
          <w:p>
            <w:pPr>
              <w:spacing w:line="276" w:lineRule="auto"/>
              <w:jc w:val="center"/>
              <w:rPr>
                <w:szCs w:val="21"/>
                <w:u w:val="single"/>
              </w:rPr>
            </w:pPr>
            <w:r>
              <w:rPr>
                <w:rFonts w:hint="eastAsia"/>
                <w:szCs w:val="21"/>
                <w:u w:val="single"/>
              </w:rPr>
              <w:t>0</w:t>
            </w:r>
          </w:p>
        </w:tc>
        <w:tc>
          <w:tcPr>
            <w:tcW w:w="1360" w:type="dxa"/>
            <w:vAlign w:val="center"/>
          </w:tcPr>
          <w:p>
            <w:pPr>
              <w:spacing w:line="276" w:lineRule="auto"/>
              <w:jc w:val="center"/>
              <w:rPr>
                <w:szCs w:val="21"/>
                <w:u w:val="single"/>
              </w:rPr>
            </w:pPr>
            <w:r>
              <w:rPr>
                <w:rFonts w:hint="eastAsia"/>
                <w:szCs w:val="21"/>
                <w:u w:val="single"/>
              </w:rPr>
              <w:t>0.942</w:t>
            </w:r>
          </w:p>
        </w:tc>
        <w:tc>
          <w:tcPr>
            <w:tcW w:w="1334" w:type="dxa"/>
            <w:gridSpan w:val="2"/>
            <w:vAlign w:val="center"/>
          </w:tcPr>
          <w:p>
            <w:pPr>
              <w:spacing w:line="276" w:lineRule="auto"/>
              <w:jc w:val="center"/>
              <w:rPr>
                <w:szCs w:val="21"/>
                <w:u w:val="single"/>
              </w:rPr>
            </w:pPr>
            <w:r>
              <w:rPr>
                <w:rFonts w:hint="eastAsia"/>
                <w:szCs w:val="21"/>
                <w:u w:val="single"/>
              </w:rPr>
              <w:t>+0.322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57" w:type="dxa"/>
            <w:vMerge w:val="continue"/>
            <w:vAlign w:val="center"/>
          </w:tcPr>
          <w:p>
            <w:pPr>
              <w:spacing w:line="276" w:lineRule="auto"/>
              <w:jc w:val="center"/>
              <w:rPr>
                <w:szCs w:val="21"/>
              </w:rPr>
            </w:pPr>
          </w:p>
        </w:tc>
        <w:tc>
          <w:tcPr>
            <w:tcW w:w="1198" w:type="dxa"/>
            <w:vAlign w:val="center"/>
          </w:tcPr>
          <w:p>
            <w:pPr>
              <w:spacing w:line="276" w:lineRule="auto"/>
              <w:jc w:val="center"/>
              <w:rPr>
                <w:szCs w:val="21"/>
              </w:rPr>
            </w:pPr>
            <w:r>
              <w:rPr>
                <w:rFonts w:hint="eastAsia"/>
                <w:szCs w:val="21"/>
              </w:rPr>
              <w:t>NO</w:t>
            </w:r>
            <w:r>
              <w:rPr>
                <w:rFonts w:hint="eastAsia"/>
                <w:szCs w:val="21"/>
                <w:vertAlign w:val="subscript"/>
              </w:rPr>
              <w:t>X</w:t>
            </w:r>
          </w:p>
        </w:tc>
        <w:tc>
          <w:tcPr>
            <w:tcW w:w="1066" w:type="dxa"/>
            <w:vAlign w:val="center"/>
          </w:tcPr>
          <w:p>
            <w:pPr>
              <w:spacing w:line="276" w:lineRule="auto"/>
              <w:jc w:val="center"/>
              <w:rPr>
                <w:szCs w:val="21"/>
                <w:u w:val="single"/>
              </w:rPr>
            </w:pPr>
            <w:r>
              <w:rPr>
                <w:rFonts w:hint="eastAsia"/>
                <w:szCs w:val="21"/>
                <w:u w:val="single"/>
              </w:rPr>
              <w:t>0.67</w:t>
            </w:r>
          </w:p>
        </w:tc>
        <w:tc>
          <w:tcPr>
            <w:tcW w:w="1143" w:type="dxa"/>
            <w:vAlign w:val="center"/>
          </w:tcPr>
          <w:p>
            <w:pPr>
              <w:spacing w:line="276" w:lineRule="auto"/>
              <w:jc w:val="center"/>
              <w:rPr>
                <w:szCs w:val="21"/>
                <w:u w:val="single"/>
              </w:rPr>
            </w:pPr>
            <w:r>
              <w:rPr>
                <w:rFonts w:hint="eastAsia"/>
                <w:szCs w:val="21"/>
                <w:u w:val="single"/>
              </w:rPr>
              <w:t>0.376</w:t>
            </w:r>
          </w:p>
        </w:tc>
        <w:tc>
          <w:tcPr>
            <w:tcW w:w="1193" w:type="dxa"/>
            <w:vAlign w:val="center"/>
          </w:tcPr>
          <w:p>
            <w:pPr>
              <w:spacing w:line="276" w:lineRule="auto"/>
              <w:jc w:val="center"/>
              <w:rPr>
                <w:szCs w:val="21"/>
                <w:u w:val="single"/>
              </w:rPr>
            </w:pPr>
            <w:r>
              <w:rPr>
                <w:rFonts w:hint="eastAsia"/>
                <w:szCs w:val="21"/>
                <w:u w:val="single"/>
              </w:rPr>
              <w:t>0</w:t>
            </w:r>
          </w:p>
        </w:tc>
        <w:tc>
          <w:tcPr>
            <w:tcW w:w="1360" w:type="dxa"/>
            <w:vAlign w:val="center"/>
          </w:tcPr>
          <w:p>
            <w:pPr>
              <w:spacing w:line="276" w:lineRule="auto"/>
              <w:jc w:val="center"/>
              <w:rPr>
                <w:szCs w:val="21"/>
                <w:u w:val="single"/>
              </w:rPr>
            </w:pPr>
            <w:r>
              <w:rPr>
                <w:rFonts w:hint="eastAsia"/>
                <w:szCs w:val="21"/>
                <w:u w:val="single"/>
              </w:rPr>
              <w:t>1.046</w:t>
            </w:r>
          </w:p>
        </w:tc>
        <w:tc>
          <w:tcPr>
            <w:tcW w:w="1334" w:type="dxa"/>
            <w:gridSpan w:val="2"/>
            <w:vAlign w:val="center"/>
          </w:tcPr>
          <w:p>
            <w:pPr>
              <w:spacing w:line="276" w:lineRule="auto"/>
              <w:jc w:val="center"/>
              <w:rPr>
                <w:szCs w:val="21"/>
                <w:u w:val="single"/>
              </w:rPr>
            </w:pPr>
            <w:r>
              <w:rPr>
                <w:rFonts w:hint="eastAsia"/>
                <w:szCs w:val="21"/>
                <w:u w:val="single"/>
              </w:rPr>
              <w:t>+0.376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57" w:type="dxa"/>
            <w:vMerge w:val="restart"/>
            <w:vAlign w:val="center"/>
          </w:tcPr>
          <w:p>
            <w:pPr>
              <w:spacing w:line="276" w:lineRule="auto"/>
              <w:jc w:val="center"/>
              <w:rPr>
                <w:szCs w:val="21"/>
              </w:rPr>
            </w:pPr>
            <w:r>
              <w:rPr>
                <w:rFonts w:hint="eastAsia"/>
                <w:szCs w:val="21"/>
              </w:rPr>
              <w:t>固废</w:t>
            </w:r>
          </w:p>
        </w:tc>
        <w:tc>
          <w:tcPr>
            <w:tcW w:w="1198" w:type="dxa"/>
            <w:vAlign w:val="center"/>
          </w:tcPr>
          <w:p>
            <w:pPr>
              <w:spacing w:line="276" w:lineRule="auto"/>
              <w:jc w:val="center"/>
              <w:rPr>
                <w:szCs w:val="21"/>
              </w:rPr>
            </w:pPr>
            <w:r>
              <w:rPr>
                <w:rFonts w:hint="eastAsia"/>
                <w:szCs w:val="21"/>
              </w:rPr>
              <w:t>废润滑油</w:t>
            </w:r>
          </w:p>
        </w:tc>
        <w:tc>
          <w:tcPr>
            <w:tcW w:w="1066" w:type="dxa"/>
            <w:vAlign w:val="center"/>
          </w:tcPr>
          <w:p>
            <w:pPr>
              <w:spacing w:line="276" w:lineRule="auto"/>
              <w:jc w:val="center"/>
              <w:rPr>
                <w:szCs w:val="21"/>
              </w:rPr>
            </w:pPr>
            <w:r>
              <w:rPr>
                <w:rFonts w:hint="eastAsia"/>
                <w:szCs w:val="21"/>
              </w:rPr>
              <w:t>5.286</w:t>
            </w:r>
          </w:p>
        </w:tc>
        <w:tc>
          <w:tcPr>
            <w:tcW w:w="1143" w:type="dxa"/>
            <w:vAlign w:val="center"/>
          </w:tcPr>
          <w:p>
            <w:pPr>
              <w:spacing w:line="276" w:lineRule="auto"/>
              <w:jc w:val="center"/>
              <w:rPr>
                <w:szCs w:val="21"/>
              </w:rPr>
            </w:pPr>
            <w:r>
              <w:rPr>
                <w:rFonts w:hint="eastAsia"/>
                <w:szCs w:val="21"/>
              </w:rPr>
              <w:t>3.524</w:t>
            </w:r>
          </w:p>
        </w:tc>
        <w:tc>
          <w:tcPr>
            <w:tcW w:w="1193" w:type="dxa"/>
            <w:vAlign w:val="center"/>
          </w:tcPr>
          <w:p>
            <w:pPr>
              <w:spacing w:line="276" w:lineRule="auto"/>
              <w:jc w:val="center"/>
              <w:rPr>
                <w:szCs w:val="21"/>
              </w:rPr>
            </w:pPr>
            <w:r>
              <w:rPr>
                <w:rFonts w:hint="eastAsia"/>
                <w:szCs w:val="21"/>
              </w:rPr>
              <w:t>0</w:t>
            </w:r>
          </w:p>
        </w:tc>
        <w:tc>
          <w:tcPr>
            <w:tcW w:w="1360" w:type="dxa"/>
            <w:vAlign w:val="center"/>
          </w:tcPr>
          <w:p>
            <w:pPr>
              <w:spacing w:line="276" w:lineRule="auto"/>
              <w:jc w:val="center"/>
              <w:rPr>
                <w:szCs w:val="21"/>
              </w:rPr>
            </w:pPr>
            <w:r>
              <w:rPr>
                <w:rFonts w:hint="eastAsia"/>
                <w:szCs w:val="21"/>
              </w:rPr>
              <w:t>8.81</w:t>
            </w:r>
          </w:p>
        </w:tc>
        <w:tc>
          <w:tcPr>
            <w:tcW w:w="1334" w:type="dxa"/>
            <w:gridSpan w:val="2"/>
            <w:vAlign w:val="center"/>
          </w:tcPr>
          <w:p>
            <w:pPr>
              <w:spacing w:line="276" w:lineRule="auto"/>
              <w:jc w:val="center"/>
              <w:rPr>
                <w:szCs w:val="21"/>
              </w:rPr>
            </w:pPr>
            <w:r>
              <w:rPr>
                <w:rFonts w:hint="eastAsia"/>
                <w:szCs w:val="21"/>
              </w:rPr>
              <w:t>+3.524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57" w:type="dxa"/>
            <w:vMerge w:val="continue"/>
            <w:vAlign w:val="center"/>
          </w:tcPr>
          <w:p>
            <w:pPr>
              <w:spacing w:line="276" w:lineRule="auto"/>
              <w:jc w:val="center"/>
              <w:rPr>
                <w:szCs w:val="21"/>
              </w:rPr>
            </w:pPr>
          </w:p>
        </w:tc>
        <w:tc>
          <w:tcPr>
            <w:tcW w:w="1198" w:type="dxa"/>
            <w:vAlign w:val="center"/>
          </w:tcPr>
          <w:p>
            <w:pPr>
              <w:spacing w:line="276" w:lineRule="auto"/>
              <w:jc w:val="center"/>
              <w:rPr>
                <w:szCs w:val="21"/>
              </w:rPr>
            </w:pPr>
            <w:r>
              <w:rPr>
                <w:rFonts w:hint="eastAsia"/>
                <w:szCs w:val="21"/>
              </w:rPr>
              <w:t>废脱硫剂</w:t>
            </w:r>
          </w:p>
        </w:tc>
        <w:tc>
          <w:tcPr>
            <w:tcW w:w="1066" w:type="dxa"/>
            <w:vAlign w:val="center"/>
          </w:tcPr>
          <w:p>
            <w:pPr>
              <w:spacing w:line="276" w:lineRule="auto"/>
              <w:jc w:val="center"/>
              <w:rPr>
                <w:szCs w:val="21"/>
              </w:rPr>
            </w:pPr>
            <w:r>
              <w:rPr>
                <w:rFonts w:hint="eastAsia"/>
                <w:szCs w:val="21"/>
              </w:rPr>
              <w:t>6</w:t>
            </w:r>
          </w:p>
        </w:tc>
        <w:tc>
          <w:tcPr>
            <w:tcW w:w="1143" w:type="dxa"/>
            <w:vAlign w:val="center"/>
          </w:tcPr>
          <w:p>
            <w:pPr>
              <w:spacing w:line="276" w:lineRule="auto"/>
              <w:jc w:val="center"/>
              <w:rPr>
                <w:szCs w:val="21"/>
              </w:rPr>
            </w:pPr>
            <w:r>
              <w:rPr>
                <w:rFonts w:hint="eastAsia"/>
                <w:szCs w:val="21"/>
              </w:rPr>
              <w:t>0</w:t>
            </w:r>
          </w:p>
        </w:tc>
        <w:tc>
          <w:tcPr>
            <w:tcW w:w="1193" w:type="dxa"/>
            <w:vAlign w:val="center"/>
          </w:tcPr>
          <w:p>
            <w:pPr>
              <w:spacing w:line="276" w:lineRule="auto"/>
              <w:jc w:val="center"/>
              <w:rPr>
                <w:szCs w:val="21"/>
              </w:rPr>
            </w:pPr>
            <w:r>
              <w:rPr>
                <w:rFonts w:hint="eastAsia"/>
                <w:szCs w:val="21"/>
              </w:rPr>
              <w:t>0</w:t>
            </w:r>
          </w:p>
        </w:tc>
        <w:tc>
          <w:tcPr>
            <w:tcW w:w="1360" w:type="dxa"/>
            <w:vAlign w:val="center"/>
          </w:tcPr>
          <w:p>
            <w:pPr>
              <w:spacing w:line="276" w:lineRule="auto"/>
              <w:jc w:val="center"/>
              <w:rPr>
                <w:szCs w:val="21"/>
              </w:rPr>
            </w:pPr>
            <w:r>
              <w:rPr>
                <w:rFonts w:hint="eastAsia"/>
                <w:szCs w:val="21"/>
              </w:rPr>
              <w:t>6</w:t>
            </w:r>
          </w:p>
        </w:tc>
        <w:tc>
          <w:tcPr>
            <w:tcW w:w="1334" w:type="dxa"/>
            <w:gridSpan w:val="2"/>
            <w:vAlign w:val="center"/>
          </w:tcPr>
          <w:p>
            <w:pPr>
              <w:spacing w:line="276" w:lineRule="auto"/>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57" w:type="dxa"/>
            <w:vMerge w:val="continue"/>
            <w:vAlign w:val="center"/>
          </w:tcPr>
          <w:p>
            <w:pPr>
              <w:spacing w:line="276" w:lineRule="auto"/>
              <w:jc w:val="center"/>
              <w:rPr>
                <w:szCs w:val="21"/>
              </w:rPr>
            </w:pPr>
          </w:p>
        </w:tc>
        <w:tc>
          <w:tcPr>
            <w:tcW w:w="1198" w:type="dxa"/>
            <w:vAlign w:val="center"/>
          </w:tcPr>
          <w:p>
            <w:pPr>
              <w:spacing w:line="276" w:lineRule="auto"/>
              <w:jc w:val="center"/>
              <w:rPr>
                <w:szCs w:val="21"/>
              </w:rPr>
            </w:pPr>
            <w:r>
              <w:rPr>
                <w:rFonts w:hint="eastAsia"/>
                <w:szCs w:val="21"/>
              </w:rPr>
              <w:t>生活垃圾</w:t>
            </w:r>
          </w:p>
        </w:tc>
        <w:tc>
          <w:tcPr>
            <w:tcW w:w="1066" w:type="dxa"/>
            <w:vAlign w:val="center"/>
          </w:tcPr>
          <w:p>
            <w:pPr>
              <w:spacing w:line="276" w:lineRule="auto"/>
              <w:jc w:val="center"/>
              <w:rPr>
                <w:szCs w:val="21"/>
              </w:rPr>
            </w:pPr>
            <w:r>
              <w:rPr>
                <w:rFonts w:hint="eastAsia"/>
                <w:szCs w:val="21"/>
              </w:rPr>
              <w:t>2.1</w:t>
            </w:r>
          </w:p>
        </w:tc>
        <w:tc>
          <w:tcPr>
            <w:tcW w:w="1143" w:type="dxa"/>
            <w:vAlign w:val="center"/>
          </w:tcPr>
          <w:p>
            <w:pPr>
              <w:spacing w:line="276" w:lineRule="auto"/>
              <w:jc w:val="center"/>
              <w:rPr>
                <w:szCs w:val="21"/>
              </w:rPr>
            </w:pPr>
            <w:r>
              <w:rPr>
                <w:rFonts w:hint="eastAsia"/>
                <w:szCs w:val="21"/>
              </w:rPr>
              <w:t>0</w:t>
            </w:r>
          </w:p>
        </w:tc>
        <w:tc>
          <w:tcPr>
            <w:tcW w:w="1193" w:type="dxa"/>
            <w:vAlign w:val="center"/>
          </w:tcPr>
          <w:p>
            <w:pPr>
              <w:spacing w:line="276" w:lineRule="auto"/>
              <w:jc w:val="center"/>
              <w:rPr>
                <w:szCs w:val="21"/>
              </w:rPr>
            </w:pPr>
            <w:r>
              <w:rPr>
                <w:rFonts w:hint="eastAsia"/>
                <w:szCs w:val="21"/>
              </w:rPr>
              <w:t>0</w:t>
            </w:r>
          </w:p>
        </w:tc>
        <w:tc>
          <w:tcPr>
            <w:tcW w:w="1360" w:type="dxa"/>
            <w:vAlign w:val="center"/>
          </w:tcPr>
          <w:p>
            <w:pPr>
              <w:spacing w:line="276" w:lineRule="auto"/>
              <w:jc w:val="center"/>
              <w:rPr>
                <w:szCs w:val="21"/>
              </w:rPr>
            </w:pPr>
            <w:r>
              <w:rPr>
                <w:rFonts w:hint="eastAsia"/>
                <w:szCs w:val="21"/>
              </w:rPr>
              <w:t>2.1</w:t>
            </w:r>
          </w:p>
        </w:tc>
        <w:tc>
          <w:tcPr>
            <w:tcW w:w="1334" w:type="dxa"/>
            <w:gridSpan w:val="2"/>
            <w:vAlign w:val="center"/>
          </w:tcPr>
          <w:p>
            <w:pPr>
              <w:spacing w:line="276" w:lineRule="auto"/>
              <w:jc w:val="center"/>
              <w:rPr>
                <w:szCs w:val="21"/>
              </w:rPr>
            </w:pPr>
            <w:r>
              <w:rPr>
                <w:rFonts w:hint="eastAsia"/>
                <w:szCs w:val="21"/>
              </w:rPr>
              <w:t>0</w:t>
            </w:r>
          </w:p>
        </w:tc>
      </w:tr>
    </w:tbl>
    <w:p>
      <w:pPr>
        <w:spacing w:line="520" w:lineRule="exact"/>
        <w:rPr>
          <w:b/>
          <w:color w:val="000000"/>
          <w:sz w:val="24"/>
        </w:rPr>
      </w:pPr>
      <w:r>
        <w:rPr>
          <w:rFonts w:hint="eastAsia"/>
          <w:b/>
          <w:sz w:val="24"/>
        </w:rPr>
        <w:t>9、 增容工程</w:t>
      </w:r>
      <w:r>
        <w:rPr>
          <w:b/>
          <w:sz w:val="24"/>
        </w:rPr>
        <w:t>环保设施及“三同时”验收</w:t>
      </w:r>
      <w:r>
        <w:rPr>
          <w:b/>
          <w:color w:val="000000"/>
          <w:sz w:val="24"/>
        </w:rPr>
        <w:t>一览表</w:t>
      </w:r>
    </w:p>
    <w:p>
      <w:pPr>
        <w:jc w:val="center"/>
        <w:rPr>
          <w:b/>
          <w:bCs/>
          <w:color w:val="000000"/>
          <w:szCs w:val="21"/>
        </w:rPr>
      </w:pPr>
      <w:r>
        <w:rPr>
          <w:rFonts w:hAnsi="宋体"/>
          <w:b/>
          <w:bCs/>
          <w:color w:val="000000"/>
          <w:szCs w:val="21"/>
        </w:rPr>
        <w:t>表</w:t>
      </w:r>
      <w:r>
        <w:rPr>
          <w:rFonts w:hint="eastAsia"/>
          <w:b/>
          <w:bCs/>
          <w:color w:val="000000"/>
          <w:szCs w:val="21"/>
        </w:rPr>
        <w:t xml:space="preserve">38  </w:t>
      </w:r>
      <w:r>
        <w:rPr>
          <w:rFonts w:hint="eastAsia" w:hAnsi="宋体"/>
          <w:b/>
          <w:bCs/>
          <w:color w:val="000000"/>
          <w:szCs w:val="21"/>
        </w:rPr>
        <w:t>增容</w:t>
      </w:r>
      <w:r>
        <w:rPr>
          <w:rFonts w:hAnsi="宋体"/>
          <w:b/>
          <w:bCs/>
          <w:color w:val="000000"/>
          <w:szCs w:val="21"/>
        </w:rPr>
        <w:t>工程</w:t>
      </w:r>
      <w:r>
        <w:rPr>
          <w:b/>
          <w:bCs/>
          <w:color w:val="000000"/>
          <w:szCs w:val="21"/>
        </w:rPr>
        <w:t>“</w:t>
      </w:r>
      <w:r>
        <w:rPr>
          <w:rFonts w:hAnsi="宋体"/>
          <w:b/>
          <w:bCs/>
          <w:color w:val="000000"/>
          <w:szCs w:val="21"/>
        </w:rPr>
        <w:t>三同时</w:t>
      </w:r>
      <w:r>
        <w:rPr>
          <w:b/>
          <w:bCs/>
          <w:color w:val="000000"/>
          <w:szCs w:val="21"/>
        </w:rPr>
        <w:t>”</w:t>
      </w:r>
      <w:r>
        <w:rPr>
          <w:rFonts w:hAnsi="宋体"/>
          <w:b/>
          <w:bCs/>
          <w:color w:val="000000"/>
          <w:szCs w:val="21"/>
        </w:rPr>
        <w:t>竣工验收一览表</w:t>
      </w:r>
    </w:p>
    <w:tbl>
      <w:tblPr>
        <w:tblStyle w:val="23"/>
        <w:tblW w:w="7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41"/>
        <w:gridCol w:w="1168"/>
        <w:gridCol w:w="1701"/>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Align w:val="center"/>
          </w:tcPr>
          <w:p>
            <w:pPr>
              <w:spacing w:line="276" w:lineRule="auto"/>
              <w:jc w:val="center"/>
              <w:rPr>
                <w:b/>
                <w:szCs w:val="21"/>
              </w:rPr>
            </w:pPr>
            <w:r>
              <w:rPr>
                <w:rFonts w:hint="eastAsia"/>
                <w:b/>
                <w:szCs w:val="21"/>
              </w:rPr>
              <w:t>项目</w:t>
            </w:r>
          </w:p>
        </w:tc>
        <w:tc>
          <w:tcPr>
            <w:tcW w:w="1141" w:type="dxa"/>
            <w:vAlign w:val="center"/>
          </w:tcPr>
          <w:p>
            <w:pPr>
              <w:spacing w:line="276" w:lineRule="auto"/>
              <w:jc w:val="center"/>
              <w:rPr>
                <w:b/>
                <w:szCs w:val="21"/>
              </w:rPr>
            </w:pPr>
            <w:r>
              <w:rPr>
                <w:rFonts w:hint="eastAsia"/>
                <w:b/>
                <w:szCs w:val="21"/>
              </w:rPr>
              <w:t>污染环节</w:t>
            </w:r>
          </w:p>
        </w:tc>
        <w:tc>
          <w:tcPr>
            <w:tcW w:w="1168" w:type="dxa"/>
            <w:vAlign w:val="center"/>
          </w:tcPr>
          <w:p>
            <w:pPr>
              <w:spacing w:line="276" w:lineRule="auto"/>
              <w:jc w:val="center"/>
              <w:rPr>
                <w:b/>
                <w:szCs w:val="21"/>
              </w:rPr>
            </w:pPr>
            <w:r>
              <w:rPr>
                <w:rFonts w:hint="eastAsia"/>
                <w:b/>
                <w:szCs w:val="21"/>
              </w:rPr>
              <w:t>污染因子</w:t>
            </w:r>
          </w:p>
        </w:tc>
        <w:tc>
          <w:tcPr>
            <w:tcW w:w="1701" w:type="dxa"/>
            <w:vAlign w:val="center"/>
          </w:tcPr>
          <w:p>
            <w:pPr>
              <w:spacing w:line="276" w:lineRule="auto"/>
              <w:jc w:val="center"/>
              <w:rPr>
                <w:b/>
                <w:szCs w:val="21"/>
              </w:rPr>
            </w:pPr>
            <w:r>
              <w:rPr>
                <w:rFonts w:hint="eastAsia"/>
                <w:b/>
                <w:szCs w:val="21"/>
              </w:rPr>
              <w:t>环保设施及数量</w:t>
            </w:r>
          </w:p>
        </w:tc>
        <w:tc>
          <w:tcPr>
            <w:tcW w:w="3135" w:type="dxa"/>
            <w:vAlign w:val="center"/>
          </w:tcPr>
          <w:p>
            <w:pPr>
              <w:spacing w:line="276" w:lineRule="auto"/>
              <w:jc w:val="center"/>
              <w:rPr>
                <w:b/>
                <w:szCs w:val="21"/>
              </w:rPr>
            </w:pPr>
            <w:r>
              <w:rPr>
                <w:rFonts w:hint="eastAsia"/>
                <w:b/>
                <w:szCs w:val="21"/>
              </w:rPr>
              <w:t>验收指标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restart"/>
            <w:vAlign w:val="center"/>
          </w:tcPr>
          <w:p>
            <w:pPr>
              <w:spacing w:line="276" w:lineRule="auto"/>
              <w:jc w:val="center"/>
              <w:rPr>
                <w:szCs w:val="21"/>
              </w:rPr>
            </w:pPr>
            <w:r>
              <w:rPr>
                <w:rFonts w:hint="eastAsia"/>
                <w:szCs w:val="21"/>
              </w:rPr>
              <w:t>废气</w:t>
            </w:r>
          </w:p>
        </w:tc>
        <w:tc>
          <w:tcPr>
            <w:tcW w:w="1141" w:type="dxa"/>
            <w:vMerge w:val="restart"/>
            <w:vAlign w:val="center"/>
          </w:tcPr>
          <w:p>
            <w:pPr>
              <w:spacing w:line="276" w:lineRule="auto"/>
              <w:jc w:val="center"/>
              <w:rPr>
                <w:szCs w:val="21"/>
              </w:rPr>
            </w:pPr>
            <w:r>
              <w:rPr>
                <w:rFonts w:hint="eastAsia"/>
                <w:szCs w:val="21"/>
              </w:rPr>
              <w:t>7#发电机组</w:t>
            </w:r>
          </w:p>
        </w:tc>
        <w:tc>
          <w:tcPr>
            <w:tcW w:w="1168" w:type="dxa"/>
            <w:vAlign w:val="center"/>
          </w:tcPr>
          <w:p>
            <w:pPr>
              <w:spacing w:line="276" w:lineRule="auto"/>
              <w:jc w:val="center"/>
              <w:rPr>
                <w:szCs w:val="21"/>
              </w:rPr>
            </w:pPr>
            <w:r>
              <w:rPr>
                <w:rFonts w:hint="eastAsia"/>
                <w:szCs w:val="21"/>
              </w:rPr>
              <w:t>S</w:t>
            </w:r>
            <w:r>
              <w:rPr>
                <w:szCs w:val="21"/>
              </w:rPr>
              <w:t>O</w:t>
            </w:r>
            <w:r>
              <w:rPr>
                <w:szCs w:val="21"/>
                <w:vertAlign w:val="subscript"/>
              </w:rPr>
              <w:t>2</w:t>
            </w:r>
          </w:p>
        </w:tc>
        <w:tc>
          <w:tcPr>
            <w:tcW w:w="1701" w:type="dxa"/>
            <w:vMerge w:val="restart"/>
            <w:vAlign w:val="center"/>
          </w:tcPr>
          <w:p>
            <w:pPr>
              <w:spacing w:line="276" w:lineRule="auto"/>
              <w:jc w:val="center"/>
              <w:rPr>
                <w:szCs w:val="21"/>
                <w:u w:val="single"/>
              </w:rPr>
            </w:pPr>
            <w:r>
              <w:rPr>
                <w:rFonts w:hint="eastAsia"/>
                <w:szCs w:val="21"/>
                <w:u w:val="single"/>
              </w:rPr>
              <w:t>发电机组燃烧预处理后的垃圾填埋气，废气</w:t>
            </w:r>
            <w:r>
              <w:rPr>
                <w:rFonts w:hint="eastAsia"/>
                <w:bCs/>
                <w:szCs w:val="21"/>
                <w:u w:val="single"/>
              </w:rPr>
              <w:t>分别经发电机自带的1根</w:t>
            </w:r>
            <w:r>
              <w:rPr>
                <w:bCs/>
                <w:szCs w:val="21"/>
                <w:u w:val="single"/>
              </w:rPr>
              <w:t>15m</w:t>
            </w:r>
            <w:r>
              <w:rPr>
                <w:rFonts w:hint="eastAsia"/>
                <w:bCs/>
                <w:szCs w:val="21"/>
                <w:u w:val="single"/>
              </w:rPr>
              <w:t>高排气筒排放</w:t>
            </w:r>
            <w:r>
              <w:rPr>
                <w:szCs w:val="21"/>
                <w:u w:val="single"/>
              </w:rPr>
              <w:t xml:space="preserve"> </w:t>
            </w:r>
          </w:p>
        </w:tc>
        <w:tc>
          <w:tcPr>
            <w:tcW w:w="3135" w:type="dxa"/>
            <w:vMerge w:val="restart"/>
            <w:vAlign w:val="center"/>
          </w:tcPr>
          <w:p>
            <w:pPr>
              <w:spacing w:line="276" w:lineRule="auto"/>
              <w:jc w:val="center"/>
              <w:rPr>
                <w:szCs w:val="21"/>
                <w:u w:val="single"/>
              </w:rPr>
            </w:pPr>
            <w:r>
              <w:rPr>
                <w:rFonts w:hint="eastAsia"/>
                <w:szCs w:val="21"/>
                <w:u w:val="single"/>
              </w:rPr>
              <w:t>满足《锅炉大气污染排放标准》（</w:t>
            </w:r>
            <w:r>
              <w:rPr>
                <w:szCs w:val="21"/>
                <w:u w:val="single"/>
              </w:rPr>
              <w:t>GB13271-2014</w:t>
            </w:r>
            <w:r>
              <w:rPr>
                <w:rFonts w:hint="eastAsia"/>
                <w:szCs w:val="21"/>
                <w:u w:val="single"/>
              </w:rPr>
              <w:t>）表3标准中S</w:t>
            </w:r>
            <w:r>
              <w:rPr>
                <w:szCs w:val="21"/>
                <w:u w:val="single"/>
              </w:rPr>
              <w:t>O</w:t>
            </w:r>
            <w:r>
              <w:rPr>
                <w:szCs w:val="21"/>
                <w:u w:val="single"/>
                <w:vertAlign w:val="subscript"/>
              </w:rPr>
              <w:t>2</w:t>
            </w:r>
            <w:r>
              <w:rPr>
                <w:rFonts w:hint="eastAsia"/>
                <w:szCs w:val="21"/>
                <w:u w:val="single"/>
              </w:rPr>
              <w:t>排放限值50</w:t>
            </w:r>
            <w:r>
              <w:rPr>
                <w:u w:val="single"/>
              </w:rPr>
              <w:t xml:space="preserve"> </w:t>
            </w:r>
            <w:r>
              <w:rPr>
                <w:szCs w:val="21"/>
                <w:u w:val="single"/>
              </w:rPr>
              <w:t>mg/m</w:t>
            </w:r>
            <w:r>
              <w:rPr>
                <w:szCs w:val="21"/>
                <w:u w:val="single"/>
                <w:vertAlign w:val="superscript"/>
              </w:rPr>
              <w:t>3</w:t>
            </w:r>
            <w:r>
              <w:rPr>
                <w:rFonts w:hint="eastAsia"/>
                <w:szCs w:val="21"/>
                <w:u w:val="single"/>
              </w:rPr>
              <w:t>，NO</w:t>
            </w:r>
            <w:r>
              <w:rPr>
                <w:rFonts w:hint="eastAsia"/>
                <w:szCs w:val="21"/>
                <w:u w:val="single"/>
                <w:vertAlign w:val="subscript"/>
              </w:rPr>
              <w:t>X</w:t>
            </w:r>
            <w:r>
              <w:rPr>
                <w:rFonts w:hint="eastAsia"/>
                <w:szCs w:val="21"/>
                <w:u w:val="single"/>
              </w:rPr>
              <w:t>排放限值150</w:t>
            </w:r>
            <w:r>
              <w:rPr>
                <w:szCs w:val="21"/>
                <w:u w:val="single"/>
              </w:rPr>
              <w:t xml:space="preserve"> mg/m</w:t>
            </w:r>
            <w:r>
              <w:rPr>
                <w:szCs w:val="21"/>
                <w:u w:val="single"/>
                <w:vertAlign w:val="superscript"/>
              </w:rPr>
              <w:t>3</w:t>
            </w:r>
            <w:r>
              <w:rPr>
                <w:rFonts w:hint="eastAsia"/>
                <w:szCs w:val="21"/>
                <w:u w:val="single"/>
              </w:rPr>
              <w:t>，颗粒物排放限值20</w:t>
            </w:r>
            <w:r>
              <w:rPr>
                <w:szCs w:val="21"/>
                <w:u w:val="single"/>
              </w:rPr>
              <w:t xml:space="preserve"> mg/m</w:t>
            </w:r>
            <w:r>
              <w:rPr>
                <w:szCs w:val="21"/>
                <w:u w:val="single"/>
                <w:vertAlign w:val="superscript"/>
              </w:rPr>
              <w:t>3</w:t>
            </w:r>
            <w:r>
              <w:rPr>
                <w:rFonts w:hint="eastAsia"/>
                <w:szCs w:val="21"/>
                <w:u w:val="single"/>
              </w:rPr>
              <w:t>的要求。满足《河南省2019年大气污染防治攻坚战实施方案》（豫环攻坚办[2019]25号）中烟尘、二氧化硫、氮氧化物排放浓度要分别不高于10毫克/立方米、35毫克/立方米、50毫克/立方米。</w:t>
            </w:r>
            <w:r>
              <w:rPr>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continue"/>
            <w:vAlign w:val="center"/>
          </w:tcPr>
          <w:p>
            <w:pPr>
              <w:spacing w:line="276" w:lineRule="auto"/>
              <w:jc w:val="center"/>
              <w:rPr>
                <w:szCs w:val="21"/>
              </w:rPr>
            </w:pPr>
          </w:p>
        </w:tc>
        <w:tc>
          <w:tcPr>
            <w:tcW w:w="1168" w:type="dxa"/>
            <w:vAlign w:val="center"/>
          </w:tcPr>
          <w:p>
            <w:pPr>
              <w:spacing w:line="276" w:lineRule="auto"/>
              <w:jc w:val="center"/>
              <w:rPr>
                <w:szCs w:val="21"/>
              </w:rPr>
            </w:pPr>
            <w:r>
              <w:rPr>
                <w:rFonts w:hint="eastAsia"/>
                <w:szCs w:val="21"/>
              </w:rPr>
              <w:t>N</w:t>
            </w:r>
            <w:r>
              <w:rPr>
                <w:szCs w:val="21"/>
              </w:rPr>
              <w:t>O</w:t>
            </w:r>
            <w:r>
              <w:rPr>
                <w:szCs w:val="21"/>
                <w:vertAlign w:val="subscript"/>
              </w:rPr>
              <w:t>X</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continue"/>
            <w:vAlign w:val="center"/>
          </w:tcPr>
          <w:p>
            <w:pPr>
              <w:spacing w:line="276" w:lineRule="auto"/>
              <w:jc w:val="center"/>
              <w:rPr>
                <w:szCs w:val="21"/>
              </w:rPr>
            </w:pPr>
          </w:p>
        </w:tc>
        <w:tc>
          <w:tcPr>
            <w:tcW w:w="1168" w:type="dxa"/>
            <w:vAlign w:val="center"/>
          </w:tcPr>
          <w:p>
            <w:pPr>
              <w:spacing w:line="276" w:lineRule="auto"/>
              <w:jc w:val="center"/>
              <w:rPr>
                <w:szCs w:val="21"/>
              </w:rPr>
            </w:pPr>
            <w:r>
              <w:rPr>
                <w:rFonts w:hint="eastAsia"/>
                <w:szCs w:val="21"/>
              </w:rPr>
              <w:t>粉尘</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restart"/>
            <w:vAlign w:val="center"/>
          </w:tcPr>
          <w:p>
            <w:pPr>
              <w:spacing w:line="276" w:lineRule="auto"/>
              <w:jc w:val="center"/>
              <w:rPr>
                <w:szCs w:val="21"/>
              </w:rPr>
            </w:pPr>
            <w:r>
              <w:rPr>
                <w:rFonts w:hint="eastAsia"/>
                <w:szCs w:val="21"/>
              </w:rPr>
              <w:t>8#发电机组</w:t>
            </w:r>
          </w:p>
        </w:tc>
        <w:tc>
          <w:tcPr>
            <w:tcW w:w="1168" w:type="dxa"/>
            <w:vAlign w:val="center"/>
          </w:tcPr>
          <w:p>
            <w:pPr>
              <w:spacing w:line="276" w:lineRule="auto"/>
              <w:jc w:val="center"/>
              <w:rPr>
                <w:szCs w:val="21"/>
              </w:rPr>
            </w:pPr>
            <w:r>
              <w:rPr>
                <w:rFonts w:hint="eastAsia"/>
                <w:szCs w:val="21"/>
              </w:rPr>
              <w:t>S</w:t>
            </w:r>
            <w:r>
              <w:rPr>
                <w:szCs w:val="21"/>
              </w:rPr>
              <w:t>O</w:t>
            </w:r>
            <w:r>
              <w:rPr>
                <w:szCs w:val="21"/>
                <w:vertAlign w:val="subscript"/>
              </w:rPr>
              <w:t>2</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continue"/>
            <w:vAlign w:val="center"/>
          </w:tcPr>
          <w:p>
            <w:pPr>
              <w:spacing w:line="276" w:lineRule="auto"/>
              <w:jc w:val="center"/>
              <w:rPr>
                <w:szCs w:val="21"/>
              </w:rPr>
            </w:pPr>
          </w:p>
        </w:tc>
        <w:tc>
          <w:tcPr>
            <w:tcW w:w="1168" w:type="dxa"/>
            <w:vAlign w:val="center"/>
          </w:tcPr>
          <w:p>
            <w:pPr>
              <w:spacing w:line="276" w:lineRule="auto"/>
              <w:jc w:val="center"/>
              <w:rPr>
                <w:szCs w:val="21"/>
              </w:rPr>
            </w:pPr>
            <w:r>
              <w:rPr>
                <w:rFonts w:hint="eastAsia"/>
                <w:szCs w:val="21"/>
              </w:rPr>
              <w:t>N</w:t>
            </w:r>
            <w:r>
              <w:rPr>
                <w:szCs w:val="21"/>
              </w:rPr>
              <w:t>O</w:t>
            </w:r>
            <w:r>
              <w:rPr>
                <w:szCs w:val="21"/>
                <w:vertAlign w:val="subscript"/>
              </w:rPr>
              <w:t>X</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continue"/>
            <w:vAlign w:val="center"/>
          </w:tcPr>
          <w:p>
            <w:pPr>
              <w:spacing w:line="276" w:lineRule="auto"/>
              <w:jc w:val="center"/>
              <w:rPr>
                <w:szCs w:val="21"/>
              </w:rPr>
            </w:pPr>
          </w:p>
        </w:tc>
        <w:tc>
          <w:tcPr>
            <w:tcW w:w="1168" w:type="dxa"/>
            <w:vAlign w:val="center"/>
          </w:tcPr>
          <w:p>
            <w:pPr>
              <w:spacing w:line="276" w:lineRule="auto"/>
              <w:jc w:val="center"/>
              <w:rPr>
                <w:szCs w:val="21"/>
              </w:rPr>
            </w:pPr>
            <w:r>
              <w:rPr>
                <w:rFonts w:hint="eastAsia"/>
                <w:szCs w:val="21"/>
              </w:rPr>
              <w:t>粉尘</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restart"/>
            <w:vAlign w:val="center"/>
          </w:tcPr>
          <w:p>
            <w:pPr>
              <w:spacing w:line="276" w:lineRule="auto"/>
              <w:jc w:val="center"/>
              <w:rPr>
                <w:szCs w:val="21"/>
              </w:rPr>
            </w:pPr>
            <w:r>
              <w:rPr>
                <w:rFonts w:hint="eastAsia"/>
                <w:szCs w:val="21"/>
              </w:rPr>
              <w:t>9#发电机组</w:t>
            </w:r>
          </w:p>
        </w:tc>
        <w:tc>
          <w:tcPr>
            <w:tcW w:w="1168" w:type="dxa"/>
            <w:vAlign w:val="center"/>
          </w:tcPr>
          <w:p>
            <w:pPr>
              <w:spacing w:line="276" w:lineRule="auto"/>
              <w:jc w:val="center"/>
              <w:rPr>
                <w:szCs w:val="21"/>
              </w:rPr>
            </w:pPr>
            <w:r>
              <w:rPr>
                <w:rFonts w:hint="eastAsia"/>
                <w:szCs w:val="21"/>
              </w:rPr>
              <w:t>S</w:t>
            </w:r>
            <w:r>
              <w:rPr>
                <w:szCs w:val="21"/>
              </w:rPr>
              <w:t>O</w:t>
            </w:r>
            <w:r>
              <w:rPr>
                <w:szCs w:val="21"/>
                <w:vertAlign w:val="subscript"/>
              </w:rPr>
              <w:t>2</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continue"/>
            <w:vAlign w:val="center"/>
          </w:tcPr>
          <w:p>
            <w:pPr>
              <w:spacing w:line="276" w:lineRule="auto"/>
              <w:jc w:val="center"/>
              <w:rPr>
                <w:szCs w:val="21"/>
              </w:rPr>
            </w:pPr>
          </w:p>
        </w:tc>
        <w:tc>
          <w:tcPr>
            <w:tcW w:w="1168" w:type="dxa"/>
            <w:vAlign w:val="center"/>
          </w:tcPr>
          <w:p>
            <w:pPr>
              <w:spacing w:line="276" w:lineRule="auto"/>
              <w:jc w:val="center"/>
              <w:rPr>
                <w:szCs w:val="21"/>
              </w:rPr>
            </w:pPr>
            <w:r>
              <w:rPr>
                <w:rFonts w:hint="eastAsia"/>
                <w:szCs w:val="21"/>
              </w:rPr>
              <w:t>N</w:t>
            </w:r>
            <w:r>
              <w:rPr>
                <w:szCs w:val="21"/>
              </w:rPr>
              <w:t>O</w:t>
            </w:r>
            <w:r>
              <w:rPr>
                <w:szCs w:val="21"/>
                <w:vertAlign w:val="subscript"/>
              </w:rPr>
              <w:t>X</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continue"/>
            <w:vAlign w:val="center"/>
          </w:tcPr>
          <w:p>
            <w:pPr>
              <w:spacing w:line="276" w:lineRule="auto"/>
              <w:jc w:val="center"/>
              <w:rPr>
                <w:szCs w:val="21"/>
              </w:rPr>
            </w:pPr>
          </w:p>
        </w:tc>
        <w:tc>
          <w:tcPr>
            <w:tcW w:w="1168" w:type="dxa"/>
            <w:vAlign w:val="center"/>
          </w:tcPr>
          <w:p>
            <w:pPr>
              <w:spacing w:line="276" w:lineRule="auto"/>
              <w:jc w:val="center"/>
              <w:rPr>
                <w:szCs w:val="21"/>
              </w:rPr>
            </w:pPr>
            <w:r>
              <w:rPr>
                <w:rFonts w:hint="eastAsia"/>
                <w:szCs w:val="21"/>
              </w:rPr>
              <w:t>粉尘</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restart"/>
            <w:vAlign w:val="center"/>
          </w:tcPr>
          <w:p>
            <w:pPr>
              <w:spacing w:line="276" w:lineRule="auto"/>
              <w:jc w:val="center"/>
              <w:rPr>
                <w:szCs w:val="21"/>
              </w:rPr>
            </w:pPr>
            <w:r>
              <w:rPr>
                <w:rFonts w:hint="eastAsia"/>
                <w:szCs w:val="21"/>
              </w:rPr>
              <w:t>10#发电机组</w:t>
            </w:r>
          </w:p>
        </w:tc>
        <w:tc>
          <w:tcPr>
            <w:tcW w:w="1168" w:type="dxa"/>
            <w:vAlign w:val="center"/>
          </w:tcPr>
          <w:p>
            <w:pPr>
              <w:spacing w:line="276" w:lineRule="auto"/>
              <w:jc w:val="center"/>
              <w:rPr>
                <w:szCs w:val="21"/>
              </w:rPr>
            </w:pPr>
            <w:r>
              <w:rPr>
                <w:rFonts w:hint="eastAsia"/>
                <w:szCs w:val="21"/>
              </w:rPr>
              <w:t>S</w:t>
            </w:r>
            <w:r>
              <w:rPr>
                <w:szCs w:val="21"/>
              </w:rPr>
              <w:t>O</w:t>
            </w:r>
            <w:r>
              <w:rPr>
                <w:szCs w:val="21"/>
                <w:vertAlign w:val="subscript"/>
              </w:rPr>
              <w:t>2</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continue"/>
            <w:vAlign w:val="center"/>
          </w:tcPr>
          <w:p>
            <w:pPr>
              <w:spacing w:line="276" w:lineRule="auto"/>
              <w:jc w:val="center"/>
              <w:rPr>
                <w:szCs w:val="21"/>
              </w:rPr>
            </w:pPr>
          </w:p>
        </w:tc>
        <w:tc>
          <w:tcPr>
            <w:tcW w:w="1168" w:type="dxa"/>
            <w:vAlign w:val="center"/>
          </w:tcPr>
          <w:p>
            <w:pPr>
              <w:spacing w:line="276" w:lineRule="auto"/>
              <w:jc w:val="center"/>
              <w:rPr>
                <w:szCs w:val="21"/>
              </w:rPr>
            </w:pPr>
            <w:r>
              <w:rPr>
                <w:rFonts w:hint="eastAsia"/>
                <w:szCs w:val="21"/>
              </w:rPr>
              <w:t>N</w:t>
            </w:r>
            <w:r>
              <w:rPr>
                <w:szCs w:val="21"/>
              </w:rPr>
              <w:t>O</w:t>
            </w:r>
            <w:r>
              <w:rPr>
                <w:szCs w:val="21"/>
                <w:vertAlign w:val="subscript"/>
              </w:rPr>
              <w:t>X</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Merge w:val="continue"/>
            <w:vAlign w:val="center"/>
          </w:tcPr>
          <w:p>
            <w:pPr>
              <w:spacing w:line="276" w:lineRule="auto"/>
              <w:jc w:val="center"/>
              <w:rPr>
                <w:szCs w:val="21"/>
              </w:rPr>
            </w:pPr>
          </w:p>
        </w:tc>
        <w:tc>
          <w:tcPr>
            <w:tcW w:w="1141" w:type="dxa"/>
            <w:vMerge w:val="continue"/>
            <w:vAlign w:val="center"/>
          </w:tcPr>
          <w:p>
            <w:pPr>
              <w:spacing w:line="276" w:lineRule="auto"/>
              <w:jc w:val="center"/>
              <w:rPr>
                <w:szCs w:val="21"/>
              </w:rPr>
            </w:pPr>
          </w:p>
        </w:tc>
        <w:tc>
          <w:tcPr>
            <w:tcW w:w="1168" w:type="dxa"/>
            <w:vAlign w:val="center"/>
          </w:tcPr>
          <w:p>
            <w:pPr>
              <w:spacing w:line="276" w:lineRule="auto"/>
              <w:jc w:val="center"/>
              <w:rPr>
                <w:szCs w:val="21"/>
              </w:rPr>
            </w:pPr>
            <w:r>
              <w:rPr>
                <w:rFonts w:hint="eastAsia"/>
                <w:szCs w:val="21"/>
              </w:rPr>
              <w:t>粉尘</w:t>
            </w:r>
          </w:p>
        </w:tc>
        <w:tc>
          <w:tcPr>
            <w:tcW w:w="1701" w:type="dxa"/>
            <w:vMerge w:val="continue"/>
            <w:vAlign w:val="center"/>
          </w:tcPr>
          <w:p>
            <w:pPr>
              <w:spacing w:line="276" w:lineRule="auto"/>
              <w:jc w:val="center"/>
              <w:rPr>
                <w:szCs w:val="21"/>
              </w:rPr>
            </w:pPr>
          </w:p>
        </w:tc>
        <w:tc>
          <w:tcPr>
            <w:tcW w:w="3135" w:type="dxa"/>
            <w:vMerge w:val="continue"/>
            <w:vAlign w:val="center"/>
          </w:tcPr>
          <w:p>
            <w:pPr>
              <w:spacing w:line="276"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7" w:type="dxa"/>
            <w:vAlign w:val="center"/>
          </w:tcPr>
          <w:p>
            <w:pPr>
              <w:spacing w:line="276" w:lineRule="auto"/>
              <w:jc w:val="center"/>
              <w:rPr>
                <w:szCs w:val="21"/>
              </w:rPr>
            </w:pPr>
            <w:r>
              <w:rPr>
                <w:rFonts w:hint="eastAsia"/>
                <w:szCs w:val="21"/>
              </w:rPr>
              <w:t>噪声</w:t>
            </w:r>
          </w:p>
        </w:tc>
        <w:tc>
          <w:tcPr>
            <w:tcW w:w="1141" w:type="dxa"/>
            <w:vAlign w:val="center"/>
          </w:tcPr>
          <w:p>
            <w:pPr>
              <w:spacing w:line="276" w:lineRule="auto"/>
              <w:jc w:val="center"/>
              <w:rPr>
                <w:szCs w:val="21"/>
              </w:rPr>
            </w:pPr>
            <w:r>
              <w:rPr>
                <w:rFonts w:hint="eastAsia"/>
                <w:szCs w:val="21"/>
              </w:rPr>
              <w:t>发电机组，变压器，预处理设备</w:t>
            </w:r>
          </w:p>
        </w:tc>
        <w:tc>
          <w:tcPr>
            <w:tcW w:w="1168" w:type="dxa"/>
            <w:vAlign w:val="center"/>
          </w:tcPr>
          <w:p>
            <w:pPr>
              <w:spacing w:line="276" w:lineRule="auto"/>
              <w:jc w:val="center"/>
              <w:rPr>
                <w:szCs w:val="21"/>
              </w:rPr>
            </w:pPr>
            <w:r>
              <w:rPr>
                <w:color w:val="000000"/>
                <w:szCs w:val="21"/>
              </w:rPr>
              <w:t>L</w:t>
            </w:r>
            <w:r>
              <w:rPr>
                <w:color w:val="000000"/>
                <w:szCs w:val="21"/>
                <w:vertAlign w:val="subscript"/>
              </w:rPr>
              <w:t>eq</w:t>
            </w:r>
          </w:p>
        </w:tc>
        <w:tc>
          <w:tcPr>
            <w:tcW w:w="1701" w:type="dxa"/>
            <w:vAlign w:val="center"/>
          </w:tcPr>
          <w:p>
            <w:pPr>
              <w:spacing w:line="276" w:lineRule="auto"/>
              <w:jc w:val="center"/>
              <w:rPr>
                <w:szCs w:val="21"/>
              </w:rPr>
            </w:pPr>
            <w:r>
              <w:rPr>
                <w:szCs w:val="21"/>
              </w:rPr>
              <w:t>基础减震、封闭式围护结构、消声等</w:t>
            </w:r>
          </w:p>
        </w:tc>
        <w:tc>
          <w:tcPr>
            <w:tcW w:w="3135" w:type="dxa"/>
            <w:vAlign w:val="center"/>
          </w:tcPr>
          <w:p>
            <w:pPr>
              <w:spacing w:line="276" w:lineRule="auto"/>
              <w:jc w:val="center"/>
              <w:rPr>
                <w:szCs w:val="21"/>
              </w:rPr>
            </w:pPr>
            <w:r>
              <w:rPr>
                <w:rFonts w:hint="eastAsia"/>
                <w:color w:val="000000"/>
                <w:szCs w:val="21"/>
              </w:rPr>
              <w:t>厂界噪声满足</w:t>
            </w:r>
            <w:r>
              <w:rPr>
                <w:color w:val="000000"/>
                <w:szCs w:val="21"/>
              </w:rPr>
              <w:t>《工业企业厂界环境噪声排放标准》</w:t>
            </w:r>
            <w:r>
              <w:rPr>
                <w:rFonts w:hint="eastAsia"/>
                <w:color w:val="000000"/>
                <w:szCs w:val="21"/>
              </w:rPr>
              <w:t>（</w:t>
            </w:r>
            <w:r>
              <w:rPr>
                <w:color w:val="000000"/>
                <w:szCs w:val="21"/>
              </w:rPr>
              <w:t>GB12348</w:t>
            </w:r>
            <w:r>
              <w:rPr>
                <w:rFonts w:hint="eastAsia"/>
                <w:color w:val="000000"/>
                <w:szCs w:val="21"/>
              </w:rPr>
              <w:t>-</w:t>
            </w:r>
            <w:r>
              <w:rPr>
                <w:color w:val="000000"/>
                <w:szCs w:val="21"/>
              </w:rPr>
              <w:t>2008</w:t>
            </w:r>
            <w:r>
              <w:rPr>
                <w:rFonts w:hint="eastAsia"/>
                <w:color w:val="000000"/>
                <w:szCs w:val="21"/>
              </w:rPr>
              <w:t>）</w:t>
            </w:r>
            <w:r>
              <w:rPr>
                <w:color w:val="000000"/>
                <w:szCs w:val="21"/>
              </w:rPr>
              <w:t>2类标准</w:t>
            </w:r>
          </w:p>
        </w:tc>
      </w:tr>
    </w:tbl>
    <w:p>
      <w:pPr>
        <w:widowControl/>
        <w:jc w:val="left"/>
      </w:pPr>
      <w:r>
        <w:br w:type="page"/>
      </w:r>
    </w:p>
    <w:tbl>
      <w:tblPr>
        <w:tblStyle w:val="23"/>
        <w:tblW w:w="839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31"/>
        <w:gridCol w:w="801"/>
        <w:gridCol w:w="800"/>
        <w:gridCol w:w="1067"/>
        <w:gridCol w:w="1730"/>
        <w:gridCol w:w="336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trPr>
        <w:tc>
          <w:tcPr>
            <w:tcW w:w="631"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宋体" w:hAnsi="宋体"/>
                <w:b/>
                <w:sz w:val="24"/>
              </w:rPr>
            </w:pPr>
            <w:r>
              <w:rPr>
                <w:b/>
                <w:szCs w:val="21"/>
              </w:rPr>
              <w:pict>
                <v:shape id="_x0000_s1657" o:spid="_x0000_s1657" o:spt="202" type="#_x0000_t202" style="position:absolute;left:0pt;margin-left:-4.8pt;margin-top:-34.1pt;height:33.95pt;width:338.95pt;z-index:251713536;mso-width-relative:page;mso-height-relative:page;" filled="f" stroked="f" coordsize="21600,21600">
                  <v:path/>
                  <v:fill on="f" focussize="0,0"/>
                  <v:stroke on="f" joinstyle="miter"/>
                  <v:imagedata o:title=""/>
                  <o:lock v:ext="edit"/>
                  <v:textbox>
                    <w:txbxContent>
                      <w:p>
                        <w:pPr>
                          <w:rPr>
                            <w:sz w:val="28"/>
                            <w:szCs w:val="28"/>
                          </w:rPr>
                        </w:pPr>
                        <w:r>
                          <w:rPr>
                            <w:rFonts w:hint="eastAsia"/>
                            <w:b/>
                            <w:bCs/>
                            <w:sz w:val="28"/>
                            <w:szCs w:val="28"/>
                          </w:rPr>
                          <w:t>建设项目拟采取的防治措施及预期治理效果</w:t>
                        </w:r>
                      </w:p>
                      <w:p/>
                    </w:txbxContent>
                  </v:textbox>
                </v:shape>
              </w:pict>
            </w:r>
            <w:r>
              <w:rPr>
                <w:rFonts w:hint="eastAsia" w:ascii="宋体" w:hAnsi="宋体"/>
                <w:b/>
                <w:sz w:val="24"/>
              </w:rPr>
              <w:t>内容</w:t>
            </w:r>
          </w:p>
          <w:p>
            <w:pPr>
              <w:spacing w:line="276" w:lineRule="auto"/>
              <w:jc w:val="center"/>
              <w:rPr>
                <w:rFonts w:ascii="宋体" w:hAnsi="宋体"/>
                <w:b/>
                <w:sz w:val="24"/>
              </w:rPr>
            </w:pPr>
            <w:r>
              <w:rPr>
                <w:rFonts w:hint="eastAsia" w:ascii="宋体" w:hAnsi="宋体"/>
                <w:b/>
                <w:sz w:val="24"/>
              </w:rPr>
              <w:t>类型</w:t>
            </w:r>
          </w:p>
        </w:tc>
        <w:tc>
          <w:tcPr>
            <w:tcW w:w="1601" w:type="dxa"/>
            <w:gridSpan w:val="2"/>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宋体" w:hAnsi="宋体"/>
                <w:b/>
                <w:sz w:val="24"/>
              </w:rPr>
            </w:pPr>
            <w:r>
              <w:rPr>
                <w:rFonts w:hint="eastAsia" w:ascii="宋体" w:hAnsi="宋体"/>
                <w:b/>
                <w:sz w:val="24"/>
              </w:rPr>
              <w:t>排放源</w:t>
            </w:r>
          </w:p>
          <w:p>
            <w:pPr>
              <w:spacing w:line="276" w:lineRule="auto"/>
              <w:jc w:val="center"/>
              <w:rPr>
                <w:rFonts w:ascii="宋体" w:hAnsi="宋体"/>
                <w:b/>
                <w:sz w:val="24"/>
              </w:rPr>
            </w:pPr>
            <w:r>
              <w:rPr>
                <w:rFonts w:hint="eastAsia" w:ascii="宋体" w:hAnsi="宋体"/>
                <w:b/>
                <w:sz w:val="24"/>
              </w:rPr>
              <w:t>(编号)</w:t>
            </w:r>
          </w:p>
        </w:tc>
        <w:tc>
          <w:tcPr>
            <w:tcW w:w="1067"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宋体" w:hAnsi="宋体"/>
                <w:b/>
                <w:sz w:val="24"/>
              </w:rPr>
            </w:pPr>
            <w:r>
              <w:rPr>
                <w:rFonts w:hint="eastAsia" w:ascii="宋体" w:hAnsi="宋体"/>
                <w:b/>
                <w:sz w:val="24"/>
              </w:rPr>
              <w:t>污染物</w:t>
            </w:r>
          </w:p>
          <w:p>
            <w:pPr>
              <w:spacing w:line="276" w:lineRule="auto"/>
              <w:jc w:val="center"/>
              <w:rPr>
                <w:rFonts w:ascii="宋体" w:hAnsi="宋体"/>
                <w:b/>
                <w:sz w:val="24"/>
              </w:rPr>
            </w:pPr>
            <w:r>
              <w:rPr>
                <w:rFonts w:hint="eastAsia" w:ascii="宋体" w:hAnsi="宋体"/>
                <w:b/>
                <w:sz w:val="24"/>
              </w:rPr>
              <w:t>名  称</w:t>
            </w:r>
          </w:p>
        </w:tc>
        <w:tc>
          <w:tcPr>
            <w:tcW w:w="1730"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宋体" w:hAnsi="宋体"/>
                <w:b/>
                <w:sz w:val="24"/>
              </w:rPr>
            </w:pPr>
            <w:r>
              <w:rPr>
                <w:rFonts w:hint="eastAsia" w:ascii="宋体" w:hAnsi="宋体"/>
                <w:b/>
                <w:sz w:val="24"/>
              </w:rPr>
              <w:t>防 治 措 施</w:t>
            </w:r>
          </w:p>
        </w:tc>
        <w:tc>
          <w:tcPr>
            <w:tcW w:w="336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宋体" w:hAnsi="宋体"/>
                <w:b/>
                <w:sz w:val="24"/>
              </w:rPr>
            </w:pPr>
            <w:r>
              <w:rPr>
                <w:rFonts w:hint="eastAsia" w:ascii="宋体" w:hAnsi="宋体"/>
                <w:b/>
                <w:sz w:val="24"/>
              </w:rPr>
              <w:t>预期治理效果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46" w:hRule="atLeast"/>
        </w:trPr>
        <w:tc>
          <w:tcPr>
            <w:tcW w:w="631" w:type="dxa"/>
            <w:vMerge w:val="restart"/>
            <w:tcBorders>
              <w:top w:val="single" w:color="auto" w:sz="4" w:space="0"/>
              <w:left w:val="single" w:color="auto" w:sz="6" w:space="0"/>
              <w:right w:val="single" w:color="auto" w:sz="6" w:space="0"/>
            </w:tcBorders>
            <w:vAlign w:val="center"/>
          </w:tcPr>
          <w:p>
            <w:pPr>
              <w:spacing w:line="276" w:lineRule="auto"/>
              <w:jc w:val="center"/>
              <w:rPr>
                <w:rFonts w:ascii="宋体" w:hAnsi="宋体"/>
                <w:szCs w:val="21"/>
              </w:rPr>
            </w:pPr>
            <w:r>
              <w:rPr>
                <w:rFonts w:hint="eastAsia" w:ascii="宋体" w:hAnsi="宋体"/>
                <w:szCs w:val="21"/>
              </w:rPr>
              <w:t>大气</w:t>
            </w:r>
          </w:p>
          <w:p>
            <w:pPr>
              <w:spacing w:line="276" w:lineRule="auto"/>
              <w:jc w:val="center"/>
              <w:rPr>
                <w:rFonts w:ascii="宋体" w:hAnsi="宋体"/>
                <w:szCs w:val="21"/>
              </w:rPr>
            </w:pPr>
            <w:r>
              <w:rPr>
                <w:rFonts w:hint="eastAsia" w:ascii="宋体" w:hAnsi="宋体"/>
                <w:szCs w:val="21"/>
              </w:rPr>
              <w:t>污</w:t>
            </w:r>
          </w:p>
          <w:p>
            <w:pPr>
              <w:spacing w:line="276" w:lineRule="auto"/>
              <w:jc w:val="center"/>
              <w:rPr>
                <w:rFonts w:ascii="宋体" w:hAnsi="宋体"/>
                <w:szCs w:val="21"/>
              </w:rPr>
            </w:pPr>
            <w:r>
              <w:rPr>
                <w:rFonts w:hint="eastAsia" w:ascii="宋体" w:hAnsi="宋体"/>
                <w:szCs w:val="21"/>
              </w:rPr>
              <w:t>染</w:t>
            </w:r>
          </w:p>
          <w:p>
            <w:pPr>
              <w:spacing w:line="276" w:lineRule="auto"/>
              <w:jc w:val="center"/>
              <w:rPr>
                <w:rFonts w:ascii="宋体" w:hAnsi="宋体"/>
                <w:szCs w:val="21"/>
              </w:rPr>
            </w:pPr>
            <w:r>
              <w:rPr>
                <w:rFonts w:hint="eastAsia" w:ascii="宋体" w:hAnsi="宋体"/>
                <w:szCs w:val="21"/>
              </w:rPr>
              <w:t>物</w:t>
            </w:r>
          </w:p>
        </w:tc>
        <w:tc>
          <w:tcPr>
            <w:tcW w:w="801" w:type="dxa"/>
            <w:vMerge w:val="restart"/>
            <w:tcBorders>
              <w:top w:val="single" w:color="auto" w:sz="4" w:space="0"/>
              <w:left w:val="single" w:color="auto" w:sz="6" w:space="0"/>
              <w:right w:val="single" w:color="auto" w:sz="6" w:space="0"/>
            </w:tcBorders>
            <w:vAlign w:val="center"/>
          </w:tcPr>
          <w:p>
            <w:pPr>
              <w:spacing w:line="276" w:lineRule="auto"/>
              <w:jc w:val="center"/>
              <w:rPr>
                <w:rFonts w:hAnsi="宋体"/>
                <w:szCs w:val="21"/>
              </w:rPr>
            </w:pPr>
            <w:r>
              <w:rPr>
                <w:rFonts w:hint="eastAsia" w:hAnsi="宋体"/>
                <w:szCs w:val="21"/>
              </w:rPr>
              <w:t>运营期</w:t>
            </w:r>
          </w:p>
        </w:tc>
        <w:tc>
          <w:tcPr>
            <w:tcW w:w="800" w:type="dxa"/>
            <w:tcBorders>
              <w:top w:val="single" w:color="auto" w:sz="4" w:space="0"/>
              <w:left w:val="single" w:color="auto" w:sz="6" w:space="0"/>
              <w:right w:val="single" w:color="auto" w:sz="6" w:space="0"/>
            </w:tcBorders>
            <w:vAlign w:val="center"/>
          </w:tcPr>
          <w:p>
            <w:pPr>
              <w:spacing w:line="276" w:lineRule="auto"/>
              <w:jc w:val="center"/>
              <w:rPr>
                <w:rFonts w:hAnsi="宋体"/>
                <w:szCs w:val="21"/>
              </w:rPr>
            </w:pPr>
            <w:r>
              <w:rPr>
                <w:rFonts w:hint="eastAsia" w:hAnsi="宋体"/>
                <w:szCs w:val="21"/>
              </w:rPr>
              <w:t>7#发电机组</w:t>
            </w:r>
          </w:p>
        </w:tc>
        <w:tc>
          <w:tcPr>
            <w:tcW w:w="1067" w:type="dxa"/>
            <w:tcBorders>
              <w:top w:val="single" w:color="auto" w:sz="4" w:space="0"/>
              <w:left w:val="single" w:color="auto" w:sz="6" w:space="0"/>
              <w:bottom w:val="single" w:color="auto" w:sz="6" w:space="0"/>
              <w:right w:val="single" w:color="auto" w:sz="6" w:space="0"/>
            </w:tcBorders>
            <w:vAlign w:val="center"/>
          </w:tcPr>
          <w:p>
            <w:pPr>
              <w:spacing w:line="276" w:lineRule="auto"/>
              <w:ind w:right="101"/>
              <w:jc w:val="center"/>
              <w:rPr>
                <w:szCs w:val="21"/>
              </w:rPr>
            </w:pPr>
            <w:r>
              <w:rPr>
                <w:rFonts w:hint="eastAsia"/>
                <w:szCs w:val="21"/>
              </w:rPr>
              <w:t>烟尘</w:t>
            </w:r>
            <w:bookmarkStart w:id="5" w:name="OLE_LINK49"/>
            <w:r>
              <w:rPr>
                <w:rFonts w:hint="eastAsia"/>
                <w:szCs w:val="21"/>
              </w:rPr>
              <w:t>、</w:t>
            </w:r>
            <w:r>
              <w:rPr>
                <w:szCs w:val="21"/>
              </w:rPr>
              <w:t>NO</w:t>
            </w:r>
            <w:r>
              <w:rPr>
                <w:szCs w:val="21"/>
                <w:vertAlign w:val="subscript"/>
              </w:rPr>
              <w:t>X</w:t>
            </w:r>
            <w:bookmarkEnd w:id="5"/>
            <w:r>
              <w:rPr>
                <w:rFonts w:hint="eastAsia"/>
                <w:szCs w:val="21"/>
              </w:rPr>
              <w:t>、</w:t>
            </w:r>
            <w:r>
              <w:rPr>
                <w:szCs w:val="21"/>
              </w:rPr>
              <w:t>SO</w:t>
            </w:r>
            <w:r>
              <w:rPr>
                <w:szCs w:val="21"/>
                <w:vertAlign w:val="subscript"/>
              </w:rPr>
              <w:t>2</w:t>
            </w:r>
          </w:p>
        </w:tc>
        <w:tc>
          <w:tcPr>
            <w:tcW w:w="1730" w:type="dxa"/>
            <w:vMerge w:val="restart"/>
            <w:tcBorders>
              <w:top w:val="single" w:color="auto" w:sz="4" w:space="0"/>
              <w:left w:val="single" w:color="auto" w:sz="6" w:space="0"/>
              <w:right w:val="single" w:color="auto" w:sz="6" w:space="0"/>
            </w:tcBorders>
            <w:vAlign w:val="center"/>
          </w:tcPr>
          <w:p>
            <w:pPr>
              <w:spacing w:line="276" w:lineRule="auto"/>
              <w:jc w:val="center"/>
              <w:rPr>
                <w:szCs w:val="21"/>
                <w:u w:val="single"/>
              </w:rPr>
            </w:pPr>
            <w:r>
              <w:rPr>
                <w:rFonts w:hint="eastAsia"/>
                <w:szCs w:val="21"/>
                <w:u w:val="single"/>
              </w:rPr>
              <w:t>发电机组燃烧预处理后的垃圾填埋气，废气</w:t>
            </w:r>
            <w:r>
              <w:rPr>
                <w:rFonts w:hint="eastAsia"/>
                <w:bCs/>
                <w:szCs w:val="21"/>
                <w:u w:val="single"/>
              </w:rPr>
              <w:t>分别经发电机自带的1根</w:t>
            </w:r>
            <w:r>
              <w:rPr>
                <w:bCs/>
                <w:szCs w:val="21"/>
                <w:u w:val="single"/>
              </w:rPr>
              <w:t>15m</w:t>
            </w:r>
            <w:r>
              <w:rPr>
                <w:rFonts w:hint="eastAsia"/>
                <w:bCs/>
                <w:szCs w:val="21"/>
                <w:u w:val="single"/>
              </w:rPr>
              <w:t>高排气筒排放</w:t>
            </w:r>
          </w:p>
        </w:tc>
        <w:tc>
          <w:tcPr>
            <w:tcW w:w="3363" w:type="dxa"/>
            <w:vMerge w:val="restart"/>
            <w:tcBorders>
              <w:top w:val="single" w:color="auto" w:sz="4" w:space="0"/>
              <w:left w:val="single" w:color="auto" w:sz="6" w:space="0"/>
              <w:right w:val="single" w:color="auto" w:sz="6" w:space="0"/>
            </w:tcBorders>
            <w:vAlign w:val="center"/>
          </w:tcPr>
          <w:p>
            <w:pPr>
              <w:spacing w:before="240" w:line="276" w:lineRule="auto"/>
              <w:jc w:val="left"/>
              <w:rPr>
                <w:szCs w:val="21"/>
                <w:u w:val="single"/>
              </w:rPr>
            </w:pPr>
            <w:r>
              <w:rPr>
                <w:rFonts w:hint="eastAsia"/>
                <w:szCs w:val="21"/>
                <w:u w:val="single"/>
              </w:rPr>
              <w:t>满足《锅炉大气污染排放标准》（</w:t>
            </w:r>
            <w:r>
              <w:rPr>
                <w:szCs w:val="21"/>
                <w:u w:val="single"/>
              </w:rPr>
              <w:t>GB13271-2014</w:t>
            </w:r>
            <w:r>
              <w:rPr>
                <w:rFonts w:hint="eastAsia"/>
                <w:szCs w:val="21"/>
                <w:u w:val="single"/>
              </w:rPr>
              <w:t>）表3标准中S</w:t>
            </w:r>
            <w:r>
              <w:rPr>
                <w:szCs w:val="21"/>
                <w:u w:val="single"/>
              </w:rPr>
              <w:t>O</w:t>
            </w:r>
            <w:r>
              <w:rPr>
                <w:szCs w:val="21"/>
                <w:u w:val="single"/>
                <w:vertAlign w:val="subscript"/>
              </w:rPr>
              <w:t>2</w:t>
            </w:r>
            <w:r>
              <w:rPr>
                <w:rFonts w:hint="eastAsia"/>
                <w:szCs w:val="21"/>
                <w:u w:val="single"/>
              </w:rPr>
              <w:t>排放限值50</w:t>
            </w:r>
            <w:r>
              <w:rPr>
                <w:u w:val="single"/>
              </w:rPr>
              <w:t xml:space="preserve"> </w:t>
            </w:r>
            <w:r>
              <w:rPr>
                <w:szCs w:val="21"/>
                <w:u w:val="single"/>
              </w:rPr>
              <w:t>mg/m</w:t>
            </w:r>
            <w:r>
              <w:rPr>
                <w:szCs w:val="21"/>
                <w:u w:val="single"/>
                <w:vertAlign w:val="superscript"/>
              </w:rPr>
              <w:t>3</w:t>
            </w:r>
            <w:r>
              <w:rPr>
                <w:rFonts w:hint="eastAsia"/>
                <w:szCs w:val="21"/>
                <w:u w:val="single"/>
              </w:rPr>
              <w:t>，NO</w:t>
            </w:r>
            <w:r>
              <w:rPr>
                <w:rFonts w:hint="eastAsia"/>
                <w:szCs w:val="21"/>
                <w:u w:val="single"/>
                <w:vertAlign w:val="subscript"/>
              </w:rPr>
              <w:t>X</w:t>
            </w:r>
            <w:r>
              <w:rPr>
                <w:rFonts w:hint="eastAsia"/>
                <w:szCs w:val="21"/>
                <w:u w:val="single"/>
              </w:rPr>
              <w:t>排放限值150</w:t>
            </w:r>
            <w:r>
              <w:rPr>
                <w:szCs w:val="21"/>
                <w:u w:val="single"/>
              </w:rPr>
              <w:t xml:space="preserve"> mg/m</w:t>
            </w:r>
            <w:r>
              <w:rPr>
                <w:szCs w:val="21"/>
                <w:u w:val="single"/>
                <w:vertAlign w:val="superscript"/>
              </w:rPr>
              <w:t>3</w:t>
            </w:r>
            <w:r>
              <w:rPr>
                <w:rFonts w:hint="eastAsia"/>
                <w:szCs w:val="21"/>
                <w:u w:val="single"/>
              </w:rPr>
              <w:t>，颗粒物排放限值20</w:t>
            </w:r>
            <w:r>
              <w:rPr>
                <w:szCs w:val="21"/>
                <w:u w:val="single"/>
              </w:rPr>
              <w:t xml:space="preserve"> mg/m</w:t>
            </w:r>
            <w:r>
              <w:rPr>
                <w:szCs w:val="21"/>
                <w:u w:val="single"/>
                <w:vertAlign w:val="superscript"/>
              </w:rPr>
              <w:t>3</w:t>
            </w:r>
            <w:r>
              <w:rPr>
                <w:rFonts w:hint="eastAsia"/>
                <w:szCs w:val="21"/>
                <w:u w:val="single"/>
              </w:rPr>
              <w:t>的要求。满足《河南省2019年大气污染防治攻坚战实施方案》（豫环攻坚办[2019]25号）中烟尘、二氧化硫、氮氧化物排放浓度要分别不高于10毫克/立方米、35毫克/立方米、50毫克/立方米。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45" w:hRule="atLeast"/>
        </w:trPr>
        <w:tc>
          <w:tcPr>
            <w:tcW w:w="631" w:type="dxa"/>
            <w:vMerge w:val="continue"/>
            <w:tcBorders>
              <w:left w:val="single" w:color="auto" w:sz="6" w:space="0"/>
              <w:right w:val="single" w:color="auto" w:sz="6" w:space="0"/>
            </w:tcBorders>
            <w:vAlign w:val="center"/>
          </w:tcPr>
          <w:p>
            <w:pPr>
              <w:widowControl/>
              <w:spacing w:line="276" w:lineRule="auto"/>
              <w:jc w:val="left"/>
              <w:rPr>
                <w:rFonts w:ascii="宋体" w:hAnsi="宋体"/>
                <w:szCs w:val="21"/>
              </w:rPr>
            </w:pPr>
          </w:p>
        </w:tc>
        <w:tc>
          <w:tcPr>
            <w:tcW w:w="801" w:type="dxa"/>
            <w:vMerge w:val="continue"/>
            <w:tcBorders>
              <w:left w:val="single" w:color="auto" w:sz="6" w:space="0"/>
              <w:right w:val="single" w:color="auto" w:sz="6" w:space="0"/>
            </w:tcBorders>
            <w:vAlign w:val="center"/>
          </w:tcPr>
          <w:p>
            <w:pPr>
              <w:widowControl/>
              <w:spacing w:line="276" w:lineRule="auto"/>
              <w:jc w:val="left"/>
              <w:rPr>
                <w:rFonts w:hAnsi="宋体"/>
                <w:szCs w:val="21"/>
              </w:rPr>
            </w:pPr>
          </w:p>
        </w:tc>
        <w:tc>
          <w:tcPr>
            <w:tcW w:w="800" w:type="dxa"/>
            <w:tcBorders>
              <w:top w:val="single" w:color="auto" w:sz="4" w:space="0"/>
              <w:left w:val="single" w:color="auto" w:sz="6" w:space="0"/>
              <w:bottom w:val="single" w:color="auto" w:sz="6" w:space="0"/>
              <w:right w:val="single" w:color="auto" w:sz="6" w:space="0"/>
            </w:tcBorders>
            <w:vAlign w:val="center"/>
          </w:tcPr>
          <w:p>
            <w:pPr>
              <w:spacing w:line="276" w:lineRule="auto"/>
              <w:jc w:val="center"/>
              <w:rPr>
                <w:szCs w:val="21"/>
              </w:rPr>
            </w:pPr>
            <w:r>
              <w:rPr>
                <w:rFonts w:hint="eastAsia" w:hAnsi="宋体"/>
                <w:szCs w:val="21"/>
              </w:rPr>
              <w:t>8#发电机组</w:t>
            </w:r>
          </w:p>
        </w:tc>
        <w:tc>
          <w:tcPr>
            <w:tcW w:w="1067" w:type="dxa"/>
            <w:tcBorders>
              <w:top w:val="single" w:color="auto" w:sz="4" w:space="0"/>
              <w:left w:val="single" w:color="auto" w:sz="6" w:space="0"/>
              <w:bottom w:val="single" w:color="auto" w:sz="6" w:space="0"/>
              <w:right w:val="single" w:color="auto" w:sz="6" w:space="0"/>
            </w:tcBorders>
            <w:vAlign w:val="center"/>
          </w:tcPr>
          <w:p>
            <w:pPr>
              <w:spacing w:line="276" w:lineRule="auto"/>
              <w:jc w:val="center"/>
              <w:rPr>
                <w:szCs w:val="21"/>
              </w:rPr>
            </w:pPr>
            <w:r>
              <w:rPr>
                <w:rFonts w:hint="eastAsia"/>
                <w:szCs w:val="21"/>
              </w:rPr>
              <w:t>烟尘、</w:t>
            </w:r>
            <w:r>
              <w:rPr>
                <w:szCs w:val="21"/>
              </w:rPr>
              <w:t>NO</w:t>
            </w:r>
            <w:r>
              <w:rPr>
                <w:szCs w:val="21"/>
                <w:vertAlign w:val="subscript"/>
              </w:rPr>
              <w:t>X</w:t>
            </w:r>
            <w:r>
              <w:rPr>
                <w:rFonts w:hint="eastAsia"/>
                <w:szCs w:val="21"/>
              </w:rPr>
              <w:t>、</w:t>
            </w:r>
            <w:r>
              <w:rPr>
                <w:szCs w:val="21"/>
              </w:rPr>
              <w:t>SO</w:t>
            </w:r>
            <w:r>
              <w:rPr>
                <w:szCs w:val="21"/>
                <w:vertAlign w:val="subscript"/>
              </w:rPr>
              <w:t>2</w:t>
            </w:r>
          </w:p>
        </w:tc>
        <w:tc>
          <w:tcPr>
            <w:tcW w:w="1730" w:type="dxa"/>
            <w:vMerge w:val="continue"/>
            <w:tcBorders>
              <w:left w:val="single" w:color="auto" w:sz="6" w:space="0"/>
              <w:right w:val="single" w:color="auto" w:sz="6" w:space="0"/>
            </w:tcBorders>
            <w:vAlign w:val="center"/>
          </w:tcPr>
          <w:p>
            <w:pPr>
              <w:spacing w:line="276" w:lineRule="auto"/>
              <w:jc w:val="center"/>
            </w:pPr>
          </w:p>
        </w:tc>
        <w:tc>
          <w:tcPr>
            <w:tcW w:w="3363" w:type="dxa"/>
            <w:vMerge w:val="continue"/>
            <w:tcBorders>
              <w:left w:val="single" w:color="auto" w:sz="6" w:space="0"/>
              <w:right w:val="single" w:color="auto" w:sz="6" w:space="0"/>
            </w:tcBorders>
            <w:vAlign w:val="center"/>
          </w:tcPr>
          <w:p>
            <w:pPr>
              <w:widowControl/>
              <w:spacing w:line="276" w:lineRule="auto"/>
              <w:jc w:val="lef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84" w:hRule="atLeast"/>
        </w:trPr>
        <w:tc>
          <w:tcPr>
            <w:tcW w:w="631" w:type="dxa"/>
            <w:vMerge w:val="continue"/>
            <w:tcBorders>
              <w:left w:val="single" w:color="auto" w:sz="6" w:space="0"/>
              <w:right w:val="single" w:color="auto" w:sz="6" w:space="0"/>
            </w:tcBorders>
            <w:vAlign w:val="center"/>
          </w:tcPr>
          <w:p>
            <w:pPr>
              <w:widowControl/>
              <w:spacing w:line="276" w:lineRule="auto"/>
              <w:jc w:val="left"/>
              <w:rPr>
                <w:rFonts w:ascii="宋体" w:hAnsi="宋体"/>
                <w:szCs w:val="21"/>
              </w:rPr>
            </w:pPr>
          </w:p>
        </w:tc>
        <w:tc>
          <w:tcPr>
            <w:tcW w:w="801" w:type="dxa"/>
            <w:vMerge w:val="continue"/>
            <w:tcBorders>
              <w:left w:val="single" w:color="auto" w:sz="6" w:space="0"/>
              <w:right w:val="single" w:color="auto" w:sz="6" w:space="0"/>
            </w:tcBorders>
            <w:vAlign w:val="center"/>
          </w:tcPr>
          <w:p>
            <w:pPr>
              <w:widowControl/>
              <w:spacing w:line="276" w:lineRule="auto"/>
              <w:jc w:val="left"/>
              <w:rPr>
                <w:rFonts w:hAnsi="宋体"/>
                <w:szCs w:val="21"/>
              </w:rPr>
            </w:pPr>
          </w:p>
        </w:tc>
        <w:tc>
          <w:tcPr>
            <w:tcW w:w="800" w:type="dxa"/>
            <w:tcBorders>
              <w:top w:val="single" w:color="auto" w:sz="4" w:space="0"/>
              <w:left w:val="single" w:color="auto" w:sz="6" w:space="0"/>
              <w:bottom w:val="single" w:color="auto" w:sz="6" w:space="0"/>
              <w:right w:val="single" w:color="auto" w:sz="6" w:space="0"/>
            </w:tcBorders>
            <w:vAlign w:val="center"/>
          </w:tcPr>
          <w:p>
            <w:pPr>
              <w:spacing w:line="276" w:lineRule="auto"/>
              <w:jc w:val="center"/>
              <w:rPr>
                <w:szCs w:val="21"/>
              </w:rPr>
            </w:pPr>
            <w:r>
              <w:rPr>
                <w:rFonts w:hint="eastAsia" w:hAnsi="宋体"/>
                <w:szCs w:val="21"/>
              </w:rPr>
              <w:t>9#发电机组</w:t>
            </w:r>
          </w:p>
        </w:tc>
        <w:tc>
          <w:tcPr>
            <w:tcW w:w="1067" w:type="dxa"/>
            <w:tcBorders>
              <w:top w:val="single" w:color="auto" w:sz="4" w:space="0"/>
              <w:left w:val="single" w:color="auto" w:sz="6" w:space="0"/>
              <w:bottom w:val="single" w:color="auto" w:sz="6" w:space="0"/>
              <w:right w:val="single" w:color="auto" w:sz="6" w:space="0"/>
            </w:tcBorders>
            <w:vAlign w:val="center"/>
          </w:tcPr>
          <w:p>
            <w:pPr>
              <w:spacing w:line="276" w:lineRule="auto"/>
              <w:jc w:val="center"/>
              <w:rPr>
                <w:szCs w:val="21"/>
              </w:rPr>
            </w:pPr>
            <w:r>
              <w:rPr>
                <w:rFonts w:hint="eastAsia"/>
                <w:szCs w:val="21"/>
              </w:rPr>
              <w:t>烟尘、</w:t>
            </w:r>
            <w:r>
              <w:rPr>
                <w:szCs w:val="21"/>
              </w:rPr>
              <w:t>NO</w:t>
            </w:r>
            <w:r>
              <w:rPr>
                <w:szCs w:val="21"/>
                <w:vertAlign w:val="subscript"/>
              </w:rPr>
              <w:t>X</w:t>
            </w:r>
            <w:r>
              <w:rPr>
                <w:rFonts w:hint="eastAsia"/>
                <w:szCs w:val="21"/>
              </w:rPr>
              <w:t>、</w:t>
            </w:r>
            <w:r>
              <w:rPr>
                <w:szCs w:val="21"/>
              </w:rPr>
              <w:t>SO</w:t>
            </w:r>
            <w:r>
              <w:rPr>
                <w:szCs w:val="21"/>
                <w:vertAlign w:val="subscript"/>
              </w:rPr>
              <w:t>2</w:t>
            </w:r>
          </w:p>
        </w:tc>
        <w:tc>
          <w:tcPr>
            <w:tcW w:w="1730" w:type="dxa"/>
            <w:vMerge w:val="continue"/>
            <w:tcBorders>
              <w:left w:val="single" w:color="auto" w:sz="6" w:space="0"/>
              <w:right w:val="single" w:color="auto" w:sz="6" w:space="0"/>
            </w:tcBorders>
            <w:vAlign w:val="center"/>
          </w:tcPr>
          <w:p>
            <w:pPr>
              <w:spacing w:line="276" w:lineRule="auto"/>
              <w:jc w:val="center"/>
            </w:pPr>
          </w:p>
        </w:tc>
        <w:tc>
          <w:tcPr>
            <w:tcW w:w="3363" w:type="dxa"/>
            <w:vMerge w:val="continue"/>
            <w:tcBorders>
              <w:left w:val="single" w:color="auto" w:sz="6" w:space="0"/>
              <w:right w:val="single" w:color="auto" w:sz="6" w:space="0"/>
            </w:tcBorders>
            <w:vAlign w:val="center"/>
          </w:tcPr>
          <w:p>
            <w:pPr>
              <w:widowControl/>
              <w:spacing w:line="276" w:lineRule="auto"/>
              <w:jc w:val="lef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trPr>
        <w:tc>
          <w:tcPr>
            <w:tcW w:w="631" w:type="dxa"/>
            <w:vMerge w:val="continue"/>
            <w:tcBorders>
              <w:left w:val="single" w:color="auto" w:sz="6" w:space="0"/>
              <w:right w:val="single" w:color="auto" w:sz="6" w:space="0"/>
            </w:tcBorders>
            <w:vAlign w:val="center"/>
          </w:tcPr>
          <w:p>
            <w:pPr>
              <w:widowControl/>
              <w:spacing w:line="276" w:lineRule="auto"/>
              <w:jc w:val="left"/>
              <w:rPr>
                <w:rFonts w:ascii="宋体" w:hAnsi="宋体"/>
                <w:szCs w:val="21"/>
              </w:rPr>
            </w:pPr>
          </w:p>
        </w:tc>
        <w:tc>
          <w:tcPr>
            <w:tcW w:w="801" w:type="dxa"/>
            <w:vMerge w:val="continue"/>
            <w:tcBorders>
              <w:left w:val="single" w:color="auto" w:sz="6" w:space="0"/>
              <w:right w:val="single" w:color="auto" w:sz="6" w:space="0"/>
            </w:tcBorders>
            <w:vAlign w:val="center"/>
          </w:tcPr>
          <w:p>
            <w:pPr>
              <w:widowControl/>
              <w:spacing w:line="276" w:lineRule="auto"/>
              <w:jc w:val="left"/>
              <w:rPr>
                <w:rFonts w:hAnsi="宋体"/>
                <w:szCs w:val="21"/>
              </w:rPr>
            </w:pPr>
          </w:p>
        </w:tc>
        <w:tc>
          <w:tcPr>
            <w:tcW w:w="800" w:type="dxa"/>
            <w:tcBorders>
              <w:top w:val="single" w:color="auto" w:sz="4" w:space="0"/>
              <w:left w:val="single" w:color="auto" w:sz="6" w:space="0"/>
              <w:bottom w:val="single" w:color="auto" w:sz="6" w:space="0"/>
              <w:right w:val="single" w:color="auto" w:sz="6" w:space="0"/>
            </w:tcBorders>
            <w:vAlign w:val="center"/>
          </w:tcPr>
          <w:p>
            <w:pPr>
              <w:spacing w:line="276" w:lineRule="auto"/>
              <w:jc w:val="center"/>
              <w:rPr>
                <w:szCs w:val="21"/>
              </w:rPr>
            </w:pPr>
            <w:r>
              <w:rPr>
                <w:rFonts w:hint="eastAsia" w:hAnsi="宋体"/>
                <w:szCs w:val="21"/>
              </w:rPr>
              <w:t>10#发电机组</w:t>
            </w:r>
          </w:p>
        </w:tc>
        <w:tc>
          <w:tcPr>
            <w:tcW w:w="1067" w:type="dxa"/>
            <w:tcBorders>
              <w:top w:val="single" w:color="auto" w:sz="4" w:space="0"/>
              <w:left w:val="single" w:color="auto" w:sz="6" w:space="0"/>
              <w:right w:val="single" w:color="auto" w:sz="6" w:space="0"/>
            </w:tcBorders>
            <w:vAlign w:val="center"/>
          </w:tcPr>
          <w:p>
            <w:pPr>
              <w:spacing w:line="276" w:lineRule="auto"/>
              <w:jc w:val="center"/>
              <w:rPr>
                <w:szCs w:val="21"/>
              </w:rPr>
            </w:pPr>
            <w:r>
              <w:rPr>
                <w:rFonts w:hint="eastAsia"/>
                <w:szCs w:val="21"/>
              </w:rPr>
              <w:t>烟尘、</w:t>
            </w:r>
            <w:r>
              <w:rPr>
                <w:szCs w:val="21"/>
              </w:rPr>
              <w:t>NO</w:t>
            </w:r>
            <w:r>
              <w:rPr>
                <w:szCs w:val="21"/>
                <w:vertAlign w:val="subscript"/>
              </w:rPr>
              <w:t>X</w:t>
            </w:r>
            <w:r>
              <w:rPr>
                <w:rFonts w:hint="eastAsia"/>
                <w:szCs w:val="21"/>
              </w:rPr>
              <w:t>、</w:t>
            </w:r>
            <w:r>
              <w:rPr>
                <w:szCs w:val="21"/>
              </w:rPr>
              <w:t>SO</w:t>
            </w:r>
            <w:r>
              <w:rPr>
                <w:szCs w:val="21"/>
                <w:vertAlign w:val="subscript"/>
              </w:rPr>
              <w:t>2</w:t>
            </w:r>
          </w:p>
        </w:tc>
        <w:tc>
          <w:tcPr>
            <w:tcW w:w="1730" w:type="dxa"/>
            <w:vMerge w:val="continue"/>
            <w:tcBorders>
              <w:left w:val="single" w:color="auto" w:sz="6" w:space="0"/>
              <w:right w:val="single" w:color="auto" w:sz="6" w:space="0"/>
            </w:tcBorders>
            <w:vAlign w:val="center"/>
          </w:tcPr>
          <w:p>
            <w:pPr>
              <w:spacing w:line="276" w:lineRule="auto"/>
              <w:jc w:val="center"/>
              <w:rPr>
                <w:szCs w:val="21"/>
              </w:rPr>
            </w:pPr>
          </w:p>
        </w:tc>
        <w:tc>
          <w:tcPr>
            <w:tcW w:w="3363" w:type="dxa"/>
            <w:vMerge w:val="continue"/>
            <w:tcBorders>
              <w:left w:val="single" w:color="auto" w:sz="6" w:space="0"/>
              <w:right w:val="single" w:color="auto" w:sz="6" w:space="0"/>
            </w:tcBorders>
            <w:vAlign w:val="center"/>
          </w:tcPr>
          <w:p>
            <w:pPr>
              <w:widowControl/>
              <w:spacing w:line="276" w:lineRule="auto"/>
              <w:jc w:val="left"/>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trPr>
        <w:tc>
          <w:tcPr>
            <w:tcW w:w="631"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宋体" w:hAnsi="宋体"/>
                <w:szCs w:val="21"/>
              </w:rPr>
            </w:pPr>
            <w:r>
              <w:rPr>
                <w:rFonts w:hint="eastAsia" w:ascii="宋体" w:hAnsi="宋体"/>
                <w:szCs w:val="21"/>
              </w:rPr>
              <w:t>水</w:t>
            </w:r>
          </w:p>
          <w:p>
            <w:pPr>
              <w:spacing w:line="276" w:lineRule="auto"/>
              <w:jc w:val="center"/>
              <w:rPr>
                <w:rFonts w:ascii="宋体" w:hAnsi="宋体"/>
                <w:szCs w:val="21"/>
              </w:rPr>
            </w:pPr>
            <w:r>
              <w:rPr>
                <w:rFonts w:hint="eastAsia" w:ascii="宋体" w:hAnsi="宋体"/>
                <w:szCs w:val="21"/>
              </w:rPr>
              <w:t>污</w:t>
            </w:r>
          </w:p>
          <w:p>
            <w:pPr>
              <w:spacing w:line="276" w:lineRule="auto"/>
              <w:jc w:val="center"/>
              <w:rPr>
                <w:rFonts w:ascii="宋体" w:hAnsi="宋体"/>
                <w:szCs w:val="21"/>
              </w:rPr>
            </w:pPr>
            <w:r>
              <w:rPr>
                <w:rFonts w:hint="eastAsia" w:ascii="宋体" w:hAnsi="宋体"/>
                <w:szCs w:val="21"/>
              </w:rPr>
              <w:t>染</w:t>
            </w:r>
          </w:p>
          <w:p>
            <w:pPr>
              <w:spacing w:line="276" w:lineRule="auto"/>
              <w:jc w:val="center"/>
              <w:rPr>
                <w:rFonts w:ascii="宋体" w:hAnsi="宋体"/>
                <w:szCs w:val="21"/>
              </w:rPr>
            </w:pPr>
            <w:r>
              <w:rPr>
                <w:rFonts w:hint="eastAsia" w:ascii="宋体" w:hAnsi="宋体"/>
                <w:szCs w:val="21"/>
              </w:rPr>
              <w:t>物</w:t>
            </w:r>
          </w:p>
        </w:tc>
        <w:tc>
          <w:tcPr>
            <w:tcW w:w="1601" w:type="dxa"/>
            <w:gridSpan w:val="2"/>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rFonts w:hint="eastAsia" w:hAnsi="宋体"/>
                <w:szCs w:val="21"/>
              </w:rPr>
              <w:t>软水设备清净下水</w:t>
            </w:r>
          </w:p>
        </w:tc>
        <w:tc>
          <w:tcPr>
            <w:tcW w:w="1067"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rFonts w:hint="eastAsia" w:hAnsi="宋体"/>
                <w:szCs w:val="21"/>
              </w:rPr>
              <w:t>SS</w:t>
            </w:r>
          </w:p>
        </w:tc>
        <w:tc>
          <w:tcPr>
            <w:tcW w:w="1730"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宋体" w:hAnsi="宋体"/>
                <w:szCs w:val="21"/>
              </w:rPr>
            </w:pPr>
            <w:r>
              <w:rPr>
                <w:rFonts w:hint="eastAsia" w:ascii="宋体" w:hAnsi="宋体"/>
                <w:szCs w:val="21"/>
              </w:rPr>
              <w:t>收集后用于厂区洒水</w:t>
            </w:r>
          </w:p>
        </w:tc>
        <w:tc>
          <w:tcPr>
            <w:tcW w:w="3363"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szCs w:val="21"/>
              </w:rPr>
            </w:pPr>
            <w:r>
              <w:rPr>
                <w:rFonts w:hint="eastAsia" w:ascii="宋体" w:hAnsi="宋体" w:cs="宋体"/>
                <w:szCs w:val="21"/>
              </w:rPr>
              <w:t>不外排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trPr>
        <w:tc>
          <w:tcPr>
            <w:tcW w:w="631" w:type="dxa"/>
            <w:vMerge w:val="restart"/>
            <w:tcBorders>
              <w:top w:val="single" w:color="auto" w:sz="4" w:space="0"/>
              <w:left w:val="single" w:color="auto" w:sz="6" w:space="0"/>
              <w:right w:val="single" w:color="auto" w:sz="6" w:space="0"/>
            </w:tcBorders>
            <w:vAlign w:val="center"/>
          </w:tcPr>
          <w:p>
            <w:pPr>
              <w:spacing w:line="276" w:lineRule="auto"/>
              <w:jc w:val="center"/>
              <w:rPr>
                <w:rFonts w:ascii="宋体" w:hAnsi="宋体"/>
                <w:szCs w:val="21"/>
              </w:rPr>
            </w:pPr>
            <w:r>
              <w:rPr>
                <w:rFonts w:hint="eastAsia" w:ascii="宋体" w:hAnsi="宋体"/>
                <w:szCs w:val="21"/>
              </w:rPr>
              <w:t>固</w:t>
            </w:r>
          </w:p>
          <w:p>
            <w:pPr>
              <w:spacing w:line="276" w:lineRule="auto"/>
              <w:jc w:val="center"/>
              <w:rPr>
                <w:rFonts w:ascii="宋体" w:hAnsi="宋体"/>
                <w:szCs w:val="21"/>
              </w:rPr>
            </w:pPr>
            <w:r>
              <w:rPr>
                <w:rFonts w:hint="eastAsia" w:ascii="宋体" w:hAnsi="宋体"/>
                <w:szCs w:val="21"/>
              </w:rPr>
              <w:t>废</w:t>
            </w:r>
          </w:p>
          <w:p>
            <w:pPr>
              <w:spacing w:line="276" w:lineRule="auto"/>
              <w:jc w:val="center"/>
              <w:rPr>
                <w:rFonts w:ascii="宋体" w:hAnsi="宋体"/>
                <w:szCs w:val="21"/>
              </w:rPr>
            </w:pPr>
            <w:r>
              <w:rPr>
                <w:rFonts w:hint="eastAsia" w:ascii="宋体" w:hAnsi="宋体"/>
                <w:szCs w:val="21"/>
              </w:rPr>
              <w:t>污</w:t>
            </w:r>
          </w:p>
          <w:p>
            <w:pPr>
              <w:spacing w:line="276" w:lineRule="auto"/>
              <w:jc w:val="center"/>
              <w:rPr>
                <w:rFonts w:ascii="宋体" w:hAnsi="宋体"/>
                <w:szCs w:val="21"/>
              </w:rPr>
            </w:pPr>
            <w:r>
              <w:rPr>
                <w:rFonts w:hint="eastAsia" w:ascii="宋体" w:hAnsi="宋体"/>
                <w:szCs w:val="21"/>
              </w:rPr>
              <w:t>染</w:t>
            </w:r>
          </w:p>
          <w:p>
            <w:pPr>
              <w:spacing w:line="276" w:lineRule="auto"/>
              <w:jc w:val="center"/>
              <w:rPr>
                <w:rFonts w:ascii="宋体" w:hAnsi="宋体"/>
                <w:szCs w:val="21"/>
              </w:rPr>
            </w:pPr>
            <w:r>
              <w:rPr>
                <w:rFonts w:hint="eastAsia" w:ascii="宋体" w:hAnsi="宋体"/>
                <w:szCs w:val="21"/>
              </w:rPr>
              <w:t>物</w:t>
            </w:r>
          </w:p>
        </w:tc>
        <w:tc>
          <w:tcPr>
            <w:tcW w:w="1601" w:type="dxa"/>
            <w:gridSpan w:val="2"/>
            <w:vMerge w:val="restart"/>
            <w:tcBorders>
              <w:top w:val="single" w:color="auto" w:sz="4" w:space="0"/>
              <w:left w:val="single" w:color="auto" w:sz="6" w:space="0"/>
              <w:right w:val="single" w:color="auto" w:sz="6" w:space="0"/>
            </w:tcBorders>
            <w:vAlign w:val="center"/>
          </w:tcPr>
          <w:p>
            <w:pPr>
              <w:spacing w:line="276" w:lineRule="auto"/>
              <w:jc w:val="center"/>
              <w:rPr>
                <w:szCs w:val="21"/>
              </w:rPr>
            </w:pPr>
            <w:r>
              <w:rPr>
                <w:rFonts w:hint="eastAsia"/>
                <w:szCs w:val="21"/>
              </w:rPr>
              <w:t>营运期</w:t>
            </w:r>
          </w:p>
        </w:tc>
        <w:tc>
          <w:tcPr>
            <w:tcW w:w="1067" w:type="dxa"/>
            <w:tcBorders>
              <w:top w:val="single" w:color="auto" w:sz="4" w:space="0"/>
              <w:left w:val="single" w:color="auto" w:sz="6" w:space="0"/>
              <w:bottom w:val="single" w:color="auto" w:sz="4" w:space="0"/>
              <w:right w:val="single" w:color="auto" w:sz="6" w:space="0"/>
            </w:tcBorders>
            <w:vAlign w:val="center"/>
          </w:tcPr>
          <w:p>
            <w:pPr>
              <w:pStyle w:val="76"/>
              <w:spacing w:before="39" w:line="276" w:lineRule="auto"/>
              <w:ind w:right="2"/>
              <w:jc w:val="center"/>
              <w:rPr>
                <w:rFonts w:ascii="宋体" w:hAnsi="宋体" w:eastAsia="宋体" w:cs="宋体"/>
                <w:sz w:val="21"/>
                <w:szCs w:val="21"/>
              </w:rPr>
            </w:pPr>
            <w:r>
              <w:rPr>
                <w:rFonts w:hint="eastAsia" w:ascii="宋体" w:hAnsi="宋体" w:eastAsia="宋体" w:cs="宋体"/>
                <w:sz w:val="21"/>
                <w:szCs w:val="21"/>
              </w:rPr>
              <w:t>预处理系统</w:t>
            </w:r>
            <w:r>
              <w:rPr>
                <w:rFonts w:hint="eastAsia" w:ascii="宋体" w:hAnsi="宋体" w:cs="宋体"/>
                <w:sz w:val="21"/>
                <w:szCs w:val="21"/>
              </w:rPr>
              <w:t>收集杂质</w:t>
            </w:r>
          </w:p>
        </w:tc>
        <w:tc>
          <w:tcPr>
            <w:tcW w:w="1730" w:type="dxa"/>
            <w:tcBorders>
              <w:top w:val="single" w:color="auto" w:sz="4" w:space="0"/>
              <w:left w:val="single" w:color="auto" w:sz="6" w:space="0"/>
              <w:bottom w:val="single" w:color="auto" w:sz="4" w:space="0"/>
              <w:right w:val="single" w:color="auto" w:sz="6" w:space="0"/>
            </w:tcBorders>
            <w:vAlign w:val="center"/>
          </w:tcPr>
          <w:p>
            <w:pPr>
              <w:spacing w:line="276" w:lineRule="auto"/>
              <w:jc w:val="center"/>
              <w:rPr>
                <w:rFonts w:ascii="宋体" w:hAnsi="宋体"/>
                <w:szCs w:val="21"/>
              </w:rPr>
            </w:pPr>
            <w:r>
              <w:rPr>
                <w:rFonts w:hint="eastAsia" w:ascii="宋体" w:hAnsi="宋体"/>
                <w:szCs w:val="21"/>
              </w:rPr>
              <w:t>收集后送生活垃圾处理场填埋处置</w:t>
            </w:r>
          </w:p>
        </w:tc>
        <w:tc>
          <w:tcPr>
            <w:tcW w:w="3363" w:type="dxa"/>
            <w:tcBorders>
              <w:top w:val="single" w:color="auto" w:sz="4" w:space="0"/>
              <w:left w:val="single" w:color="auto" w:sz="6" w:space="0"/>
              <w:bottom w:val="single" w:color="auto" w:sz="4" w:space="0"/>
              <w:right w:val="single" w:color="auto" w:sz="6" w:space="0"/>
            </w:tcBorders>
            <w:vAlign w:val="center"/>
          </w:tcPr>
          <w:p>
            <w:pPr>
              <w:spacing w:line="276" w:lineRule="auto"/>
              <w:jc w:val="center"/>
            </w:pPr>
            <w:r>
              <w:rPr>
                <w:rFonts w:hint="eastAsia" w:ascii="宋体" w:hAnsi="宋体"/>
                <w:szCs w:val="21"/>
              </w:rPr>
              <w:t>合理处置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trPr>
        <w:tc>
          <w:tcPr>
            <w:tcW w:w="631" w:type="dxa"/>
            <w:vMerge w:val="continue"/>
            <w:tcBorders>
              <w:left w:val="single" w:color="auto" w:sz="6" w:space="0"/>
              <w:right w:val="single" w:color="auto" w:sz="6" w:space="0"/>
            </w:tcBorders>
            <w:vAlign w:val="center"/>
          </w:tcPr>
          <w:p>
            <w:pPr>
              <w:widowControl/>
              <w:spacing w:line="276" w:lineRule="auto"/>
              <w:jc w:val="left"/>
              <w:rPr>
                <w:rFonts w:ascii="宋体" w:hAnsi="宋体"/>
                <w:szCs w:val="21"/>
              </w:rPr>
            </w:pPr>
          </w:p>
        </w:tc>
        <w:tc>
          <w:tcPr>
            <w:tcW w:w="1601" w:type="dxa"/>
            <w:gridSpan w:val="2"/>
            <w:vMerge w:val="continue"/>
            <w:tcBorders>
              <w:left w:val="single" w:color="auto" w:sz="6" w:space="0"/>
              <w:right w:val="single" w:color="auto" w:sz="6" w:space="0"/>
            </w:tcBorders>
            <w:vAlign w:val="center"/>
          </w:tcPr>
          <w:p>
            <w:pPr>
              <w:widowControl/>
              <w:spacing w:line="276" w:lineRule="auto"/>
              <w:jc w:val="left"/>
              <w:rPr>
                <w:szCs w:val="21"/>
              </w:rPr>
            </w:pPr>
          </w:p>
        </w:tc>
        <w:tc>
          <w:tcPr>
            <w:tcW w:w="1067" w:type="dxa"/>
            <w:tcBorders>
              <w:top w:val="single" w:color="auto" w:sz="4" w:space="0"/>
              <w:left w:val="single" w:color="auto" w:sz="6" w:space="0"/>
              <w:bottom w:val="single" w:color="auto" w:sz="4" w:space="0"/>
              <w:right w:val="single" w:color="auto" w:sz="6" w:space="0"/>
            </w:tcBorders>
            <w:vAlign w:val="center"/>
          </w:tcPr>
          <w:p>
            <w:pPr>
              <w:pStyle w:val="20"/>
              <w:spacing w:line="276" w:lineRule="auto"/>
              <w:jc w:val="center"/>
              <w:rPr>
                <w:sz w:val="21"/>
                <w:szCs w:val="21"/>
              </w:rPr>
            </w:pPr>
            <w:r>
              <w:rPr>
                <w:rFonts w:hint="eastAsia"/>
                <w:bCs/>
                <w:sz w:val="21"/>
                <w:szCs w:val="21"/>
              </w:rPr>
              <w:t>废润滑油</w:t>
            </w:r>
          </w:p>
        </w:tc>
        <w:tc>
          <w:tcPr>
            <w:tcW w:w="1730" w:type="dxa"/>
            <w:tcBorders>
              <w:top w:val="single" w:color="auto" w:sz="4" w:space="0"/>
              <w:left w:val="single" w:color="auto" w:sz="6" w:space="0"/>
              <w:bottom w:val="single" w:color="auto" w:sz="4" w:space="0"/>
              <w:right w:val="single" w:color="auto" w:sz="6" w:space="0"/>
            </w:tcBorders>
            <w:vAlign w:val="center"/>
          </w:tcPr>
          <w:p>
            <w:pPr>
              <w:spacing w:line="276" w:lineRule="auto"/>
              <w:jc w:val="center"/>
              <w:rPr>
                <w:rFonts w:ascii="宋体" w:hAnsi="宋体"/>
                <w:szCs w:val="21"/>
              </w:rPr>
            </w:pPr>
            <w:r>
              <w:rPr>
                <w:rFonts w:hint="eastAsia" w:ascii="宋体" w:hAnsi="宋体" w:cs="宋体"/>
                <w:spacing w:val="-2"/>
                <w:szCs w:val="21"/>
              </w:rPr>
              <w:t>收集后暂存于危废间并</w:t>
            </w:r>
            <w:r>
              <w:rPr>
                <w:rFonts w:hint="eastAsia" w:ascii="宋体" w:hAnsi="宋体" w:cs="宋体"/>
                <w:spacing w:val="-90"/>
                <w:szCs w:val="21"/>
              </w:rPr>
              <w:t xml:space="preserve"> </w:t>
            </w:r>
            <w:r>
              <w:rPr>
                <w:rFonts w:hint="eastAsia" w:ascii="宋体" w:hAnsi="宋体" w:cs="宋体"/>
                <w:spacing w:val="-2"/>
                <w:szCs w:val="21"/>
              </w:rPr>
              <w:t>委托有资质单位定期运走处</w:t>
            </w:r>
            <w:r>
              <w:rPr>
                <w:rFonts w:hint="eastAsia" w:ascii="宋体" w:hAnsi="宋体" w:cs="宋体"/>
                <w:spacing w:val="-90"/>
                <w:szCs w:val="21"/>
              </w:rPr>
              <w:t xml:space="preserve"> </w:t>
            </w:r>
            <w:r>
              <w:rPr>
                <w:rFonts w:hint="eastAsia" w:ascii="宋体" w:hAnsi="宋体" w:cs="宋体"/>
                <w:szCs w:val="21"/>
              </w:rPr>
              <w:t>置</w:t>
            </w:r>
          </w:p>
        </w:tc>
        <w:tc>
          <w:tcPr>
            <w:tcW w:w="3363" w:type="dxa"/>
            <w:tcBorders>
              <w:top w:val="single" w:color="auto" w:sz="4" w:space="0"/>
              <w:left w:val="single" w:color="auto" w:sz="6" w:space="0"/>
              <w:bottom w:val="single" w:color="auto" w:sz="4" w:space="0"/>
              <w:right w:val="single" w:color="auto" w:sz="6" w:space="0"/>
            </w:tcBorders>
            <w:vAlign w:val="center"/>
          </w:tcPr>
          <w:p>
            <w:pPr>
              <w:spacing w:line="276" w:lineRule="auto"/>
              <w:jc w:val="center"/>
            </w:pPr>
            <w:r>
              <w:rPr>
                <w:rFonts w:hint="eastAsia" w:ascii="宋体" w:hAnsi="宋体"/>
                <w:szCs w:val="21"/>
              </w:rPr>
              <w:t>合理处置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trPr>
        <w:tc>
          <w:tcPr>
            <w:tcW w:w="631" w:type="dxa"/>
            <w:vMerge w:val="continue"/>
            <w:tcBorders>
              <w:left w:val="single" w:color="auto" w:sz="6" w:space="0"/>
              <w:right w:val="single" w:color="auto" w:sz="6" w:space="0"/>
            </w:tcBorders>
            <w:vAlign w:val="center"/>
          </w:tcPr>
          <w:p>
            <w:pPr>
              <w:widowControl/>
              <w:spacing w:line="276" w:lineRule="auto"/>
              <w:jc w:val="left"/>
              <w:rPr>
                <w:rFonts w:ascii="宋体" w:hAnsi="宋体"/>
                <w:szCs w:val="21"/>
              </w:rPr>
            </w:pPr>
          </w:p>
        </w:tc>
        <w:tc>
          <w:tcPr>
            <w:tcW w:w="1601" w:type="dxa"/>
            <w:gridSpan w:val="2"/>
            <w:vMerge w:val="continue"/>
            <w:tcBorders>
              <w:left w:val="single" w:color="auto" w:sz="6" w:space="0"/>
              <w:right w:val="single" w:color="auto" w:sz="6" w:space="0"/>
            </w:tcBorders>
            <w:vAlign w:val="center"/>
          </w:tcPr>
          <w:p>
            <w:pPr>
              <w:widowControl/>
              <w:spacing w:line="276" w:lineRule="auto"/>
              <w:jc w:val="left"/>
              <w:rPr>
                <w:szCs w:val="21"/>
              </w:rPr>
            </w:pPr>
          </w:p>
        </w:tc>
        <w:tc>
          <w:tcPr>
            <w:tcW w:w="1067" w:type="dxa"/>
            <w:tcBorders>
              <w:top w:val="single" w:color="auto" w:sz="4" w:space="0"/>
              <w:left w:val="single" w:color="auto" w:sz="6" w:space="0"/>
              <w:bottom w:val="single" w:color="auto" w:sz="4" w:space="0"/>
              <w:right w:val="single" w:color="auto" w:sz="6" w:space="0"/>
            </w:tcBorders>
            <w:vAlign w:val="center"/>
          </w:tcPr>
          <w:p>
            <w:pPr>
              <w:pStyle w:val="20"/>
              <w:spacing w:line="276" w:lineRule="auto"/>
              <w:jc w:val="center"/>
              <w:rPr>
                <w:bCs/>
                <w:sz w:val="21"/>
                <w:szCs w:val="21"/>
              </w:rPr>
            </w:pPr>
            <w:r>
              <w:rPr>
                <w:rFonts w:hint="eastAsia"/>
                <w:bCs/>
                <w:sz w:val="21"/>
                <w:szCs w:val="21"/>
              </w:rPr>
              <w:t>废脱硫剂</w:t>
            </w:r>
          </w:p>
        </w:tc>
        <w:tc>
          <w:tcPr>
            <w:tcW w:w="1730" w:type="dxa"/>
            <w:tcBorders>
              <w:top w:val="single" w:color="auto" w:sz="4" w:space="0"/>
              <w:left w:val="single" w:color="auto" w:sz="6" w:space="0"/>
              <w:bottom w:val="single" w:color="auto" w:sz="4" w:space="0"/>
              <w:right w:val="single" w:color="auto" w:sz="6" w:space="0"/>
            </w:tcBorders>
            <w:vAlign w:val="center"/>
          </w:tcPr>
          <w:p>
            <w:pPr>
              <w:spacing w:line="276" w:lineRule="auto"/>
              <w:jc w:val="center"/>
              <w:rPr>
                <w:rFonts w:ascii="宋体" w:hAnsi="宋体" w:cs="宋体"/>
                <w:spacing w:val="-2"/>
                <w:szCs w:val="21"/>
              </w:rPr>
            </w:pPr>
            <w:r>
              <w:rPr>
                <w:rFonts w:hint="eastAsia" w:ascii="宋体" w:hAnsi="宋体" w:eastAsiaTheme="minorEastAsia"/>
                <w:spacing w:val="-2"/>
                <w:szCs w:val="21"/>
              </w:rPr>
              <w:t>由厂家回收再生后返厂使用</w:t>
            </w:r>
          </w:p>
        </w:tc>
        <w:tc>
          <w:tcPr>
            <w:tcW w:w="3363" w:type="dxa"/>
            <w:tcBorders>
              <w:top w:val="single" w:color="auto" w:sz="4" w:space="0"/>
              <w:left w:val="single" w:color="auto" w:sz="6" w:space="0"/>
              <w:bottom w:val="single" w:color="auto" w:sz="4" w:space="0"/>
              <w:right w:val="single" w:color="auto" w:sz="6" w:space="0"/>
            </w:tcBorders>
            <w:vAlign w:val="center"/>
          </w:tcPr>
          <w:p>
            <w:pPr>
              <w:spacing w:line="276" w:lineRule="auto"/>
              <w:jc w:val="center"/>
              <w:rPr>
                <w:rFonts w:ascii="宋体" w:hAnsi="宋体"/>
                <w:szCs w:val="21"/>
              </w:rPr>
            </w:pPr>
            <w:r>
              <w:rPr>
                <w:rFonts w:hint="eastAsia" w:ascii="宋体" w:hAnsi="宋体"/>
                <w:szCs w:val="21"/>
              </w:rPr>
              <w:t>合理处置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trPr>
        <w:tc>
          <w:tcPr>
            <w:tcW w:w="631" w:type="dxa"/>
            <w:tcBorders>
              <w:top w:val="single" w:color="auto" w:sz="4" w:space="0"/>
              <w:left w:val="single" w:color="auto" w:sz="6" w:space="0"/>
              <w:bottom w:val="single" w:color="auto" w:sz="6" w:space="0"/>
              <w:right w:val="single" w:color="auto" w:sz="6" w:space="0"/>
            </w:tcBorders>
            <w:vAlign w:val="center"/>
          </w:tcPr>
          <w:p>
            <w:pPr>
              <w:spacing w:line="276" w:lineRule="auto"/>
              <w:jc w:val="center"/>
              <w:rPr>
                <w:rFonts w:ascii="宋体" w:hAnsi="宋体"/>
                <w:szCs w:val="21"/>
              </w:rPr>
            </w:pPr>
            <w:r>
              <w:rPr>
                <w:rFonts w:hint="eastAsia" w:ascii="宋体" w:hAnsi="宋体"/>
                <w:szCs w:val="21"/>
              </w:rPr>
              <w:t>噪</w:t>
            </w:r>
          </w:p>
          <w:p>
            <w:pPr>
              <w:spacing w:line="276" w:lineRule="auto"/>
              <w:jc w:val="center"/>
              <w:rPr>
                <w:rFonts w:ascii="宋体" w:hAnsi="宋体"/>
                <w:szCs w:val="21"/>
              </w:rPr>
            </w:pPr>
            <w:r>
              <w:rPr>
                <w:rFonts w:hint="eastAsia" w:ascii="宋体" w:hAnsi="宋体"/>
                <w:szCs w:val="21"/>
              </w:rPr>
              <w:t>声</w:t>
            </w:r>
          </w:p>
        </w:tc>
        <w:tc>
          <w:tcPr>
            <w:tcW w:w="1601" w:type="dxa"/>
            <w:gridSpan w:val="2"/>
            <w:tcBorders>
              <w:top w:val="single" w:color="auto" w:sz="4" w:space="0"/>
              <w:left w:val="single" w:color="auto" w:sz="6" w:space="0"/>
              <w:bottom w:val="single" w:color="auto" w:sz="6" w:space="0"/>
              <w:right w:val="single" w:color="auto" w:sz="6" w:space="0"/>
            </w:tcBorders>
            <w:vAlign w:val="center"/>
          </w:tcPr>
          <w:p>
            <w:pPr>
              <w:spacing w:line="276" w:lineRule="auto"/>
              <w:jc w:val="center"/>
              <w:rPr>
                <w:rFonts w:hAnsi="宋体"/>
                <w:szCs w:val="21"/>
              </w:rPr>
            </w:pPr>
            <w:r>
              <w:rPr>
                <w:rFonts w:hint="eastAsia" w:hAnsi="宋体"/>
                <w:szCs w:val="21"/>
              </w:rPr>
              <w:t>营运期</w:t>
            </w:r>
          </w:p>
        </w:tc>
        <w:tc>
          <w:tcPr>
            <w:tcW w:w="1067" w:type="dxa"/>
            <w:tcBorders>
              <w:top w:val="single" w:color="auto" w:sz="4" w:space="0"/>
              <w:left w:val="single" w:color="auto" w:sz="6" w:space="0"/>
              <w:bottom w:val="single" w:color="auto" w:sz="4" w:space="0"/>
              <w:right w:val="single" w:color="auto" w:sz="6" w:space="0"/>
            </w:tcBorders>
            <w:vAlign w:val="center"/>
          </w:tcPr>
          <w:p>
            <w:pPr>
              <w:spacing w:line="276" w:lineRule="auto"/>
              <w:jc w:val="center"/>
              <w:rPr>
                <w:rFonts w:hAnsi="宋体"/>
                <w:szCs w:val="21"/>
              </w:rPr>
            </w:pPr>
            <w:r>
              <w:rPr>
                <w:rFonts w:hint="eastAsia" w:hAnsi="宋体"/>
                <w:szCs w:val="21"/>
              </w:rPr>
              <w:t>设备噪声</w:t>
            </w:r>
          </w:p>
        </w:tc>
        <w:tc>
          <w:tcPr>
            <w:tcW w:w="1730" w:type="dxa"/>
            <w:tcBorders>
              <w:top w:val="single" w:color="auto" w:sz="4" w:space="0"/>
              <w:left w:val="single" w:color="auto" w:sz="6" w:space="0"/>
              <w:bottom w:val="single" w:color="auto" w:sz="4" w:space="0"/>
              <w:right w:val="single" w:color="auto" w:sz="6" w:space="0"/>
            </w:tcBorders>
            <w:vAlign w:val="center"/>
          </w:tcPr>
          <w:p>
            <w:pPr>
              <w:spacing w:line="276" w:lineRule="auto"/>
              <w:jc w:val="center"/>
              <w:rPr>
                <w:rFonts w:hAnsi="宋体"/>
                <w:szCs w:val="21"/>
              </w:rPr>
            </w:pPr>
            <w:r>
              <w:rPr>
                <w:rFonts w:hint="eastAsia" w:hAnsi="宋体"/>
                <w:szCs w:val="21"/>
              </w:rPr>
              <w:t>选用低噪声设备，采取隔声、降噪及安装消声器等措施</w:t>
            </w:r>
          </w:p>
        </w:tc>
        <w:tc>
          <w:tcPr>
            <w:tcW w:w="3363" w:type="dxa"/>
            <w:tcBorders>
              <w:top w:val="single" w:color="auto" w:sz="4" w:space="0"/>
              <w:left w:val="single" w:color="auto" w:sz="6" w:space="0"/>
              <w:bottom w:val="single" w:color="auto" w:sz="4" w:space="0"/>
              <w:right w:val="single" w:color="auto" w:sz="6" w:space="0"/>
            </w:tcBorders>
            <w:vAlign w:val="center"/>
          </w:tcPr>
          <w:p>
            <w:pPr>
              <w:spacing w:line="276" w:lineRule="auto"/>
              <w:rPr>
                <w:rFonts w:hAnsi="宋体"/>
                <w:szCs w:val="21"/>
              </w:rPr>
            </w:pPr>
            <w:r>
              <w:rPr>
                <w:rFonts w:hint="eastAsia"/>
                <w:szCs w:val="21"/>
              </w:rPr>
              <w:t>符合《工业企业厂界环境噪声排放标准》（</w:t>
            </w:r>
            <w:r>
              <w:rPr>
                <w:szCs w:val="21"/>
              </w:rPr>
              <w:t>GB12348-2008</w:t>
            </w:r>
            <w:r>
              <w:rPr>
                <w:rFonts w:hint="eastAsia"/>
                <w:szCs w:val="21"/>
              </w:rPr>
              <w:t>）中的2类标准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7" w:hRule="atLeast"/>
        </w:trPr>
        <w:tc>
          <w:tcPr>
            <w:tcW w:w="631"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宋体" w:hAnsi="宋体"/>
                <w:szCs w:val="21"/>
              </w:rPr>
            </w:pPr>
            <w:r>
              <w:rPr>
                <w:rFonts w:hint="eastAsia" w:ascii="宋体" w:hAnsi="宋体"/>
                <w:szCs w:val="21"/>
              </w:rPr>
              <w:t>其他</w:t>
            </w:r>
          </w:p>
        </w:tc>
        <w:tc>
          <w:tcPr>
            <w:tcW w:w="7761" w:type="dxa"/>
            <w:gridSpan w:val="5"/>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hAnsi="宋体"/>
                <w:szCs w:val="21"/>
              </w:rPr>
            </w:pPr>
            <w:r>
              <w:rPr>
                <w:rFonts w:hint="eastAsia" w:hAnsi="宋体"/>
                <w:szCs w:val="21"/>
              </w:rPr>
              <w:t>无</w:t>
            </w:r>
          </w:p>
        </w:tc>
      </w:tr>
    </w:tbl>
    <w:p>
      <w:pPr>
        <w:spacing w:line="520" w:lineRule="exact"/>
        <w:rPr>
          <w:b/>
          <w:sz w:val="24"/>
        </w:rPr>
      </w:pPr>
      <w:r>
        <w:rPr>
          <w:b/>
          <w:sz w:val="24"/>
        </w:rPr>
        <w:t>生态保护措施及预期效果</w:t>
      </w:r>
    </w:p>
    <w:p>
      <w:pPr>
        <w:spacing w:line="520" w:lineRule="exact"/>
        <w:ind w:firstLine="480" w:firstLineChars="200"/>
        <w:rPr>
          <w:sz w:val="24"/>
        </w:rPr>
      </w:pPr>
      <w:r>
        <w:rPr>
          <w:sz w:val="24"/>
        </w:rPr>
        <w:t>无</w:t>
      </w:r>
      <w:r>
        <w:rPr>
          <w:rFonts w:hint="eastAsia"/>
          <w:sz w:val="24"/>
        </w:rPr>
        <w:t>。</w:t>
      </w:r>
    </w:p>
    <w:p>
      <w:pPr>
        <w:widowControl/>
        <w:jc w:val="left"/>
        <w:rPr>
          <w:sz w:val="24"/>
        </w:rPr>
      </w:pPr>
      <w:r>
        <w:rPr>
          <w:sz w:val="24"/>
        </w:rPr>
        <w:br w:type="page"/>
      </w:r>
    </w:p>
    <w:p>
      <w:pPr>
        <w:widowControl/>
        <w:jc w:val="left"/>
        <w:rPr>
          <w:sz w:val="28"/>
          <w:szCs w:val="28"/>
        </w:rPr>
      </w:pPr>
      <w:r>
        <w:pict>
          <v:rect id="Rectangle 319" o:spid="_x0000_s1176" o:spt="1" style="position:absolute;left:0pt;margin-left:-4.5pt;margin-top:-28.4pt;height:34.1pt;width:94.1pt;z-index:2516121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">
            <v:path/>
            <v:fill on="f" focussize="0,0"/>
            <v:stroke on="f" endarrowwidth="narrow" endarrowlength="long"/>
            <v:imagedata o:title=""/>
            <o:lock v:ext="edit"/>
            <v:textbox>
              <w:txbxContent>
                <w:p>
                  <w:pPr>
                    <w:rPr>
                      <w:b/>
                      <w:sz w:val="28"/>
                      <w:szCs w:val="28"/>
                    </w:rPr>
                  </w:pPr>
                  <w:r>
                    <w:rPr>
                      <w:rFonts w:hint="eastAsia"/>
                      <w:b/>
                      <w:sz w:val="28"/>
                      <w:szCs w:val="28"/>
                    </w:rPr>
                    <w:t>结论与建议</w:t>
                  </w:r>
                </w:p>
              </w:txbxContent>
            </v:textbox>
          </v:rect>
        </w:pict>
      </w:r>
      <w:r>
        <w:rPr>
          <w:rFonts w:hint="eastAsia"/>
          <w:b/>
          <w:bCs/>
          <w:sz w:val="24"/>
        </w:rPr>
        <w:t>1、</w:t>
      </w:r>
      <w:r>
        <w:rPr>
          <w:b/>
          <w:bCs/>
          <w:sz w:val="24"/>
        </w:rPr>
        <w:t>结论</w:t>
      </w:r>
    </w:p>
    <w:p>
      <w:pPr>
        <w:spacing w:line="520" w:lineRule="exact"/>
        <w:ind w:firstLine="482" w:firstLineChars="200"/>
        <w:rPr>
          <w:b/>
          <w:sz w:val="24"/>
        </w:rPr>
      </w:pPr>
      <w:r>
        <w:rPr>
          <w:b/>
          <w:sz w:val="24"/>
        </w:rPr>
        <w:t>（1）项目概况</w:t>
      </w:r>
    </w:p>
    <w:p>
      <w:pPr>
        <w:spacing w:line="520" w:lineRule="exact"/>
        <w:ind w:firstLine="480" w:firstLineChars="200"/>
        <w:rPr>
          <w:sz w:val="24"/>
        </w:rPr>
      </w:pPr>
      <w:r>
        <w:rPr>
          <w:rFonts w:hint="eastAsia"/>
          <w:sz w:val="24"/>
        </w:rPr>
        <w:t>2012年，新乡市环保局以新环监表[2012]105号对河南百川畅银实业有限公司新乡市生活垃圾填埋场填埋气发电项目环境影响报告表（6×</w:t>
      </w:r>
      <w:r>
        <w:rPr>
          <w:sz w:val="24"/>
        </w:rPr>
        <w:t>500</w:t>
      </w:r>
      <w:r>
        <w:rPr>
          <w:rFonts w:hint="eastAsia"/>
          <w:sz w:val="24"/>
        </w:rPr>
        <w:t>kW发电机组）进行了批复。2014年，新乡市环境保护局以新环验[2014]71号对河南河南百川畅银实业有限公司新乡市生活垃圾填埋场填埋气发电项目一期工程4×</w:t>
      </w:r>
      <w:r>
        <w:rPr>
          <w:sz w:val="24"/>
        </w:rPr>
        <w:t>500</w:t>
      </w:r>
      <w:r>
        <w:rPr>
          <w:rFonts w:hint="eastAsia"/>
          <w:sz w:val="24"/>
        </w:rPr>
        <w:t>kW发电机组进行环保验收，新乡市生活垃圾填埋场填埋气发电项目二期工程2×</w:t>
      </w:r>
      <w:r>
        <w:rPr>
          <w:sz w:val="24"/>
        </w:rPr>
        <w:t>500</w:t>
      </w:r>
      <w:r>
        <w:rPr>
          <w:rFonts w:hint="eastAsia"/>
          <w:sz w:val="24"/>
        </w:rPr>
        <w:t>kW发电机组正在进行环保验收。</w:t>
      </w:r>
    </w:p>
    <w:p>
      <w:pPr>
        <w:spacing w:line="520" w:lineRule="exact"/>
        <w:ind w:firstLine="480" w:firstLineChars="200"/>
        <w:rPr>
          <w:sz w:val="24"/>
        </w:rPr>
      </w:pPr>
      <w:r>
        <w:rPr>
          <w:rFonts w:hint="eastAsia"/>
          <w:sz w:val="24"/>
        </w:rPr>
        <w:t>新乡市生活垃圾填埋场发电项目目前运行了</w:t>
      </w:r>
      <w:r>
        <w:rPr>
          <w:sz w:val="24"/>
        </w:rPr>
        <w:t>6</w:t>
      </w:r>
      <w:r>
        <w:rPr>
          <w:rFonts w:hint="eastAsia"/>
          <w:sz w:val="24"/>
        </w:rPr>
        <w:t>×</w:t>
      </w:r>
      <w:r>
        <w:rPr>
          <w:sz w:val="24"/>
        </w:rPr>
        <w:t>500kw</w:t>
      </w:r>
      <w:r>
        <w:rPr>
          <w:rFonts w:hint="eastAsia"/>
          <w:sz w:val="24"/>
        </w:rPr>
        <w:t>的发电机组，由于填埋方式改进、覆膜、收集气体技术改进导致填埋气体产生量大幅增加，原环评批复的</w:t>
      </w:r>
      <w:r>
        <w:rPr>
          <w:sz w:val="24"/>
        </w:rPr>
        <w:t>6</w:t>
      </w:r>
      <w:r>
        <w:rPr>
          <w:rFonts w:hint="eastAsia"/>
          <w:sz w:val="24"/>
        </w:rPr>
        <w:t>台发电机组在满负荷发电的情况下，还有很多填埋气未加以利用，在此基础上，河南百川畅银环保能源股份有限公司新乡分公司决定自筹资金，在现有的填埋气发电项目上规划建设</w:t>
      </w:r>
      <w:r>
        <w:rPr>
          <w:sz w:val="24"/>
        </w:rPr>
        <w:t xml:space="preserve"> 4</w:t>
      </w:r>
      <w:r>
        <w:rPr>
          <w:rFonts w:hint="eastAsia"/>
          <w:sz w:val="24"/>
        </w:rPr>
        <w:t>×</w:t>
      </w:r>
      <w:r>
        <w:rPr>
          <w:sz w:val="24"/>
        </w:rPr>
        <w:t>500 kW</w:t>
      </w:r>
      <w:r>
        <w:rPr>
          <w:rFonts w:hint="eastAsia"/>
          <w:sz w:val="24"/>
        </w:rPr>
        <w:t>发电增容扩建项目。</w:t>
      </w:r>
    </w:p>
    <w:p>
      <w:pPr>
        <w:spacing w:line="520" w:lineRule="exact"/>
        <w:ind w:firstLine="361" w:firstLineChars="150"/>
        <w:rPr>
          <w:b/>
          <w:sz w:val="24"/>
        </w:rPr>
      </w:pPr>
      <w:r>
        <w:rPr>
          <w:b/>
          <w:sz w:val="24"/>
        </w:rPr>
        <w:t>（2）产业政策相符性</w:t>
      </w:r>
    </w:p>
    <w:p>
      <w:pPr>
        <w:pStyle w:val="21"/>
        <w:widowControl w:val="0"/>
        <w:autoSpaceDE w:val="0"/>
        <w:autoSpaceDN w:val="0"/>
        <w:spacing w:line="520" w:lineRule="exact"/>
        <w:ind w:firstLine="480" w:firstLineChars="200"/>
        <w:rPr>
          <w:rFonts w:ascii="Times New Roman" w:hAnsi="Times New Roman"/>
        </w:rPr>
      </w:pPr>
      <w:bookmarkStart w:id="6" w:name="OLE_LINK160"/>
      <w:r>
        <w:rPr>
          <w:rFonts w:ascii="Times New Roman" w:hAnsi="Times New Roman" w:cs="Times New Roman"/>
        </w:rPr>
        <w:t>本项</w:t>
      </w:r>
      <w:bookmarkEnd w:id="6"/>
      <w:r>
        <w:rPr>
          <w:rFonts w:ascii="Times New Roman" w:hAnsi="Times New Roman" w:cs="Times New Roman"/>
        </w:rPr>
        <w:t>目属于生物质能发电类，为产业政策鼓励类，符合国家产业政策；</w:t>
      </w:r>
      <w:r>
        <w:rPr>
          <w:rFonts w:ascii="Times New Roman" w:hAnsi="Times New Roman" w:cs="Times New Roman"/>
          <w:u w:val="single"/>
        </w:rPr>
        <w:t>项目设备</w:t>
      </w:r>
      <w:r>
        <w:rPr>
          <w:rFonts w:ascii="Times New Roman" w:cs="Times New Roman"/>
          <w:spacing w:val="-8"/>
          <w:u w:val="single"/>
        </w:rPr>
        <w:t>不属于工信部淘汰落后和高耗能落后设备；符合</w:t>
      </w:r>
      <w:r>
        <w:rPr>
          <w:rFonts w:ascii="Times New Roman" w:hAnsi="Times New Roman" w:cs="Times New Roman"/>
          <w:u w:val="single"/>
        </w:rPr>
        <w:t>《新乡市环境污染防治攻坚战三年行动实施方案(2018—2020年)》要求；符合《河南省2019年大气污染防治攻坚战实施方案》（豫环攻坚办[2019]25号）要求；符合</w:t>
      </w:r>
      <w:r>
        <w:rPr>
          <w:rFonts w:ascii="Times New Roman" w:cs="Times New Roman"/>
          <w:szCs w:val="21"/>
          <w:u w:val="single"/>
        </w:rPr>
        <w:t>《河南省生态环境厅关于印发河南省工业大气污染防治</w:t>
      </w:r>
      <w:r>
        <w:rPr>
          <w:rFonts w:ascii="Times New Roman" w:hAnsi="Times New Roman" w:cs="Times New Roman"/>
          <w:szCs w:val="21"/>
          <w:u w:val="single"/>
        </w:rPr>
        <w:t>6</w:t>
      </w:r>
      <w:r>
        <w:rPr>
          <w:rFonts w:ascii="Times New Roman" w:cs="Times New Roman"/>
          <w:szCs w:val="21"/>
          <w:u w:val="single"/>
        </w:rPr>
        <w:t>个专项方案的通知》（豫环文</w:t>
      </w:r>
      <w:r>
        <w:rPr>
          <w:rFonts w:ascii="Times New Roman" w:hAnsi="Times New Roman" w:cs="Times New Roman"/>
          <w:szCs w:val="21"/>
          <w:u w:val="single"/>
        </w:rPr>
        <w:t>[2019]84</w:t>
      </w:r>
      <w:r>
        <w:rPr>
          <w:rFonts w:ascii="Times New Roman" w:cs="Times New Roman"/>
          <w:szCs w:val="21"/>
          <w:u w:val="single"/>
        </w:rPr>
        <w:t>号）要求</w:t>
      </w:r>
      <w:r>
        <w:rPr>
          <w:rFonts w:hint="eastAsia" w:ascii="Times New Roman" w:cs="Times New Roman"/>
          <w:szCs w:val="21"/>
          <w:u w:val="single"/>
        </w:rPr>
        <w:t>；</w:t>
      </w:r>
      <w:r>
        <w:rPr>
          <w:rFonts w:hint="eastAsia" w:ascii="Times New Roman" w:hAnsi="Times New Roman" w:cs="Times New Roman"/>
        </w:rPr>
        <w:t>符合《新乡市城市总体规划（2011—2020年）2016年修改》要求。</w:t>
      </w:r>
      <w:r>
        <w:rPr>
          <w:rFonts w:ascii="Times New Roman" w:hAnsi="Times New Roman"/>
        </w:rPr>
        <w:t xml:space="preserve"> </w:t>
      </w:r>
    </w:p>
    <w:p>
      <w:pPr>
        <w:spacing w:line="520" w:lineRule="exact"/>
        <w:ind w:firstLine="361" w:firstLineChars="150"/>
        <w:rPr>
          <w:b/>
          <w:sz w:val="24"/>
        </w:rPr>
      </w:pPr>
      <w:r>
        <w:rPr>
          <w:b/>
          <w:sz w:val="24"/>
        </w:rPr>
        <w:t>（</w:t>
      </w:r>
      <w:r>
        <w:rPr>
          <w:rFonts w:hint="eastAsia"/>
          <w:b/>
          <w:sz w:val="24"/>
        </w:rPr>
        <w:t>3</w:t>
      </w:r>
      <w:r>
        <w:rPr>
          <w:b/>
          <w:sz w:val="24"/>
        </w:rPr>
        <w:t>）营运期环境影响分析结论</w:t>
      </w:r>
    </w:p>
    <w:p>
      <w:pPr>
        <w:adjustRightInd w:val="0"/>
        <w:spacing w:line="520" w:lineRule="exact"/>
        <w:ind w:firstLine="360" w:firstLineChars="150"/>
        <w:rPr>
          <w:sz w:val="24"/>
        </w:rPr>
      </w:pPr>
      <w:r>
        <w:rPr>
          <w:sz w:val="24"/>
        </w:rPr>
        <w:t>1）水环境影响</w:t>
      </w:r>
      <w:r>
        <w:rPr>
          <w:rFonts w:hint="eastAsia"/>
          <w:sz w:val="24"/>
        </w:rPr>
        <w:t>结论</w:t>
      </w:r>
    </w:p>
    <w:p>
      <w:pPr>
        <w:spacing w:line="520" w:lineRule="exact"/>
        <w:ind w:firstLine="480" w:firstLineChars="200"/>
        <w:rPr>
          <w:sz w:val="24"/>
        </w:rPr>
      </w:pPr>
      <w:r>
        <w:rPr>
          <w:rFonts w:hint="eastAsia" w:hAnsi="宋体"/>
          <w:bCs/>
          <w:kern w:val="0"/>
          <w:sz w:val="24"/>
        </w:rPr>
        <w:t>本项目不新增劳动定员，所以无新增生活污水。</w:t>
      </w:r>
      <w:r>
        <w:rPr>
          <w:rFonts w:hint="eastAsia" w:ascii="宋体" w:hAnsi="宋体"/>
          <w:sz w:val="24"/>
        </w:rPr>
        <w:t>本项目</w:t>
      </w:r>
      <w:r>
        <w:rPr>
          <w:sz w:val="24"/>
        </w:rPr>
        <w:t>用水主要为</w:t>
      </w:r>
      <w:r>
        <w:rPr>
          <w:rFonts w:hint="eastAsia"/>
          <w:sz w:val="24"/>
        </w:rPr>
        <w:t>冷却设备的循环</w:t>
      </w:r>
      <w:r>
        <w:rPr>
          <w:rFonts w:hint="eastAsia"/>
          <w:color w:val="000000"/>
          <w:sz w:val="24"/>
        </w:rPr>
        <w:t>用水。生产用水由软水设备提供，用水量为</w:t>
      </w:r>
      <w:r>
        <w:rPr>
          <w:rFonts w:hint="eastAsia"/>
          <w:sz w:val="24"/>
        </w:rPr>
        <w:t>0.0125m</w:t>
      </w:r>
      <w:r>
        <w:rPr>
          <w:rFonts w:hint="eastAsia"/>
          <w:sz w:val="24"/>
          <w:vertAlign w:val="superscript"/>
        </w:rPr>
        <w:t>3</w:t>
      </w:r>
      <w:r>
        <w:rPr>
          <w:rFonts w:hint="eastAsia"/>
          <w:sz w:val="24"/>
        </w:rPr>
        <w:t>/d、3.75 m</w:t>
      </w:r>
      <w:r>
        <w:rPr>
          <w:rFonts w:hint="eastAsia"/>
          <w:sz w:val="24"/>
          <w:vertAlign w:val="superscript"/>
        </w:rPr>
        <w:t>3</w:t>
      </w:r>
      <w:r>
        <w:rPr>
          <w:rFonts w:hint="eastAsia"/>
          <w:sz w:val="24"/>
        </w:rPr>
        <w:t>/</w:t>
      </w:r>
      <w:r>
        <w:rPr>
          <w:sz w:val="24"/>
        </w:rPr>
        <w:t>a</w:t>
      </w:r>
      <w:r>
        <w:rPr>
          <w:rFonts w:hint="eastAsia"/>
          <w:sz w:val="24"/>
        </w:rPr>
        <w:t>，软水系统清净下水产生量其补水量的20%计算，则产生量为0.0025 m</w:t>
      </w:r>
      <w:r>
        <w:rPr>
          <w:rFonts w:hint="eastAsia"/>
          <w:sz w:val="24"/>
          <w:vertAlign w:val="superscript"/>
        </w:rPr>
        <w:t>3</w:t>
      </w:r>
      <w:r>
        <w:rPr>
          <w:rFonts w:hint="eastAsia"/>
          <w:sz w:val="24"/>
        </w:rPr>
        <w:t>/d、0.75 m</w:t>
      </w:r>
      <w:r>
        <w:rPr>
          <w:rFonts w:hint="eastAsia"/>
          <w:sz w:val="24"/>
          <w:vertAlign w:val="superscript"/>
        </w:rPr>
        <w:t>3</w:t>
      </w:r>
      <w:r>
        <w:rPr>
          <w:rFonts w:hint="eastAsia"/>
          <w:sz w:val="24"/>
        </w:rPr>
        <w:t>/</w:t>
      </w:r>
      <w:r>
        <w:rPr>
          <w:sz w:val="24"/>
        </w:rPr>
        <w:t>a</w:t>
      </w:r>
      <w:r>
        <w:rPr>
          <w:rFonts w:hint="eastAsia"/>
          <w:sz w:val="24"/>
        </w:rPr>
        <w:t>收集后</w:t>
      </w:r>
      <w:r>
        <w:rPr>
          <w:rFonts w:hint="eastAsia"/>
          <w:bCs/>
          <w:sz w:val="24"/>
        </w:rPr>
        <w:t>用于厂区道路洒水</w:t>
      </w:r>
      <w:r>
        <w:rPr>
          <w:rFonts w:hint="eastAsia"/>
          <w:sz w:val="24"/>
        </w:rPr>
        <w:t>，</w:t>
      </w:r>
      <w:r>
        <w:rPr>
          <w:rFonts w:hint="eastAsia"/>
          <w:snapToGrid w:val="0"/>
          <w:spacing w:val="-6"/>
          <w:kern w:val="0"/>
          <w:sz w:val="24"/>
        </w:rPr>
        <w:t>不外排。</w:t>
      </w:r>
    </w:p>
    <w:p>
      <w:pPr>
        <w:adjustRightInd w:val="0"/>
        <w:spacing w:line="520" w:lineRule="exact"/>
        <w:ind w:firstLine="360" w:firstLineChars="150"/>
        <w:rPr>
          <w:sz w:val="24"/>
        </w:rPr>
      </w:pPr>
      <w:r>
        <w:rPr>
          <w:sz w:val="24"/>
        </w:rPr>
        <w:t>2）固体废物环境影响</w:t>
      </w:r>
      <w:r>
        <w:rPr>
          <w:rFonts w:hint="eastAsia"/>
          <w:sz w:val="24"/>
        </w:rPr>
        <w:t>结论</w:t>
      </w:r>
    </w:p>
    <w:p>
      <w:pPr>
        <w:spacing w:line="520" w:lineRule="exact"/>
        <w:ind w:firstLine="480" w:firstLineChars="200"/>
        <w:rPr>
          <w:sz w:val="24"/>
        </w:rPr>
      </w:pPr>
      <w:r>
        <w:rPr>
          <w:rFonts w:hint="eastAsia"/>
          <w:sz w:val="24"/>
        </w:rPr>
        <w:t>本项目废润滑油为危险废物，废润滑油经收集后暂存于危废间，并委托有资质单位运走处置。项目在厂区东北角设有危废储存间，按照《危险废物贮存污染控制标准》的相关要求进行建设，设置危险废物警示标志，由专人进行管理，做好危险废物排放量及处置记录。</w:t>
      </w:r>
    </w:p>
    <w:p>
      <w:pPr>
        <w:spacing w:line="520" w:lineRule="exact"/>
        <w:ind w:firstLine="480" w:firstLineChars="200"/>
        <w:rPr>
          <w:sz w:val="24"/>
        </w:rPr>
      </w:pPr>
      <w:r>
        <w:rPr>
          <w:rFonts w:hint="eastAsia"/>
          <w:sz w:val="24"/>
        </w:rPr>
        <w:t>本项目产生的一般固体废物为</w:t>
      </w:r>
      <w:r>
        <w:rPr>
          <w:rFonts w:hint="eastAsia" w:ascii="宋体" w:hAnsi="宋体" w:cs="宋体"/>
          <w:spacing w:val="2"/>
          <w:sz w:val="24"/>
        </w:rPr>
        <w:t>预</w:t>
      </w:r>
      <w:r>
        <w:rPr>
          <w:rFonts w:hint="eastAsia" w:ascii="宋体" w:hAnsi="宋体" w:cs="宋体"/>
          <w:sz w:val="24"/>
        </w:rPr>
        <w:t>处</w:t>
      </w:r>
      <w:r>
        <w:rPr>
          <w:rFonts w:hint="eastAsia" w:ascii="宋体" w:hAnsi="宋体" w:cs="宋体"/>
          <w:spacing w:val="2"/>
          <w:sz w:val="24"/>
        </w:rPr>
        <w:t>理</w:t>
      </w:r>
      <w:r>
        <w:rPr>
          <w:rFonts w:hint="eastAsia" w:ascii="宋体" w:hAnsi="宋体" w:cs="宋体"/>
          <w:sz w:val="24"/>
        </w:rPr>
        <w:t>系</w:t>
      </w:r>
      <w:r>
        <w:rPr>
          <w:rFonts w:hint="eastAsia" w:ascii="宋体" w:hAnsi="宋体" w:cs="宋体"/>
          <w:spacing w:val="2"/>
          <w:sz w:val="24"/>
        </w:rPr>
        <w:t>统过</w:t>
      </w:r>
      <w:r>
        <w:rPr>
          <w:rFonts w:hint="eastAsia" w:ascii="宋体" w:hAnsi="宋体" w:cs="宋体"/>
          <w:sz w:val="24"/>
        </w:rPr>
        <w:t>滤杂</w:t>
      </w:r>
      <w:r>
        <w:rPr>
          <w:rFonts w:hint="eastAsia" w:ascii="宋体" w:hAnsi="宋体" w:cs="宋体"/>
          <w:spacing w:val="2"/>
          <w:sz w:val="24"/>
        </w:rPr>
        <w:t>质和废</w:t>
      </w:r>
      <w:r>
        <w:rPr>
          <w:rFonts w:hint="eastAsia" w:ascii="宋体" w:hAnsi="宋体" w:cs="宋体"/>
          <w:sz w:val="24"/>
        </w:rPr>
        <w:t>脱硫</w:t>
      </w:r>
      <w:r>
        <w:rPr>
          <w:rFonts w:hint="eastAsia" w:ascii="宋体" w:hAnsi="宋体" w:cs="宋体"/>
          <w:spacing w:val="2"/>
          <w:sz w:val="24"/>
        </w:rPr>
        <w:t>剂，其中预</w:t>
      </w:r>
      <w:r>
        <w:rPr>
          <w:rFonts w:hint="eastAsia" w:ascii="宋体" w:hAnsi="宋体" w:cs="宋体"/>
          <w:sz w:val="24"/>
        </w:rPr>
        <w:t>处</w:t>
      </w:r>
      <w:r>
        <w:rPr>
          <w:rFonts w:hint="eastAsia" w:ascii="宋体" w:hAnsi="宋体" w:cs="宋体"/>
          <w:spacing w:val="2"/>
          <w:sz w:val="24"/>
        </w:rPr>
        <w:t>理</w:t>
      </w:r>
      <w:r>
        <w:rPr>
          <w:rFonts w:hint="eastAsia" w:ascii="宋体" w:hAnsi="宋体" w:cs="宋体"/>
          <w:sz w:val="24"/>
        </w:rPr>
        <w:t>系</w:t>
      </w:r>
      <w:r>
        <w:rPr>
          <w:rFonts w:hint="eastAsia" w:ascii="宋体" w:hAnsi="宋体" w:cs="宋体"/>
          <w:spacing w:val="2"/>
          <w:sz w:val="24"/>
        </w:rPr>
        <w:t>统过</w:t>
      </w:r>
      <w:r>
        <w:rPr>
          <w:rFonts w:hint="eastAsia" w:ascii="宋体" w:hAnsi="宋体" w:cs="宋体"/>
          <w:sz w:val="24"/>
        </w:rPr>
        <w:t>滤杂</w:t>
      </w:r>
      <w:r>
        <w:rPr>
          <w:rFonts w:hint="eastAsia" w:ascii="宋体" w:hAnsi="宋体" w:cs="宋体"/>
          <w:spacing w:val="2"/>
          <w:sz w:val="24"/>
        </w:rPr>
        <w:t>质收集</w:t>
      </w:r>
      <w:r>
        <w:rPr>
          <w:rFonts w:hint="eastAsia" w:ascii="宋体" w:hAnsi="宋体" w:cs="宋体"/>
          <w:sz w:val="24"/>
        </w:rPr>
        <w:t>后</w:t>
      </w:r>
      <w:r>
        <w:rPr>
          <w:rFonts w:hint="eastAsia" w:ascii="宋体" w:hAnsi="宋体" w:cs="宋体"/>
          <w:spacing w:val="2"/>
          <w:sz w:val="24"/>
        </w:rPr>
        <w:t>送</w:t>
      </w:r>
      <w:r>
        <w:rPr>
          <w:rFonts w:hint="eastAsia" w:ascii="宋体" w:hAnsi="宋体" w:cs="宋体"/>
          <w:sz w:val="24"/>
        </w:rPr>
        <w:t>生</w:t>
      </w:r>
      <w:r>
        <w:rPr>
          <w:rFonts w:hint="eastAsia" w:ascii="宋体" w:hAnsi="宋体" w:cs="宋体"/>
          <w:spacing w:val="2"/>
          <w:sz w:val="24"/>
        </w:rPr>
        <w:t>活垃</w:t>
      </w:r>
      <w:r>
        <w:rPr>
          <w:rFonts w:hint="eastAsia" w:ascii="宋体" w:hAnsi="宋体" w:cs="宋体"/>
          <w:sz w:val="24"/>
        </w:rPr>
        <w:t>圾处</w:t>
      </w:r>
      <w:r>
        <w:rPr>
          <w:rFonts w:hint="eastAsia" w:ascii="宋体" w:hAnsi="宋体" w:cs="宋体"/>
          <w:spacing w:val="2"/>
          <w:sz w:val="24"/>
        </w:rPr>
        <w:t>理场填</w:t>
      </w:r>
      <w:r>
        <w:rPr>
          <w:rFonts w:hint="eastAsia" w:ascii="宋体" w:hAnsi="宋体" w:cs="宋体"/>
          <w:sz w:val="24"/>
        </w:rPr>
        <w:t>埋</w:t>
      </w:r>
      <w:r>
        <w:rPr>
          <w:rFonts w:hint="eastAsia" w:ascii="宋体" w:hAnsi="宋体" w:cs="宋体"/>
          <w:spacing w:val="2"/>
          <w:sz w:val="24"/>
        </w:rPr>
        <w:t>处</w:t>
      </w:r>
      <w:r>
        <w:rPr>
          <w:rFonts w:hint="eastAsia" w:ascii="宋体" w:hAnsi="宋体" w:cs="宋体"/>
          <w:sz w:val="24"/>
        </w:rPr>
        <w:t>置</w:t>
      </w:r>
      <w:r>
        <w:rPr>
          <w:rFonts w:hint="eastAsia" w:ascii="宋体" w:hAnsi="宋体" w:cs="宋体"/>
          <w:spacing w:val="2"/>
          <w:sz w:val="24"/>
        </w:rPr>
        <w:t>；废</w:t>
      </w:r>
      <w:r>
        <w:rPr>
          <w:rFonts w:hint="eastAsia" w:ascii="宋体" w:hAnsi="宋体" w:cs="宋体"/>
          <w:sz w:val="24"/>
        </w:rPr>
        <w:t>脱硫</w:t>
      </w:r>
      <w:r>
        <w:rPr>
          <w:rFonts w:hint="eastAsia" w:ascii="宋体" w:hAnsi="宋体" w:cs="宋体"/>
          <w:spacing w:val="2"/>
          <w:sz w:val="24"/>
        </w:rPr>
        <w:t>剂由厂</w:t>
      </w:r>
      <w:r>
        <w:rPr>
          <w:rFonts w:hint="eastAsia" w:ascii="宋体" w:hAnsi="宋体" w:cs="宋体"/>
          <w:sz w:val="24"/>
        </w:rPr>
        <w:t>家</w:t>
      </w:r>
      <w:r>
        <w:rPr>
          <w:rFonts w:hint="eastAsia" w:ascii="宋体" w:hAnsi="宋体" w:cs="宋体"/>
          <w:spacing w:val="2"/>
          <w:sz w:val="24"/>
        </w:rPr>
        <w:t>回收。</w:t>
      </w:r>
    </w:p>
    <w:p>
      <w:pPr>
        <w:spacing w:line="520" w:lineRule="exact"/>
        <w:ind w:firstLine="480" w:firstLineChars="200"/>
        <w:rPr>
          <w:sz w:val="24"/>
        </w:rPr>
      </w:pPr>
      <w:r>
        <w:rPr>
          <w:rFonts w:hint="eastAsia"/>
          <w:sz w:val="24"/>
        </w:rPr>
        <w:t>项目产生的固废全部合理处置，不会对周围环境造成不利影响。</w:t>
      </w:r>
    </w:p>
    <w:p>
      <w:pPr>
        <w:adjustRightInd w:val="0"/>
        <w:spacing w:line="520" w:lineRule="exact"/>
        <w:ind w:firstLine="360" w:firstLineChars="150"/>
        <w:rPr>
          <w:sz w:val="24"/>
        </w:rPr>
      </w:pPr>
      <w:r>
        <w:rPr>
          <w:sz w:val="24"/>
        </w:rPr>
        <w:t>3）大气环境影响</w:t>
      </w:r>
      <w:r>
        <w:rPr>
          <w:rFonts w:hint="eastAsia"/>
          <w:sz w:val="24"/>
        </w:rPr>
        <w:t>结论</w:t>
      </w:r>
    </w:p>
    <w:p>
      <w:pPr>
        <w:tabs>
          <w:tab w:val="left" w:pos="4000"/>
          <w:tab w:val="left" w:pos="5370"/>
          <w:tab w:val="left" w:pos="7260"/>
          <w:tab w:val="left" w:pos="10785"/>
          <w:tab w:val="left" w:pos="10830"/>
          <w:tab w:val="left" w:pos="11000"/>
          <w:tab w:val="left" w:pos="11340"/>
          <w:tab w:val="left" w:pos="12720"/>
        </w:tabs>
        <w:spacing w:line="520" w:lineRule="exact"/>
        <w:ind w:firstLine="540"/>
        <w:rPr>
          <w:bCs/>
          <w:kern w:val="24"/>
          <w:sz w:val="24"/>
        </w:rPr>
      </w:pPr>
      <w:r>
        <w:rPr>
          <w:rFonts w:hint="eastAsia"/>
          <w:bCs/>
          <w:kern w:val="24"/>
          <w:sz w:val="24"/>
        </w:rPr>
        <w:t>大气污染源主要是发电机组燃烧填埋气产生的烟尘、SO</w:t>
      </w:r>
      <w:r>
        <w:rPr>
          <w:rFonts w:hint="eastAsia"/>
          <w:bCs/>
          <w:kern w:val="24"/>
          <w:sz w:val="24"/>
          <w:vertAlign w:val="subscript"/>
        </w:rPr>
        <w:t>2</w:t>
      </w:r>
      <w:r>
        <w:rPr>
          <w:rFonts w:hint="eastAsia"/>
          <w:bCs/>
          <w:kern w:val="24"/>
          <w:sz w:val="24"/>
        </w:rPr>
        <w:t>、NO</w:t>
      </w:r>
      <w:r>
        <w:rPr>
          <w:rFonts w:hint="eastAsia"/>
          <w:bCs/>
          <w:kern w:val="24"/>
          <w:sz w:val="24"/>
          <w:vertAlign w:val="subscript"/>
        </w:rPr>
        <w:t>X</w:t>
      </w:r>
      <w:r>
        <w:rPr>
          <w:rFonts w:hint="eastAsia"/>
          <w:bCs/>
          <w:kern w:val="24"/>
          <w:sz w:val="24"/>
        </w:rPr>
        <w:t>。</w:t>
      </w:r>
      <w:r>
        <w:rPr>
          <w:rFonts w:hint="eastAsia" w:hAnsiTheme="minorEastAsia" w:eastAsiaTheme="minorEastAsia"/>
          <w:snapToGrid w:val="0"/>
          <w:kern w:val="0"/>
          <w:sz w:val="24"/>
        </w:rPr>
        <w:t>污染物排放浓度分别为颗粒物排放浓度9.7</w:t>
      </w:r>
      <w:r>
        <w:t xml:space="preserve"> </w:t>
      </w:r>
      <w:r>
        <w:rPr>
          <w:rFonts w:hAnsiTheme="minorEastAsia" w:eastAsiaTheme="minorEastAsia"/>
          <w:snapToGrid w:val="0"/>
          <w:kern w:val="0"/>
          <w:sz w:val="24"/>
        </w:rPr>
        <w:t>mg/m</w:t>
      </w:r>
      <w:r>
        <w:rPr>
          <w:rFonts w:hAnsiTheme="minorEastAsia" w:eastAsiaTheme="minorEastAsia"/>
          <w:snapToGrid w:val="0"/>
          <w:kern w:val="0"/>
          <w:sz w:val="24"/>
          <w:vertAlign w:val="superscript"/>
        </w:rPr>
        <w:t>3</w:t>
      </w:r>
      <w:r>
        <w:rPr>
          <w:rFonts w:hint="eastAsia" w:hAnsiTheme="minorEastAsia" w:eastAsiaTheme="minorEastAsia"/>
          <w:snapToGrid w:val="0"/>
          <w:kern w:val="0"/>
          <w:sz w:val="24"/>
        </w:rPr>
        <w:t>，</w:t>
      </w:r>
      <w:r>
        <w:rPr>
          <w:rFonts w:hAnsiTheme="minorEastAsia" w:eastAsiaTheme="minorEastAsia"/>
          <w:snapToGrid w:val="0"/>
          <w:kern w:val="0"/>
          <w:sz w:val="24"/>
        </w:rPr>
        <w:t>SO</w:t>
      </w:r>
      <w:r>
        <w:rPr>
          <w:rFonts w:hAnsiTheme="minorEastAsia" w:eastAsiaTheme="minorEastAsia"/>
          <w:snapToGrid w:val="0"/>
          <w:kern w:val="0"/>
          <w:sz w:val="24"/>
          <w:vertAlign w:val="subscript"/>
        </w:rPr>
        <w:t>2</w:t>
      </w:r>
      <w:r>
        <w:rPr>
          <w:rFonts w:hint="eastAsia" w:hAnsiTheme="minorEastAsia" w:eastAsiaTheme="minorEastAsia"/>
          <w:snapToGrid w:val="0"/>
          <w:kern w:val="0"/>
          <w:sz w:val="24"/>
        </w:rPr>
        <w:t>排放浓度12</w:t>
      </w:r>
      <w:r>
        <w:rPr>
          <w:rFonts w:hAnsiTheme="minorEastAsia" w:eastAsiaTheme="minorEastAsia"/>
          <w:snapToGrid w:val="0"/>
          <w:kern w:val="0"/>
          <w:sz w:val="24"/>
        </w:rPr>
        <w:t>mg/m</w:t>
      </w:r>
      <w:r>
        <w:rPr>
          <w:rFonts w:hAnsiTheme="minorEastAsia" w:eastAsiaTheme="minorEastAsia"/>
          <w:snapToGrid w:val="0"/>
          <w:kern w:val="0"/>
          <w:sz w:val="24"/>
          <w:vertAlign w:val="superscript"/>
        </w:rPr>
        <w:t>3</w:t>
      </w:r>
      <w:r>
        <w:rPr>
          <w:rFonts w:hint="eastAsia" w:hAnsiTheme="minorEastAsia" w:eastAsiaTheme="minorEastAsia"/>
          <w:snapToGrid w:val="0"/>
          <w:kern w:val="0"/>
          <w:sz w:val="24"/>
        </w:rPr>
        <w:t>，</w:t>
      </w:r>
      <w:r>
        <w:rPr>
          <w:rFonts w:hAnsiTheme="minorEastAsia" w:eastAsiaTheme="minorEastAsia"/>
          <w:snapToGrid w:val="0"/>
          <w:kern w:val="0"/>
          <w:sz w:val="24"/>
        </w:rPr>
        <w:t>NOx</w:t>
      </w:r>
      <w:r>
        <w:rPr>
          <w:rFonts w:hint="eastAsia" w:hAnsiTheme="minorEastAsia" w:eastAsiaTheme="minorEastAsia"/>
          <w:snapToGrid w:val="0"/>
          <w:kern w:val="0"/>
          <w:sz w:val="24"/>
        </w:rPr>
        <w:t>排放浓度14</w:t>
      </w:r>
      <w:r>
        <w:rPr>
          <w:rFonts w:hAnsiTheme="minorEastAsia" w:eastAsiaTheme="minorEastAsia"/>
          <w:snapToGrid w:val="0"/>
          <w:kern w:val="0"/>
          <w:sz w:val="24"/>
        </w:rPr>
        <w:t>mg/m</w:t>
      </w:r>
      <w:r>
        <w:rPr>
          <w:rFonts w:hAnsiTheme="minorEastAsia" w:eastAsiaTheme="minorEastAsia"/>
          <w:snapToGrid w:val="0"/>
          <w:kern w:val="0"/>
          <w:sz w:val="24"/>
          <w:vertAlign w:val="superscript"/>
        </w:rPr>
        <w:t>3</w:t>
      </w:r>
      <w:r>
        <w:rPr>
          <w:rFonts w:hint="eastAsia" w:hAnsiTheme="minorEastAsia" w:eastAsiaTheme="minorEastAsia"/>
          <w:snapToGrid w:val="0"/>
          <w:kern w:val="0"/>
          <w:sz w:val="24"/>
        </w:rPr>
        <w:t>，</w:t>
      </w:r>
      <w:r>
        <w:rPr>
          <w:rFonts w:hint="eastAsia"/>
          <w:bCs/>
          <w:kern w:val="24"/>
          <w:sz w:val="24"/>
        </w:rPr>
        <w:t>污染物排放满足《锅炉大气污染排放标准》（</w:t>
      </w:r>
      <w:r>
        <w:rPr>
          <w:bCs/>
          <w:kern w:val="24"/>
          <w:sz w:val="24"/>
        </w:rPr>
        <w:t>GB13271-2014</w:t>
      </w:r>
      <w:r>
        <w:rPr>
          <w:rFonts w:hint="eastAsia"/>
          <w:bCs/>
          <w:kern w:val="24"/>
          <w:sz w:val="24"/>
        </w:rPr>
        <w:t>）表3标准S</w:t>
      </w:r>
      <w:r>
        <w:rPr>
          <w:bCs/>
          <w:kern w:val="24"/>
          <w:sz w:val="24"/>
        </w:rPr>
        <w:t>O</w:t>
      </w:r>
      <w:r>
        <w:rPr>
          <w:bCs/>
          <w:kern w:val="24"/>
          <w:sz w:val="24"/>
          <w:vertAlign w:val="subscript"/>
        </w:rPr>
        <w:t>2</w:t>
      </w:r>
      <w:r>
        <w:rPr>
          <w:rFonts w:hint="eastAsia"/>
          <w:bCs/>
          <w:kern w:val="24"/>
          <w:sz w:val="24"/>
        </w:rPr>
        <w:t>排放限值50</w:t>
      </w:r>
      <w:r>
        <w:rPr>
          <w:bCs/>
          <w:kern w:val="24"/>
          <w:sz w:val="24"/>
        </w:rPr>
        <w:t xml:space="preserve"> mg/m</w:t>
      </w:r>
      <w:r>
        <w:rPr>
          <w:bCs/>
          <w:kern w:val="24"/>
          <w:sz w:val="24"/>
          <w:vertAlign w:val="superscript"/>
        </w:rPr>
        <w:t>3</w:t>
      </w:r>
      <w:r>
        <w:rPr>
          <w:rFonts w:hint="eastAsia"/>
          <w:bCs/>
          <w:kern w:val="24"/>
          <w:sz w:val="24"/>
        </w:rPr>
        <w:t>，NO</w:t>
      </w:r>
      <w:r>
        <w:rPr>
          <w:rFonts w:hint="eastAsia"/>
          <w:bCs/>
          <w:kern w:val="24"/>
          <w:sz w:val="24"/>
          <w:vertAlign w:val="subscript"/>
        </w:rPr>
        <w:t>X</w:t>
      </w:r>
      <w:r>
        <w:rPr>
          <w:rFonts w:hint="eastAsia"/>
          <w:bCs/>
          <w:kern w:val="24"/>
          <w:sz w:val="24"/>
        </w:rPr>
        <w:t>排放限值150</w:t>
      </w:r>
      <w:r>
        <w:rPr>
          <w:bCs/>
          <w:kern w:val="24"/>
          <w:sz w:val="24"/>
        </w:rPr>
        <w:t xml:space="preserve"> mg/m</w:t>
      </w:r>
      <w:r>
        <w:rPr>
          <w:bCs/>
          <w:kern w:val="24"/>
          <w:sz w:val="24"/>
          <w:vertAlign w:val="superscript"/>
        </w:rPr>
        <w:t>3</w:t>
      </w:r>
      <w:r>
        <w:rPr>
          <w:rFonts w:hint="eastAsia"/>
          <w:bCs/>
          <w:kern w:val="24"/>
          <w:sz w:val="24"/>
        </w:rPr>
        <w:t>，颗粒物排放限值20</w:t>
      </w:r>
      <w:r>
        <w:rPr>
          <w:bCs/>
          <w:kern w:val="24"/>
          <w:sz w:val="24"/>
        </w:rPr>
        <w:t xml:space="preserve"> mg/m</w:t>
      </w:r>
      <w:r>
        <w:rPr>
          <w:bCs/>
          <w:kern w:val="24"/>
          <w:sz w:val="24"/>
          <w:vertAlign w:val="superscript"/>
        </w:rPr>
        <w:t>3</w:t>
      </w:r>
      <w:r>
        <w:rPr>
          <w:rFonts w:hint="eastAsia"/>
          <w:bCs/>
          <w:kern w:val="24"/>
          <w:sz w:val="24"/>
        </w:rPr>
        <w:t>要求；</w:t>
      </w:r>
      <w:r>
        <w:rPr>
          <w:rFonts w:hint="eastAsia"/>
          <w:bCs/>
          <w:kern w:val="24"/>
          <w:sz w:val="24"/>
          <w:u w:val="single"/>
        </w:rPr>
        <w:t>满足《河南省2019年大气污染防治攻坚战实施方案》（豫环攻坚办[2019]25号）中烟尘、二氧化硫、氮氧化物排放浓度要分别不高于10毫克/立方米、35毫克/立方米、50毫克/立方米。</w:t>
      </w:r>
      <w:r>
        <w:rPr>
          <w:rFonts w:hint="eastAsia"/>
          <w:sz w:val="24"/>
          <w:u w:val="single"/>
        </w:rPr>
        <w:t>项目实施后废气污染物的贡献浓度较低，且出现最大浓度的距离较近</w:t>
      </w:r>
      <w:r>
        <w:rPr>
          <w:sz w:val="24"/>
          <w:u w:val="single"/>
        </w:rPr>
        <w:t>(</w:t>
      </w:r>
      <w:r>
        <w:rPr>
          <w:rFonts w:hint="eastAsia"/>
          <w:sz w:val="24"/>
          <w:u w:val="single"/>
        </w:rPr>
        <w:t>主要位于厂址周边区域</w:t>
      </w:r>
      <w:r>
        <w:rPr>
          <w:sz w:val="24"/>
          <w:u w:val="single"/>
        </w:rPr>
        <w:t>)</w:t>
      </w:r>
      <w:r>
        <w:rPr>
          <w:rFonts w:hint="eastAsia"/>
          <w:color w:val="000000" w:themeColor="text1"/>
          <w:sz w:val="24"/>
          <w:u w:val="single"/>
        </w:rPr>
        <w:t>，项目最大落地浓度不在南水北调干渠保护范围内，影响范围较小。</w:t>
      </w:r>
      <w:r>
        <w:rPr>
          <w:rFonts w:hint="eastAsia"/>
          <w:sz w:val="24"/>
          <w:u w:val="single"/>
        </w:rPr>
        <w:t>根据预测结果，本项目实施后不会对周围环境空气质量产生明显影响。</w:t>
      </w:r>
    </w:p>
    <w:p>
      <w:pPr>
        <w:adjustRightInd w:val="0"/>
        <w:spacing w:line="520" w:lineRule="exact"/>
        <w:ind w:firstLine="360" w:firstLineChars="150"/>
        <w:rPr>
          <w:sz w:val="24"/>
        </w:rPr>
      </w:pPr>
      <w:r>
        <w:rPr>
          <w:sz w:val="24"/>
        </w:rPr>
        <w:t>4）声环境影响</w:t>
      </w:r>
      <w:r>
        <w:rPr>
          <w:rFonts w:hint="eastAsia"/>
          <w:sz w:val="24"/>
        </w:rPr>
        <w:t>结论</w:t>
      </w:r>
    </w:p>
    <w:p>
      <w:pPr>
        <w:adjustRightInd w:val="0"/>
        <w:snapToGrid w:val="0"/>
        <w:spacing w:line="520" w:lineRule="exact"/>
        <w:ind w:firstLine="480"/>
        <w:rPr>
          <w:color w:val="000000"/>
          <w:sz w:val="24"/>
        </w:rPr>
      </w:pPr>
      <w:r>
        <w:rPr>
          <w:rFonts w:hint="eastAsia"/>
          <w:sz w:val="24"/>
        </w:rPr>
        <w:t>本项目增容完成后，项目运行噪声会对厂界噪声产生一定影响，项目各设备经采取隔声、减振、消声等措施后可满足</w:t>
      </w:r>
      <w:r>
        <w:rPr>
          <w:rFonts w:hint="eastAsia"/>
          <w:bCs/>
          <w:kern w:val="0"/>
          <w:sz w:val="24"/>
          <w:lang w:val="en-GB"/>
        </w:rPr>
        <w:t>《工业企业厂界环境噪声排放标准》（</w:t>
      </w:r>
      <w:r>
        <w:rPr>
          <w:bCs/>
          <w:kern w:val="0"/>
          <w:sz w:val="24"/>
          <w:lang w:val="en-GB"/>
        </w:rPr>
        <w:t>GB12348-2008</w:t>
      </w:r>
      <w:r>
        <w:rPr>
          <w:rFonts w:hint="eastAsia"/>
          <w:bCs/>
          <w:kern w:val="0"/>
          <w:sz w:val="24"/>
          <w:lang w:val="en-GB"/>
        </w:rPr>
        <w:t>）2类标准</w:t>
      </w:r>
      <w:r>
        <w:rPr>
          <w:rFonts w:hint="eastAsia"/>
          <w:color w:val="000000"/>
          <w:sz w:val="24"/>
        </w:rPr>
        <w:t>。</w:t>
      </w:r>
    </w:p>
    <w:p>
      <w:pPr>
        <w:snapToGrid w:val="0"/>
        <w:spacing w:line="520" w:lineRule="exact"/>
        <w:outlineLvl w:val="0"/>
        <w:rPr>
          <w:b/>
          <w:sz w:val="24"/>
        </w:rPr>
      </w:pPr>
      <w:r>
        <w:rPr>
          <w:rFonts w:hint="eastAsia"/>
          <w:b/>
          <w:sz w:val="24"/>
        </w:rPr>
        <w:t>2、总量控制建议指标</w:t>
      </w:r>
    </w:p>
    <w:p>
      <w:pPr>
        <w:adjustRightInd w:val="0"/>
        <w:snapToGrid w:val="0"/>
        <w:spacing w:line="520" w:lineRule="exact"/>
        <w:ind w:firstLine="480"/>
        <w:rPr>
          <w:sz w:val="24"/>
        </w:rPr>
      </w:pPr>
      <w:r>
        <w:rPr>
          <w:rFonts w:hint="eastAsia"/>
          <w:sz w:val="24"/>
        </w:rPr>
        <w:t>本项目不新增劳动定员，无新增生活污水，新增软水系统清净下水，收集后用于厂区道路洒水，不外排。</w:t>
      </w:r>
    </w:p>
    <w:p>
      <w:pPr>
        <w:adjustRightInd w:val="0"/>
        <w:snapToGrid w:val="0"/>
        <w:spacing w:line="520" w:lineRule="exact"/>
        <w:ind w:firstLine="480"/>
        <w:rPr>
          <w:sz w:val="24"/>
          <w:u w:val="single"/>
        </w:rPr>
      </w:pPr>
      <w:r>
        <w:rPr>
          <w:rFonts w:hint="eastAsia"/>
          <w:sz w:val="24"/>
          <w:u w:val="single"/>
        </w:rPr>
        <w:t>本项目废气建议总量指标SO</w:t>
      </w:r>
      <w:r>
        <w:rPr>
          <w:rFonts w:hint="eastAsia"/>
          <w:sz w:val="24"/>
          <w:u w:val="single"/>
          <w:vertAlign w:val="subscript"/>
        </w:rPr>
        <w:t>2</w:t>
      </w:r>
      <w:r>
        <w:rPr>
          <w:rFonts w:hint="eastAsia"/>
          <w:sz w:val="24"/>
          <w:u w:val="single"/>
        </w:rPr>
        <w:t>：0.322t/a，NO</w:t>
      </w:r>
      <w:r>
        <w:rPr>
          <w:rFonts w:hint="eastAsia"/>
          <w:sz w:val="24"/>
          <w:u w:val="single"/>
          <w:vertAlign w:val="subscript"/>
        </w:rPr>
        <w:t>X</w:t>
      </w:r>
      <w:r>
        <w:rPr>
          <w:rFonts w:hint="eastAsia"/>
          <w:sz w:val="24"/>
          <w:u w:val="single"/>
        </w:rPr>
        <w:t>：0.376t/a。</w:t>
      </w:r>
    </w:p>
    <w:p>
      <w:pPr>
        <w:adjustRightInd w:val="0"/>
        <w:snapToGrid w:val="0"/>
        <w:spacing w:line="520" w:lineRule="exact"/>
        <w:outlineLvl w:val="0"/>
        <w:rPr>
          <w:sz w:val="24"/>
        </w:rPr>
      </w:pPr>
      <w:r>
        <w:rPr>
          <w:rFonts w:hint="eastAsia" w:hAnsi="宋体"/>
          <w:b/>
          <w:snapToGrid w:val="0"/>
          <w:kern w:val="0"/>
          <w:sz w:val="24"/>
        </w:rPr>
        <w:t>3、综合结论</w:t>
      </w:r>
      <w:r>
        <w:rPr>
          <w:rFonts w:hint="eastAsia"/>
          <w:sz w:val="24"/>
        </w:rPr>
        <w:t xml:space="preserve"> </w:t>
      </w:r>
    </w:p>
    <w:p>
      <w:pPr>
        <w:spacing w:line="520" w:lineRule="exact"/>
        <w:ind w:firstLine="482" w:firstLineChars="200"/>
        <w:rPr>
          <w:rFonts w:hAnsi="宋体"/>
          <w:b/>
          <w:snapToGrid w:val="0"/>
          <w:kern w:val="0"/>
          <w:sz w:val="24"/>
        </w:rPr>
      </w:pPr>
      <w:r>
        <w:rPr>
          <w:rFonts w:hint="eastAsia" w:hAnsi="宋体"/>
          <w:b/>
          <w:snapToGrid w:val="0"/>
          <w:kern w:val="0"/>
          <w:sz w:val="24"/>
        </w:rPr>
        <w:t>综上所述，新乡市生活垃圾填埋场填埋气发电增容项目建设符合国家产业政策，选址基本符合城市总体规划，土地性质为工业用地。项目运营过程中加强环境管理，确保污染物治理设施正常运行和达标排放的前提下，</w:t>
      </w:r>
      <w:r>
        <w:rPr>
          <w:b/>
          <w:snapToGrid w:val="0"/>
          <w:kern w:val="0"/>
          <w:sz w:val="24"/>
        </w:rPr>
        <w:t>项目对周</w:t>
      </w:r>
      <w:r>
        <w:rPr>
          <w:rFonts w:hint="eastAsia"/>
          <w:b/>
          <w:snapToGrid w:val="0"/>
          <w:kern w:val="0"/>
          <w:sz w:val="24"/>
        </w:rPr>
        <w:t>边</w:t>
      </w:r>
      <w:r>
        <w:rPr>
          <w:b/>
          <w:snapToGrid w:val="0"/>
          <w:kern w:val="0"/>
          <w:sz w:val="24"/>
        </w:rPr>
        <w:t>环境影响</w:t>
      </w:r>
      <w:r>
        <w:rPr>
          <w:rFonts w:hint="eastAsia"/>
          <w:b/>
          <w:snapToGrid w:val="0"/>
          <w:kern w:val="0"/>
          <w:sz w:val="24"/>
        </w:rPr>
        <w:t>较小，</w:t>
      </w:r>
      <w:r>
        <w:rPr>
          <w:b/>
          <w:snapToGrid w:val="0"/>
          <w:kern w:val="0"/>
          <w:sz w:val="24"/>
        </w:rPr>
        <w:t>在落实各项环境污染防治措施后，</w:t>
      </w:r>
      <w:r>
        <w:rPr>
          <w:rFonts w:hint="eastAsia" w:hAnsi="宋体"/>
          <w:b/>
          <w:snapToGrid w:val="0"/>
          <w:kern w:val="0"/>
          <w:sz w:val="24"/>
        </w:rPr>
        <w:t>从环境保护角度分析，该项目建设是可行的。</w:t>
      </w:r>
    </w:p>
    <w:p>
      <w:pPr>
        <w:adjustRightInd w:val="0"/>
        <w:snapToGrid w:val="0"/>
        <w:spacing w:line="520" w:lineRule="exact"/>
        <w:rPr>
          <w:b/>
          <w:sz w:val="24"/>
        </w:rPr>
      </w:pPr>
      <w:r>
        <w:rPr>
          <w:b/>
          <w:sz w:val="24"/>
        </w:rPr>
        <w:t>二、评价建议与要求</w:t>
      </w:r>
    </w:p>
    <w:p>
      <w:pPr>
        <w:spacing w:line="520" w:lineRule="exact"/>
        <w:ind w:firstLine="480" w:firstLineChars="200"/>
        <w:jc w:val="left"/>
        <w:rPr>
          <w:color w:val="000000"/>
          <w:sz w:val="24"/>
        </w:rPr>
      </w:pPr>
      <w:r>
        <w:rPr>
          <w:color w:val="000000"/>
          <w:sz w:val="24"/>
        </w:rPr>
        <w:t>（1）</w:t>
      </w:r>
      <w:r>
        <w:rPr>
          <w:rFonts w:hint="eastAsia"/>
          <w:color w:val="000000"/>
          <w:sz w:val="24"/>
        </w:rPr>
        <w:t>加强对环保设施的管理养护，确保各个污染物能够做到长期稳定达标排放。</w:t>
      </w:r>
    </w:p>
    <w:p>
      <w:pPr>
        <w:spacing w:line="520" w:lineRule="exact"/>
        <w:ind w:firstLine="480" w:firstLineChars="200"/>
        <w:jc w:val="left"/>
        <w:rPr>
          <w:sz w:val="24"/>
        </w:rPr>
      </w:pPr>
      <w:r>
        <w:rPr>
          <w:rFonts w:hint="eastAsia"/>
          <w:color w:val="000000"/>
          <w:sz w:val="24"/>
        </w:rPr>
        <w:t>（2）如今后当地有更严格的环保要求，企业应按新环保要求执行。</w:t>
      </w:r>
    </w:p>
    <w:p>
      <w:pPr>
        <w:spacing w:line="520" w:lineRule="exact"/>
        <w:ind w:firstLine="4142" w:firstLineChars="1726"/>
        <w:rPr>
          <w:sz w:val="24"/>
        </w:rPr>
      </w:pPr>
    </w:p>
    <w:p>
      <w:pPr>
        <w:spacing w:line="520" w:lineRule="exact"/>
        <w:ind w:firstLine="4142" w:firstLineChars="1726"/>
        <w:rPr>
          <w:sz w:val="24"/>
        </w:rPr>
      </w:pPr>
    </w:p>
    <w:p>
      <w:pPr>
        <w:spacing w:line="520" w:lineRule="exact"/>
        <w:ind w:firstLine="4142" w:firstLineChars="1726"/>
        <w:rPr>
          <w:sz w:val="24"/>
        </w:rPr>
      </w:pPr>
    </w:p>
    <w:p>
      <w:pPr>
        <w:spacing w:line="520" w:lineRule="exact"/>
        <w:ind w:firstLine="4142" w:firstLineChars="1726"/>
        <w:rPr>
          <w:sz w:val="24"/>
        </w:rPr>
      </w:pPr>
    </w:p>
    <w:p>
      <w:pPr>
        <w:spacing w:line="520" w:lineRule="exact"/>
        <w:ind w:firstLine="4142" w:firstLineChars="1726"/>
        <w:rPr>
          <w:sz w:val="24"/>
        </w:rPr>
      </w:pPr>
    </w:p>
    <w:p>
      <w:pPr>
        <w:spacing w:line="520" w:lineRule="exact"/>
        <w:ind w:firstLine="4142" w:firstLineChars="1726"/>
        <w:rPr>
          <w:sz w:val="24"/>
        </w:rPr>
      </w:pPr>
    </w:p>
    <w:p>
      <w:pPr>
        <w:spacing w:line="520" w:lineRule="exact"/>
        <w:ind w:firstLine="4142" w:firstLineChars="1726"/>
        <w:rPr>
          <w:sz w:val="24"/>
        </w:rPr>
      </w:pPr>
    </w:p>
    <w:p>
      <w:pPr>
        <w:spacing w:line="520" w:lineRule="exact"/>
        <w:ind w:firstLine="4142" w:firstLineChars="1726"/>
        <w:rPr>
          <w:sz w:val="24"/>
        </w:rPr>
      </w:pPr>
    </w:p>
    <w:p>
      <w:pPr>
        <w:spacing w:line="520" w:lineRule="exact"/>
        <w:ind w:firstLine="4142" w:firstLineChars="1726"/>
        <w:rPr>
          <w:sz w:val="24"/>
        </w:rPr>
      </w:pPr>
    </w:p>
    <w:p>
      <w:pPr>
        <w:spacing w:line="520" w:lineRule="exact"/>
        <w:ind w:firstLine="4142" w:firstLineChars="1726"/>
        <w:rPr>
          <w:sz w:val="24"/>
        </w:rPr>
      </w:pPr>
    </w:p>
    <w:p>
      <w:pPr>
        <w:spacing w:line="520" w:lineRule="exact"/>
        <w:ind w:firstLine="4142" w:firstLineChars="1726"/>
        <w:rPr>
          <w:sz w:val="24"/>
        </w:rPr>
      </w:pPr>
    </w:p>
    <w:p>
      <w:pPr>
        <w:spacing w:line="520" w:lineRule="exact"/>
        <w:ind w:firstLine="4142" w:firstLineChars="1726"/>
        <w:jc w:val="right"/>
        <w:rPr>
          <w:sz w:val="24"/>
        </w:rPr>
      </w:pPr>
      <w:r>
        <w:rPr>
          <w:rFonts w:hint="eastAsia"/>
          <w:sz w:val="24"/>
        </w:rPr>
        <w:t>河南建筑材料研究设计院有限责任公司</w:t>
      </w:r>
    </w:p>
    <w:p>
      <w:pPr>
        <w:spacing w:line="520" w:lineRule="exact"/>
        <w:ind w:firstLine="4142" w:firstLineChars="1726"/>
        <w:jc w:val="right"/>
        <w:rPr>
          <w:sz w:val="24"/>
        </w:rPr>
      </w:pPr>
      <w:r>
        <w:rPr>
          <w:rFonts w:hint="eastAsia"/>
          <w:sz w:val="24"/>
        </w:rPr>
        <w:t>2019年</w:t>
      </w:r>
      <w:r>
        <w:rPr>
          <w:rFonts w:hint="eastAsia"/>
          <w:sz w:val="24"/>
          <w:lang w:val="en-US" w:eastAsia="zh-CN"/>
        </w:rPr>
        <w:t>6</w:t>
      </w:r>
      <w:r>
        <w:rPr>
          <w:rFonts w:hint="eastAsia"/>
          <w:sz w:val="24"/>
        </w:rPr>
        <w:t>月</w:t>
      </w:r>
      <w:r>
        <w:rPr>
          <w:rFonts w:hint="eastAsia"/>
          <w:sz w:val="24"/>
          <w:lang w:val="en-US" w:eastAsia="zh-CN"/>
        </w:rPr>
        <w:t>1</w:t>
      </w:r>
      <w:r>
        <w:rPr>
          <w:rFonts w:hint="eastAsia"/>
          <w:sz w:val="24"/>
        </w:rPr>
        <w:t>1日</w:t>
      </w:r>
    </w:p>
    <w:p>
      <w:pPr>
        <w:spacing w:line="520" w:lineRule="exact"/>
        <w:ind w:firstLine="4142" w:firstLineChars="1726"/>
        <w:rPr>
          <w:sz w:val="24"/>
        </w:rPr>
      </w:pPr>
    </w:p>
    <w:p>
      <w:pPr>
        <w:spacing w:line="520" w:lineRule="exact"/>
        <w:rPr>
          <w:sz w:val="24"/>
        </w:rPr>
      </w:pPr>
    </w:p>
    <w:p>
      <w:pPr>
        <w:spacing w:line="520" w:lineRule="exact"/>
        <w:rPr>
          <w:sz w:val="24"/>
        </w:rPr>
      </w:pPr>
    </w:p>
    <w:p>
      <w:pPr>
        <w:spacing w:line="520" w:lineRule="exact"/>
        <w:ind w:firstLine="4159" w:firstLineChars="1726"/>
        <w:rPr>
          <w:b/>
          <w:bCs/>
          <w:sz w:val="24"/>
        </w:rPr>
      </w:pPr>
      <w:r>
        <w:rPr>
          <w:b/>
          <w:bCs/>
          <w:sz w:val="24"/>
        </w:rPr>
        <w:t>注释</w:t>
      </w:r>
    </w:p>
    <w:p>
      <w:pPr>
        <w:numPr>
          <w:ilvl w:val="0"/>
          <w:numId w:val="4"/>
        </w:numPr>
        <w:spacing w:line="520" w:lineRule="exact"/>
        <w:ind w:hanging="242"/>
        <w:rPr>
          <w:sz w:val="24"/>
        </w:rPr>
      </w:pPr>
      <w:r>
        <w:rPr>
          <w:sz w:val="24"/>
        </w:rPr>
        <w:t>本报告表附以下附件、附图：</w:t>
      </w:r>
    </w:p>
    <w:p>
      <w:pPr>
        <w:spacing w:line="520" w:lineRule="exact"/>
        <w:ind w:firstLine="1080" w:firstLineChars="450"/>
        <w:rPr>
          <w:sz w:val="24"/>
        </w:rPr>
      </w:pPr>
      <w:r>
        <w:rPr>
          <w:sz w:val="24"/>
        </w:rPr>
        <w:t>附件</w:t>
      </w:r>
      <w:r>
        <w:rPr>
          <w:rFonts w:hint="eastAsia"/>
          <w:sz w:val="24"/>
        </w:rPr>
        <w:t>1</w:t>
      </w:r>
      <w:r>
        <w:rPr>
          <w:sz w:val="24"/>
        </w:rPr>
        <w:t xml:space="preserve"> 环评委托书</w:t>
      </w:r>
    </w:p>
    <w:p>
      <w:pPr>
        <w:spacing w:line="520" w:lineRule="exact"/>
        <w:ind w:firstLine="1080" w:firstLineChars="450"/>
        <w:rPr>
          <w:sz w:val="24"/>
        </w:rPr>
      </w:pPr>
      <w:r>
        <w:rPr>
          <w:sz w:val="24"/>
        </w:rPr>
        <w:t>附件</w:t>
      </w:r>
      <w:r>
        <w:rPr>
          <w:rFonts w:hint="eastAsia"/>
          <w:sz w:val="24"/>
        </w:rPr>
        <w:t>2</w:t>
      </w:r>
      <w:r>
        <w:rPr>
          <w:sz w:val="24"/>
        </w:rPr>
        <w:t xml:space="preserve"> 项目备案</w:t>
      </w:r>
      <w:r>
        <w:rPr>
          <w:rFonts w:hint="eastAsia"/>
          <w:sz w:val="24"/>
        </w:rPr>
        <w:t>证明</w:t>
      </w:r>
    </w:p>
    <w:p>
      <w:pPr>
        <w:spacing w:line="520" w:lineRule="exact"/>
        <w:ind w:firstLine="1080" w:firstLineChars="450"/>
        <w:rPr>
          <w:sz w:val="24"/>
        </w:rPr>
      </w:pPr>
      <w:r>
        <w:rPr>
          <w:rFonts w:hint="eastAsia"/>
          <w:sz w:val="24"/>
        </w:rPr>
        <w:t>附件3合作协议</w:t>
      </w:r>
    </w:p>
    <w:p>
      <w:pPr>
        <w:spacing w:line="520" w:lineRule="exact"/>
        <w:ind w:firstLine="1080" w:firstLineChars="450"/>
        <w:rPr>
          <w:sz w:val="24"/>
        </w:rPr>
      </w:pPr>
      <w:r>
        <w:rPr>
          <w:rFonts w:hint="eastAsia"/>
          <w:sz w:val="24"/>
        </w:rPr>
        <w:t>附件4监测报告</w:t>
      </w:r>
    </w:p>
    <w:p>
      <w:pPr>
        <w:spacing w:line="520" w:lineRule="exact"/>
        <w:ind w:firstLine="1080" w:firstLineChars="450"/>
        <w:rPr>
          <w:sz w:val="24"/>
        </w:rPr>
      </w:pPr>
      <w:r>
        <w:rPr>
          <w:rFonts w:hint="eastAsia"/>
          <w:sz w:val="24"/>
        </w:rPr>
        <w:t>附件5现有工程环评批复</w:t>
      </w:r>
    </w:p>
    <w:p>
      <w:pPr>
        <w:spacing w:line="520" w:lineRule="exact"/>
        <w:ind w:firstLine="1080" w:firstLineChars="450"/>
        <w:rPr>
          <w:sz w:val="24"/>
        </w:rPr>
      </w:pPr>
      <w:r>
        <w:rPr>
          <w:rFonts w:hint="eastAsia"/>
          <w:sz w:val="24"/>
        </w:rPr>
        <w:t>附件6现有工程竣工验收批复</w:t>
      </w:r>
    </w:p>
    <w:p>
      <w:pPr>
        <w:spacing w:line="520" w:lineRule="exact"/>
        <w:ind w:firstLine="1080" w:firstLineChars="450"/>
        <w:rPr>
          <w:sz w:val="24"/>
        </w:rPr>
      </w:pPr>
      <w:r>
        <w:rPr>
          <w:rFonts w:hint="eastAsia"/>
          <w:sz w:val="24"/>
        </w:rPr>
        <w:t>附件7专家技术评审意见</w:t>
      </w:r>
    </w:p>
    <w:p>
      <w:pPr>
        <w:spacing w:line="520" w:lineRule="exact"/>
        <w:rPr>
          <w:sz w:val="24"/>
        </w:rPr>
      </w:pPr>
    </w:p>
    <w:p>
      <w:pPr>
        <w:spacing w:line="520" w:lineRule="exact"/>
        <w:rPr>
          <w:sz w:val="24"/>
        </w:rPr>
      </w:pPr>
    </w:p>
    <w:p>
      <w:pPr>
        <w:spacing w:line="520" w:lineRule="exact"/>
        <w:ind w:left="1197" w:leftChars="513" w:hanging="120" w:hangingChars="50"/>
        <w:rPr>
          <w:sz w:val="24"/>
        </w:rPr>
      </w:pPr>
      <w:r>
        <w:rPr>
          <w:sz w:val="24"/>
        </w:rPr>
        <w:t>附图一 项目地理位置图</w:t>
      </w:r>
    </w:p>
    <w:p>
      <w:pPr>
        <w:spacing w:line="520" w:lineRule="exact"/>
        <w:ind w:left="1197" w:leftChars="513" w:hanging="120" w:hangingChars="50"/>
        <w:rPr>
          <w:sz w:val="24"/>
        </w:rPr>
      </w:pPr>
      <w:r>
        <w:rPr>
          <w:sz w:val="24"/>
        </w:rPr>
        <w:t xml:space="preserve">附图二 </w:t>
      </w:r>
      <w:r>
        <w:rPr>
          <w:rFonts w:hint="eastAsia"/>
          <w:sz w:val="24"/>
        </w:rPr>
        <w:t>项目基本信息图</w:t>
      </w:r>
    </w:p>
    <w:p>
      <w:pPr>
        <w:spacing w:line="520" w:lineRule="exact"/>
        <w:ind w:firstLine="1080" w:firstLineChars="450"/>
        <w:rPr>
          <w:sz w:val="24"/>
        </w:rPr>
      </w:pPr>
      <w:r>
        <w:rPr>
          <w:sz w:val="24"/>
        </w:rPr>
        <w:t>附图三</w:t>
      </w:r>
      <w:r>
        <w:rPr>
          <w:rFonts w:hint="eastAsia"/>
          <w:sz w:val="24"/>
        </w:rPr>
        <w:t xml:space="preserve"> 项目总平面布置图</w:t>
      </w:r>
    </w:p>
    <w:p>
      <w:pPr>
        <w:spacing w:line="520" w:lineRule="exact"/>
        <w:ind w:firstLine="1080" w:firstLineChars="450"/>
        <w:rPr>
          <w:sz w:val="24"/>
        </w:rPr>
      </w:pPr>
      <w:r>
        <w:rPr>
          <w:sz w:val="24"/>
        </w:rPr>
        <w:t>附图</w:t>
      </w:r>
      <w:r>
        <w:rPr>
          <w:rFonts w:hint="eastAsia"/>
          <w:sz w:val="24"/>
        </w:rPr>
        <w:t>四 项目实景图</w:t>
      </w:r>
    </w:p>
    <w:p>
      <w:pPr>
        <w:spacing w:line="520" w:lineRule="exact"/>
        <w:ind w:firstLine="1080" w:firstLineChars="450"/>
        <w:rPr>
          <w:sz w:val="24"/>
        </w:rPr>
      </w:pPr>
      <w:r>
        <w:rPr>
          <w:rFonts w:hint="eastAsia"/>
          <w:sz w:val="24"/>
        </w:rPr>
        <w:t>附图五 新乡市规划图</w:t>
      </w:r>
    </w:p>
    <w:p>
      <w:pPr>
        <w:spacing w:line="520" w:lineRule="exact"/>
        <w:rPr>
          <w:sz w:val="24"/>
        </w:rPr>
      </w:pPr>
      <w:r>
        <w:rPr>
          <w:sz w:val="24"/>
        </w:rPr>
        <w:t>　二、如果本报告表不能说明项目产生的污染及对环境造成的影响应进行专项评价。根据建设项目的特点和当地环境特征，应选下列1-2项进行专项评价。</w:t>
      </w:r>
    </w:p>
    <w:p>
      <w:pPr>
        <w:spacing w:line="520" w:lineRule="exact"/>
        <w:rPr>
          <w:sz w:val="24"/>
        </w:rPr>
      </w:pPr>
      <w:r>
        <w:rPr>
          <w:sz w:val="24"/>
        </w:rPr>
        <w:t xml:space="preserve">        1、大气环境影响专项评价</w:t>
      </w:r>
    </w:p>
    <w:p>
      <w:pPr>
        <w:spacing w:line="520" w:lineRule="exact"/>
        <w:rPr>
          <w:sz w:val="24"/>
        </w:rPr>
      </w:pPr>
      <w:r>
        <w:rPr>
          <w:sz w:val="24"/>
        </w:rPr>
        <w:t xml:space="preserve">        2、水环境影响专项评价</w:t>
      </w:r>
    </w:p>
    <w:p>
      <w:pPr>
        <w:spacing w:line="520" w:lineRule="exact"/>
        <w:rPr>
          <w:sz w:val="24"/>
        </w:rPr>
      </w:pPr>
      <w:r>
        <w:rPr>
          <w:sz w:val="24"/>
        </w:rPr>
        <w:t xml:space="preserve">        3、生态影响专项评价</w:t>
      </w:r>
    </w:p>
    <w:p>
      <w:pPr>
        <w:spacing w:line="520" w:lineRule="exact"/>
        <w:rPr>
          <w:sz w:val="24"/>
        </w:rPr>
      </w:pPr>
      <w:r>
        <w:rPr>
          <w:sz w:val="24"/>
        </w:rPr>
        <w:t xml:space="preserve">        4、声环境影响专项评价</w:t>
      </w:r>
    </w:p>
    <w:p>
      <w:pPr>
        <w:spacing w:line="520" w:lineRule="exact"/>
        <w:rPr>
          <w:sz w:val="24"/>
        </w:rPr>
      </w:pPr>
      <w:r>
        <w:rPr>
          <w:sz w:val="24"/>
        </w:rPr>
        <w:t>　　    5、土壤影响专项评价</w:t>
      </w:r>
    </w:p>
    <w:p>
      <w:pPr>
        <w:spacing w:line="520" w:lineRule="exact"/>
        <w:rPr>
          <w:sz w:val="24"/>
        </w:rPr>
      </w:pPr>
      <w:r>
        <w:rPr>
          <w:sz w:val="24"/>
        </w:rPr>
        <w:t>　　    6、固体废弃物影响专项评价</w:t>
      </w:r>
    </w:p>
    <w:p>
      <w:pPr>
        <w:snapToGrid w:val="0"/>
        <w:spacing w:line="520" w:lineRule="exact"/>
        <w:ind w:firstLine="444" w:firstLineChars="185"/>
        <w:rPr>
          <w:sz w:val="24"/>
        </w:rPr>
      </w:pPr>
      <w:r>
        <w:rPr>
          <w:sz w:val="24"/>
        </w:rPr>
        <w:t>　　以上专项评价未包括的可另列专项，专项评价按照《环境影响评价技术导则》中的要求进行。</w:t>
      </w:r>
    </w:p>
    <w:p>
      <w:pPr>
        <w:pStyle w:val="12"/>
        <w:ind w:firstLine="0" w:firstLineChars="0"/>
        <w:jc w:val="left"/>
        <w:rPr>
          <w:b/>
          <w:sz w:val="30"/>
          <w:szCs w:val="30"/>
        </w:rPr>
      </w:pPr>
      <w:r>
        <w:rPr>
          <w:b/>
          <w:sz w:val="30"/>
          <w:szCs w:val="30"/>
        </w:rPr>
        <w:t>预审意见：</w:t>
      </w: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rPr>
          <w:sz w:val="24"/>
        </w:rPr>
      </w:pPr>
    </w:p>
    <w:p>
      <w:pPr>
        <w:snapToGrid w:val="0"/>
        <w:spacing w:line="520" w:lineRule="exact"/>
        <w:ind w:firstLine="6626" w:firstLineChars="2200"/>
        <w:rPr>
          <w:sz w:val="24"/>
        </w:rPr>
      </w:pPr>
      <w:r>
        <w:rPr>
          <w:b/>
          <w:sz w:val="30"/>
          <w:szCs w:val="30"/>
        </w:rPr>
        <w:t>公章</w:t>
      </w:r>
    </w:p>
    <w:p>
      <w:pPr>
        <w:snapToGrid w:val="0"/>
        <w:spacing w:line="520" w:lineRule="exact"/>
        <w:ind w:firstLine="298" w:firstLineChars="99"/>
        <w:rPr>
          <w:b/>
          <w:sz w:val="30"/>
          <w:szCs w:val="30"/>
        </w:rPr>
      </w:pPr>
      <w:r>
        <w:rPr>
          <w:b/>
          <w:sz w:val="30"/>
          <w:szCs w:val="30"/>
        </w:rPr>
        <w:t>经办人：</w:t>
      </w:r>
      <w:r>
        <w:rPr>
          <w:rFonts w:hint="eastAsia"/>
          <w:b/>
          <w:sz w:val="30"/>
          <w:szCs w:val="30"/>
        </w:rPr>
        <w:t xml:space="preserve"> </w:t>
      </w:r>
      <w:r>
        <w:rPr>
          <w:b/>
          <w:sz w:val="30"/>
          <w:szCs w:val="30"/>
        </w:rPr>
        <w:t xml:space="preserve"> </w:t>
      </w:r>
      <w:r>
        <w:rPr>
          <w:rFonts w:hint="eastAsia"/>
          <w:b/>
          <w:sz w:val="30"/>
          <w:szCs w:val="30"/>
        </w:rPr>
        <w:t xml:space="preserve">                            </w:t>
      </w:r>
      <w:r>
        <w:rPr>
          <w:b/>
          <w:sz w:val="30"/>
          <w:szCs w:val="30"/>
        </w:rPr>
        <w:t xml:space="preserve">年 </w:t>
      </w:r>
      <w:r>
        <w:rPr>
          <w:rFonts w:hint="eastAsia"/>
          <w:b/>
          <w:sz w:val="30"/>
          <w:szCs w:val="30"/>
        </w:rPr>
        <w:t xml:space="preserve">  </w:t>
      </w:r>
      <w:r>
        <w:rPr>
          <w:b/>
          <w:sz w:val="30"/>
          <w:szCs w:val="30"/>
        </w:rPr>
        <w:t xml:space="preserve">月 </w:t>
      </w:r>
      <w:r>
        <w:rPr>
          <w:rFonts w:hint="eastAsia"/>
          <w:b/>
          <w:sz w:val="30"/>
          <w:szCs w:val="30"/>
        </w:rPr>
        <w:t xml:space="preserve">  </w:t>
      </w:r>
      <w:r>
        <w:rPr>
          <w:b/>
          <w:sz w:val="30"/>
          <w:szCs w:val="30"/>
        </w:rPr>
        <w:t>日</w:t>
      </w:r>
    </w:p>
    <w:p>
      <w:pPr>
        <w:snapToGrid w:val="0"/>
        <w:spacing w:line="520" w:lineRule="exact"/>
        <w:rPr>
          <w:b/>
          <w:sz w:val="30"/>
          <w:szCs w:val="30"/>
        </w:rPr>
      </w:pPr>
      <w:r>
        <w:pict>
          <v:shape id="AutoShape 2838" o:spid="_x0000_s1177" o:spt="32" type="#_x0000_t32" style="position:absolute;left:0pt;flip:y;margin-left:-3.6pt;margin-top:6.05pt;height:1.5pt;width:422.25pt;z-index:25162137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">
            <v:path arrowok="t"/>
            <v:fill on="f" focussize="0,0"/>
            <v:stroke endarrowwidth="narrow" endarrowlength="long"/>
            <v:imagedata o:title=""/>
            <o:lock v:ext="edit"/>
          </v:shape>
        </w:pict>
      </w:r>
      <w:r>
        <w:rPr>
          <w:b/>
          <w:sz w:val="30"/>
          <w:szCs w:val="30"/>
        </w:rPr>
        <w:t>下一级环境保护行政主管部门审查意见：</w:t>
      </w:r>
    </w:p>
    <w:p>
      <w:pPr>
        <w:snapToGrid w:val="0"/>
        <w:spacing w:line="520" w:lineRule="exact"/>
        <w:ind w:firstLine="452" w:firstLineChars="150"/>
        <w:rPr>
          <w:b/>
          <w:sz w:val="30"/>
          <w:szCs w:val="30"/>
        </w:rPr>
      </w:pPr>
    </w:p>
    <w:p>
      <w:pPr>
        <w:snapToGrid w:val="0"/>
        <w:spacing w:line="520" w:lineRule="exact"/>
        <w:ind w:firstLine="452" w:firstLineChars="150"/>
        <w:rPr>
          <w:b/>
          <w:sz w:val="30"/>
          <w:szCs w:val="30"/>
        </w:rPr>
      </w:pPr>
    </w:p>
    <w:p>
      <w:pPr>
        <w:snapToGrid w:val="0"/>
        <w:spacing w:line="520" w:lineRule="exact"/>
        <w:ind w:firstLine="452" w:firstLineChars="150"/>
        <w:rPr>
          <w:b/>
          <w:sz w:val="30"/>
          <w:szCs w:val="30"/>
        </w:rPr>
      </w:pPr>
    </w:p>
    <w:p>
      <w:pPr>
        <w:snapToGrid w:val="0"/>
        <w:spacing w:line="520" w:lineRule="exact"/>
        <w:ind w:firstLine="452" w:firstLineChars="150"/>
        <w:rPr>
          <w:b/>
          <w:sz w:val="30"/>
          <w:szCs w:val="30"/>
        </w:rPr>
      </w:pPr>
    </w:p>
    <w:p>
      <w:pPr>
        <w:snapToGrid w:val="0"/>
        <w:spacing w:line="520" w:lineRule="exact"/>
        <w:ind w:firstLine="452" w:firstLineChars="150"/>
        <w:rPr>
          <w:b/>
          <w:sz w:val="30"/>
          <w:szCs w:val="30"/>
        </w:rPr>
      </w:pPr>
    </w:p>
    <w:p>
      <w:pPr>
        <w:snapToGrid w:val="0"/>
        <w:spacing w:line="520" w:lineRule="exact"/>
        <w:ind w:firstLine="452" w:firstLineChars="150"/>
        <w:rPr>
          <w:b/>
          <w:sz w:val="30"/>
          <w:szCs w:val="30"/>
        </w:rPr>
      </w:pPr>
    </w:p>
    <w:p>
      <w:pPr>
        <w:snapToGrid w:val="0"/>
        <w:spacing w:line="520" w:lineRule="exact"/>
        <w:ind w:firstLine="452" w:firstLineChars="150"/>
        <w:rPr>
          <w:b/>
          <w:sz w:val="30"/>
          <w:szCs w:val="30"/>
        </w:rPr>
      </w:pPr>
    </w:p>
    <w:p>
      <w:pPr>
        <w:snapToGrid w:val="0"/>
        <w:spacing w:line="520" w:lineRule="exact"/>
        <w:ind w:firstLine="452" w:firstLineChars="150"/>
        <w:rPr>
          <w:b/>
          <w:sz w:val="30"/>
          <w:szCs w:val="30"/>
        </w:rPr>
      </w:pPr>
    </w:p>
    <w:p>
      <w:pPr>
        <w:pStyle w:val="12"/>
        <w:ind w:firstLine="6629" w:firstLineChars="2201"/>
        <w:jc w:val="left"/>
        <w:rPr>
          <w:b/>
          <w:sz w:val="30"/>
          <w:szCs w:val="30"/>
        </w:rPr>
      </w:pPr>
      <w:r>
        <w:rPr>
          <w:b/>
          <w:sz w:val="30"/>
          <w:szCs w:val="30"/>
        </w:rPr>
        <w:t>公章</w:t>
      </w:r>
    </w:p>
    <w:p>
      <w:pPr>
        <w:pStyle w:val="12"/>
        <w:ind w:firstLine="298" w:firstLineChars="99"/>
        <w:jc w:val="left"/>
        <w:rPr>
          <w:b/>
          <w:sz w:val="30"/>
          <w:szCs w:val="30"/>
        </w:rPr>
      </w:pPr>
      <w:r>
        <w:rPr>
          <w:b/>
          <w:sz w:val="30"/>
          <w:szCs w:val="30"/>
        </w:rPr>
        <w:t xml:space="preserve">经办人： </w:t>
      </w:r>
      <w:r>
        <w:rPr>
          <w:rFonts w:hint="eastAsia"/>
          <w:b/>
          <w:sz w:val="30"/>
          <w:szCs w:val="30"/>
        </w:rPr>
        <w:t xml:space="preserve">                             </w:t>
      </w:r>
      <w:r>
        <w:rPr>
          <w:b/>
          <w:sz w:val="30"/>
          <w:szCs w:val="30"/>
        </w:rPr>
        <w:t xml:space="preserve">年 </w:t>
      </w:r>
      <w:r>
        <w:rPr>
          <w:rFonts w:hint="eastAsia"/>
          <w:b/>
          <w:sz w:val="30"/>
          <w:szCs w:val="30"/>
        </w:rPr>
        <w:t xml:space="preserve">  </w:t>
      </w:r>
      <w:r>
        <w:rPr>
          <w:b/>
          <w:sz w:val="30"/>
          <w:szCs w:val="30"/>
        </w:rPr>
        <w:t>月</w:t>
      </w:r>
      <w:r>
        <w:rPr>
          <w:rFonts w:hint="eastAsia"/>
          <w:b/>
          <w:sz w:val="30"/>
          <w:szCs w:val="30"/>
        </w:rPr>
        <w:t xml:space="preserve"> </w:t>
      </w:r>
      <w:r>
        <w:rPr>
          <w:b/>
          <w:sz w:val="30"/>
          <w:szCs w:val="30"/>
        </w:rPr>
        <w:t xml:space="preserve"> </w:t>
      </w:r>
      <w:r>
        <w:rPr>
          <w:rFonts w:hint="eastAsia"/>
          <w:b/>
          <w:sz w:val="30"/>
          <w:szCs w:val="30"/>
        </w:rPr>
        <w:t xml:space="preserve"> </w:t>
      </w:r>
      <w:r>
        <w:rPr>
          <w:b/>
          <w:sz w:val="30"/>
          <w:szCs w:val="30"/>
        </w:rPr>
        <w:t>日</w:t>
      </w:r>
    </w:p>
    <w:p>
      <w:pPr>
        <w:adjustRightInd w:val="0"/>
        <w:snapToGrid w:val="0"/>
        <w:spacing w:line="520" w:lineRule="exact"/>
        <w:rPr>
          <w:rFonts w:eastAsia="黑体"/>
          <w:sz w:val="30"/>
          <w:szCs w:val="30"/>
        </w:rPr>
      </w:pPr>
      <w:r>
        <w:rPr>
          <w:b/>
          <w:sz w:val="30"/>
          <w:szCs w:val="30"/>
        </w:rPr>
        <w:t>审批意见</w:t>
      </w:r>
      <w:r>
        <w:rPr>
          <w:rFonts w:eastAsia="黑体"/>
          <w:sz w:val="30"/>
          <w:szCs w:val="30"/>
        </w:rPr>
        <w:t>：</w:t>
      </w: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2" w:firstLineChars="200"/>
        <w:rPr>
          <w:b/>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480" w:firstLineChars="200"/>
        <w:rPr>
          <w:rFonts w:eastAsia="黑体"/>
          <w:sz w:val="24"/>
        </w:rPr>
      </w:pPr>
    </w:p>
    <w:p>
      <w:pPr>
        <w:adjustRightInd w:val="0"/>
        <w:snapToGrid w:val="0"/>
        <w:spacing w:line="520" w:lineRule="exact"/>
        <w:ind w:firstLine="6782" w:firstLineChars="2252"/>
        <w:rPr>
          <w:b/>
          <w:sz w:val="30"/>
          <w:szCs w:val="30"/>
        </w:rPr>
      </w:pPr>
      <w:r>
        <w:rPr>
          <w:b/>
          <w:sz w:val="30"/>
          <w:szCs w:val="30"/>
        </w:rPr>
        <w:t>公章</w:t>
      </w:r>
    </w:p>
    <w:p>
      <w:pPr>
        <w:snapToGrid w:val="0"/>
        <w:spacing w:line="520" w:lineRule="exact"/>
        <w:ind w:firstLine="298" w:firstLineChars="99"/>
        <w:rPr>
          <w:sz w:val="24"/>
        </w:rPr>
      </w:pPr>
      <w:r>
        <w:rPr>
          <w:b/>
          <w:sz w:val="30"/>
          <w:szCs w:val="30"/>
        </w:rPr>
        <w:t xml:space="preserve">经办人： </w:t>
      </w:r>
      <w:r>
        <w:rPr>
          <w:rFonts w:hint="eastAsia"/>
          <w:b/>
          <w:sz w:val="30"/>
          <w:szCs w:val="30"/>
        </w:rPr>
        <w:t xml:space="preserve">                              </w:t>
      </w:r>
      <w:r>
        <w:rPr>
          <w:b/>
          <w:sz w:val="30"/>
          <w:szCs w:val="30"/>
        </w:rPr>
        <w:t xml:space="preserve">年 </w:t>
      </w:r>
      <w:r>
        <w:rPr>
          <w:rFonts w:hint="eastAsia"/>
          <w:b/>
          <w:sz w:val="30"/>
          <w:szCs w:val="30"/>
        </w:rPr>
        <w:t xml:space="preserve">  </w:t>
      </w:r>
      <w:r>
        <w:rPr>
          <w:b/>
          <w:sz w:val="30"/>
          <w:szCs w:val="30"/>
        </w:rPr>
        <w:t>月</w:t>
      </w:r>
      <w:r>
        <w:rPr>
          <w:rFonts w:hint="eastAsia"/>
          <w:b/>
          <w:sz w:val="30"/>
          <w:szCs w:val="30"/>
        </w:rPr>
        <w:t xml:space="preserve">  </w:t>
      </w:r>
      <w:r>
        <w:rPr>
          <w:b/>
          <w:sz w:val="30"/>
          <w:szCs w:val="30"/>
        </w:rPr>
        <w:t xml:space="preserve"> 日</w:t>
      </w:r>
    </w:p>
    <w:sectPr>
      <w:pgSz w:w="11906" w:h="16838"/>
      <w:pgMar w:top="1440" w:right="1797" w:bottom="1440" w:left="1797" w:header="851" w:footer="992" w:gutter="0"/>
      <w:pgBorders>
        <w:top w:val="single" w:color="auto" w:sz="12" w:space="0"/>
        <w:left w:val="single" w:color="auto" w:sz="12" w:space="2"/>
        <w:bottom w:val="single" w:color="auto" w:sz="12" w:space="0"/>
        <w:right w:val="single" w:color="auto" w:sz="12" w:space="2"/>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erif">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56</w:t>
    </w:r>
    <w:r>
      <w:fldChar w:fldCharType="end"/>
    </w:r>
  </w:p>
  <w:p>
    <w:pPr>
      <w:pStyle w:val="17"/>
      <w:ind w:right="32"/>
      <w:jc w:val="right"/>
      <w:rPr>
        <w:rFonts w:ascii="楷体_GB2312" w:eastAsia="楷体_GB2312"/>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63214"/>
    <w:multiLevelType w:val="multilevel"/>
    <w:tmpl w:val="11663214"/>
    <w:lvl w:ilvl="0" w:tentative="0">
      <w:start w:val="1"/>
      <w:numFmt w:val="decimal"/>
      <w:pStyle w:val="2"/>
      <w:lvlText w:val="第%1章"/>
      <w:lvlJc w:val="left"/>
      <w:pPr>
        <w:tabs>
          <w:tab w:val="left" w:pos="1080"/>
        </w:tabs>
        <w:ind w:left="432" w:hanging="432"/>
      </w:pPr>
      <w:rPr>
        <w:rFonts w:hint="default" w:ascii="Times New Roman" w:hAnsi="Times New Roman" w:eastAsia="黑体"/>
        <w:b/>
        <w:i w:val="0"/>
        <w:sz w:val="36"/>
        <w:szCs w:val="36"/>
      </w:rPr>
    </w:lvl>
    <w:lvl w:ilvl="1" w:tentative="0">
      <w:start w:val="1"/>
      <w:numFmt w:val="decimal"/>
      <w:pStyle w:val="3"/>
      <w:suff w:val="space"/>
      <w:lvlText w:val="%1.%2"/>
      <w:lvlJc w:val="left"/>
      <w:pPr>
        <w:ind w:left="987" w:hanging="420"/>
      </w:pPr>
      <w:rPr>
        <w:rFonts w:hint="default" w:ascii="Times New Roman" w:hAnsi="Times New Roman" w:cs="Times New Roman"/>
        <w:b w:val="0"/>
        <w:i w:val="0"/>
        <w:sz w:val="32"/>
        <w:szCs w:val="32"/>
      </w:rPr>
    </w:lvl>
    <w:lvl w:ilvl="2" w:tentative="0">
      <w:start w:val="1"/>
      <w:numFmt w:val="decimal"/>
      <w:pStyle w:val="5"/>
      <w:suff w:val="space"/>
      <w:lvlText w:val="%1.%2.%3"/>
      <w:lvlJc w:val="left"/>
      <w:pPr>
        <w:ind w:left="737" w:hanging="170"/>
      </w:pPr>
      <w:rPr>
        <w:rFonts w:hint="default" w:ascii="Times New Roman" w:hAnsi="Times New Roman"/>
        <w:b w:val="0"/>
        <w:i w:val="0"/>
        <w:color w:val="auto"/>
        <w:sz w:val="28"/>
        <w:szCs w:val="28"/>
      </w:rPr>
    </w:lvl>
    <w:lvl w:ilvl="3" w:tentative="0">
      <w:start w:val="1"/>
      <w:numFmt w:val="decimal"/>
      <w:pStyle w:val="6"/>
      <w:suff w:val="space"/>
      <w:lvlText w:val="%1.%2.%3.%4"/>
      <w:lvlJc w:val="left"/>
      <w:pPr>
        <w:ind w:left="142" w:firstLine="567"/>
      </w:pPr>
      <w:rPr>
        <w:rFonts w:hint="default" w:ascii="Times New Roman" w:hAnsi="Times New Roman"/>
        <w:b w:val="0"/>
        <w:i w:val="0"/>
        <w:color w:val="000000"/>
        <w:sz w:val="28"/>
        <w:szCs w:val="28"/>
      </w:rPr>
    </w:lvl>
    <w:lvl w:ilvl="4" w:tentative="0">
      <w:start w:val="1"/>
      <w:numFmt w:val="lowerLetter"/>
      <w:suff w:val="space"/>
      <w:lvlText w:val="%5、"/>
      <w:lvlJc w:val="left"/>
      <w:pPr>
        <w:ind w:left="0" w:firstLine="567"/>
      </w:pPr>
      <w:rPr>
        <w:rFonts w:hint="eastAsia"/>
      </w:rPr>
    </w:lvl>
    <w:lvl w:ilvl="5" w:tentative="0">
      <w:start w:val="1"/>
      <w:numFmt w:val="decimal"/>
      <w:suff w:val="space"/>
      <w:lvlText w:val="(%6)"/>
      <w:lvlJc w:val="left"/>
      <w:pPr>
        <w:ind w:left="0" w:firstLine="510"/>
      </w:pPr>
      <w:rPr>
        <w:rFonts w:hint="eastAsia"/>
      </w:rPr>
    </w:lvl>
    <w:lvl w:ilvl="6" w:tentative="0">
      <w:start w:val="1"/>
      <w:numFmt w:val="decimal"/>
      <w:lvlText w:val="%1.%2.%3.%4.%5.%6.%7"/>
      <w:lvlJc w:val="left"/>
      <w:pPr>
        <w:tabs>
          <w:tab w:val="left" w:pos="180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3CCF167F"/>
    <w:multiLevelType w:val="multilevel"/>
    <w:tmpl w:val="3CCF167F"/>
    <w:lvl w:ilvl="0" w:tentative="0">
      <w:start w:val="1"/>
      <w:numFmt w:val="decimal"/>
      <w:lvlText w:val="%1、"/>
      <w:lvlJc w:val="left"/>
      <w:pPr>
        <w:ind w:left="372" w:hanging="3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7F122A"/>
    <w:multiLevelType w:val="multilevel"/>
    <w:tmpl w:val="407F122A"/>
    <w:lvl w:ilvl="0" w:tentative="0">
      <w:start w:val="1"/>
      <w:numFmt w:val="decimal"/>
      <w:lvlText w:val="%1、"/>
      <w:lvlJc w:val="left"/>
      <w:pPr>
        <w:ind w:left="372" w:hanging="37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E85D40"/>
    <w:multiLevelType w:val="multilevel"/>
    <w:tmpl w:val="52E85D40"/>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lignBordersAndEdg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2"/>
  </w:compat>
  <w:rsids>
    <w:rsidRoot w:val="00246631"/>
    <w:rsid w:val="000006DE"/>
    <w:rsid w:val="000006ED"/>
    <w:rsid w:val="00000722"/>
    <w:rsid w:val="00000D7F"/>
    <w:rsid w:val="00000F2C"/>
    <w:rsid w:val="00000F6F"/>
    <w:rsid w:val="000010B3"/>
    <w:rsid w:val="000011C8"/>
    <w:rsid w:val="000011F4"/>
    <w:rsid w:val="00001274"/>
    <w:rsid w:val="000012D4"/>
    <w:rsid w:val="00001355"/>
    <w:rsid w:val="00001598"/>
    <w:rsid w:val="0000252C"/>
    <w:rsid w:val="000026DF"/>
    <w:rsid w:val="000028F5"/>
    <w:rsid w:val="00002A7C"/>
    <w:rsid w:val="00003038"/>
    <w:rsid w:val="00003EE4"/>
    <w:rsid w:val="0000404F"/>
    <w:rsid w:val="000041CD"/>
    <w:rsid w:val="0000455E"/>
    <w:rsid w:val="000045B3"/>
    <w:rsid w:val="00004C78"/>
    <w:rsid w:val="00005388"/>
    <w:rsid w:val="000058E2"/>
    <w:rsid w:val="00005EBF"/>
    <w:rsid w:val="00005F34"/>
    <w:rsid w:val="0000625E"/>
    <w:rsid w:val="000067B4"/>
    <w:rsid w:val="000069C6"/>
    <w:rsid w:val="00006D54"/>
    <w:rsid w:val="00007099"/>
    <w:rsid w:val="000078FA"/>
    <w:rsid w:val="00007C1C"/>
    <w:rsid w:val="00007C94"/>
    <w:rsid w:val="00007EE3"/>
    <w:rsid w:val="00007FCB"/>
    <w:rsid w:val="000104DB"/>
    <w:rsid w:val="0001080C"/>
    <w:rsid w:val="00010BEA"/>
    <w:rsid w:val="00010CB0"/>
    <w:rsid w:val="00011566"/>
    <w:rsid w:val="00011661"/>
    <w:rsid w:val="00011FFC"/>
    <w:rsid w:val="00012168"/>
    <w:rsid w:val="0001222E"/>
    <w:rsid w:val="0001277E"/>
    <w:rsid w:val="00012A82"/>
    <w:rsid w:val="00012DE2"/>
    <w:rsid w:val="000130C3"/>
    <w:rsid w:val="00013175"/>
    <w:rsid w:val="00013260"/>
    <w:rsid w:val="0001341D"/>
    <w:rsid w:val="00013586"/>
    <w:rsid w:val="00013646"/>
    <w:rsid w:val="00013695"/>
    <w:rsid w:val="00013781"/>
    <w:rsid w:val="00013856"/>
    <w:rsid w:val="00013A8F"/>
    <w:rsid w:val="00013C6B"/>
    <w:rsid w:val="00014061"/>
    <w:rsid w:val="00014A0D"/>
    <w:rsid w:val="00014B49"/>
    <w:rsid w:val="00014C31"/>
    <w:rsid w:val="00014F41"/>
    <w:rsid w:val="000152F9"/>
    <w:rsid w:val="0001555A"/>
    <w:rsid w:val="0001566B"/>
    <w:rsid w:val="00015916"/>
    <w:rsid w:val="00015955"/>
    <w:rsid w:val="00015A32"/>
    <w:rsid w:val="0001601A"/>
    <w:rsid w:val="0001614F"/>
    <w:rsid w:val="0001638C"/>
    <w:rsid w:val="000163FD"/>
    <w:rsid w:val="000165E7"/>
    <w:rsid w:val="000168CC"/>
    <w:rsid w:val="0001694E"/>
    <w:rsid w:val="000169A7"/>
    <w:rsid w:val="00016A1F"/>
    <w:rsid w:val="00016AE1"/>
    <w:rsid w:val="00016B18"/>
    <w:rsid w:val="00017035"/>
    <w:rsid w:val="00017053"/>
    <w:rsid w:val="00017061"/>
    <w:rsid w:val="00017202"/>
    <w:rsid w:val="000173A4"/>
    <w:rsid w:val="0001796F"/>
    <w:rsid w:val="00020ADC"/>
    <w:rsid w:val="0002105B"/>
    <w:rsid w:val="00021237"/>
    <w:rsid w:val="00021323"/>
    <w:rsid w:val="00021426"/>
    <w:rsid w:val="0002194B"/>
    <w:rsid w:val="00021DD4"/>
    <w:rsid w:val="00022014"/>
    <w:rsid w:val="0002212E"/>
    <w:rsid w:val="000224A8"/>
    <w:rsid w:val="0002263A"/>
    <w:rsid w:val="0002282F"/>
    <w:rsid w:val="00022D74"/>
    <w:rsid w:val="000231D6"/>
    <w:rsid w:val="000236BB"/>
    <w:rsid w:val="000239BC"/>
    <w:rsid w:val="00023ADC"/>
    <w:rsid w:val="00023DCF"/>
    <w:rsid w:val="00023EA5"/>
    <w:rsid w:val="000240E0"/>
    <w:rsid w:val="0002422A"/>
    <w:rsid w:val="000242D1"/>
    <w:rsid w:val="00024479"/>
    <w:rsid w:val="00024571"/>
    <w:rsid w:val="0002489C"/>
    <w:rsid w:val="00025186"/>
    <w:rsid w:val="000252F7"/>
    <w:rsid w:val="00025F09"/>
    <w:rsid w:val="00025F0F"/>
    <w:rsid w:val="000262D5"/>
    <w:rsid w:val="00026493"/>
    <w:rsid w:val="00026719"/>
    <w:rsid w:val="000268B9"/>
    <w:rsid w:val="00026ABC"/>
    <w:rsid w:val="00026BE2"/>
    <w:rsid w:val="0002735D"/>
    <w:rsid w:val="00027491"/>
    <w:rsid w:val="0002776C"/>
    <w:rsid w:val="000279AC"/>
    <w:rsid w:val="00027A4D"/>
    <w:rsid w:val="00030642"/>
    <w:rsid w:val="00030AAA"/>
    <w:rsid w:val="00030E3A"/>
    <w:rsid w:val="00030F14"/>
    <w:rsid w:val="00031047"/>
    <w:rsid w:val="000315C4"/>
    <w:rsid w:val="000319EF"/>
    <w:rsid w:val="00031C37"/>
    <w:rsid w:val="00031D6B"/>
    <w:rsid w:val="00032075"/>
    <w:rsid w:val="000320AE"/>
    <w:rsid w:val="000323B5"/>
    <w:rsid w:val="000324DD"/>
    <w:rsid w:val="0003268E"/>
    <w:rsid w:val="0003295E"/>
    <w:rsid w:val="00032B2B"/>
    <w:rsid w:val="00032DFD"/>
    <w:rsid w:val="0003303E"/>
    <w:rsid w:val="000335D1"/>
    <w:rsid w:val="00033764"/>
    <w:rsid w:val="00033823"/>
    <w:rsid w:val="00033F9E"/>
    <w:rsid w:val="0003413E"/>
    <w:rsid w:val="0003427D"/>
    <w:rsid w:val="0003455A"/>
    <w:rsid w:val="000345A0"/>
    <w:rsid w:val="00034684"/>
    <w:rsid w:val="000347A7"/>
    <w:rsid w:val="000349F6"/>
    <w:rsid w:val="00034BAA"/>
    <w:rsid w:val="00034BF6"/>
    <w:rsid w:val="00034E7D"/>
    <w:rsid w:val="00034FDD"/>
    <w:rsid w:val="00035626"/>
    <w:rsid w:val="00035BEE"/>
    <w:rsid w:val="00035F86"/>
    <w:rsid w:val="0003628F"/>
    <w:rsid w:val="000362AB"/>
    <w:rsid w:val="000365CF"/>
    <w:rsid w:val="00036A8A"/>
    <w:rsid w:val="000370CA"/>
    <w:rsid w:val="000373D5"/>
    <w:rsid w:val="0003741F"/>
    <w:rsid w:val="0003780E"/>
    <w:rsid w:val="000379A4"/>
    <w:rsid w:val="00037BDF"/>
    <w:rsid w:val="00040294"/>
    <w:rsid w:val="00040481"/>
    <w:rsid w:val="00040B99"/>
    <w:rsid w:val="00041021"/>
    <w:rsid w:val="00041140"/>
    <w:rsid w:val="00041163"/>
    <w:rsid w:val="000419F8"/>
    <w:rsid w:val="00042026"/>
    <w:rsid w:val="00042465"/>
    <w:rsid w:val="00043044"/>
    <w:rsid w:val="000430F4"/>
    <w:rsid w:val="0004339E"/>
    <w:rsid w:val="000433FF"/>
    <w:rsid w:val="00043402"/>
    <w:rsid w:val="000436EC"/>
    <w:rsid w:val="00043A87"/>
    <w:rsid w:val="000442D8"/>
    <w:rsid w:val="00044331"/>
    <w:rsid w:val="0004442F"/>
    <w:rsid w:val="00044550"/>
    <w:rsid w:val="0004515A"/>
    <w:rsid w:val="0004545D"/>
    <w:rsid w:val="00045B50"/>
    <w:rsid w:val="00046AB8"/>
    <w:rsid w:val="00046C6A"/>
    <w:rsid w:val="00046E35"/>
    <w:rsid w:val="00046E7C"/>
    <w:rsid w:val="00046FB8"/>
    <w:rsid w:val="00047505"/>
    <w:rsid w:val="00047DE6"/>
    <w:rsid w:val="00047F0E"/>
    <w:rsid w:val="00050540"/>
    <w:rsid w:val="0005057C"/>
    <w:rsid w:val="000507A2"/>
    <w:rsid w:val="00050A97"/>
    <w:rsid w:val="00050E0C"/>
    <w:rsid w:val="00051516"/>
    <w:rsid w:val="00051596"/>
    <w:rsid w:val="00051F36"/>
    <w:rsid w:val="00051F40"/>
    <w:rsid w:val="00052242"/>
    <w:rsid w:val="00052921"/>
    <w:rsid w:val="00052C53"/>
    <w:rsid w:val="00053121"/>
    <w:rsid w:val="00053168"/>
    <w:rsid w:val="0005330A"/>
    <w:rsid w:val="000534F6"/>
    <w:rsid w:val="0005368F"/>
    <w:rsid w:val="00053F51"/>
    <w:rsid w:val="00053F52"/>
    <w:rsid w:val="00054D33"/>
    <w:rsid w:val="00054F08"/>
    <w:rsid w:val="00055018"/>
    <w:rsid w:val="000557C2"/>
    <w:rsid w:val="000559BC"/>
    <w:rsid w:val="00055C98"/>
    <w:rsid w:val="00055CB8"/>
    <w:rsid w:val="00055CC7"/>
    <w:rsid w:val="000571AF"/>
    <w:rsid w:val="000573A6"/>
    <w:rsid w:val="000573C0"/>
    <w:rsid w:val="000575A5"/>
    <w:rsid w:val="00057A96"/>
    <w:rsid w:val="00057AFD"/>
    <w:rsid w:val="00057CBD"/>
    <w:rsid w:val="00057DA7"/>
    <w:rsid w:val="000604E7"/>
    <w:rsid w:val="00060868"/>
    <w:rsid w:val="000608B8"/>
    <w:rsid w:val="00061258"/>
    <w:rsid w:val="0006146B"/>
    <w:rsid w:val="00061907"/>
    <w:rsid w:val="00061B7F"/>
    <w:rsid w:val="00061CDC"/>
    <w:rsid w:val="00062169"/>
    <w:rsid w:val="0006220C"/>
    <w:rsid w:val="0006235E"/>
    <w:rsid w:val="0006339C"/>
    <w:rsid w:val="000633B6"/>
    <w:rsid w:val="00063511"/>
    <w:rsid w:val="00063A68"/>
    <w:rsid w:val="00063DC6"/>
    <w:rsid w:val="0006416C"/>
    <w:rsid w:val="00064283"/>
    <w:rsid w:val="00064667"/>
    <w:rsid w:val="00064773"/>
    <w:rsid w:val="0006480B"/>
    <w:rsid w:val="000649B6"/>
    <w:rsid w:val="00064AFD"/>
    <w:rsid w:val="00064FEA"/>
    <w:rsid w:val="00065274"/>
    <w:rsid w:val="00065345"/>
    <w:rsid w:val="0006538D"/>
    <w:rsid w:val="0006599C"/>
    <w:rsid w:val="00065FE2"/>
    <w:rsid w:val="000662A3"/>
    <w:rsid w:val="00066567"/>
    <w:rsid w:val="00066621"/>
    <w:rsid w:val="00066824"/>
    <w:rsid w:val="000668BA"/>
    <w:rsid w:val="00066B48"/>
    <w:rsid w:val="00066C96"/>
    <w:rsid w:val="00066CEC"/>
    <w:rsid w:val="00066E24"/>
    <w:rsid w:val="000673E3"/>
    <w:rsid w:val="000676E4"/>
    <w:rsid w:val="00067874"/>
    <w:rsid w:val="0007024A"/>
    <w:rsid w:val="0007075D"/>
    <w:rsid w:val="00070A48"/>
    <w:rsid w:val="00070CC3"/>
    <w:rsid w:val="00070DFD"/>
    <w:rsid w:val="00070F45"/>
    <w:rsid w:val="00071575"/>
    <w:rsid w:val="00071585"/>
    <w:rsid w:val="00071A3D"/>
    <w:rsid w:val="00071A8B"/>
    <w:rsid w:val="00071D11"/>
    <w:rsid w:val="00071E1F"/>
    <w:rsid w:val="00071F59"/>
    <w:rsid w:val="0007219F"/>
    <w:rsid w:val="00072B8F"/>
    <w:rsid w:val="0007311F"/>
    <w:rsid w:val="0007337F"/>
    <w:rsid w:val="00073734"/>
    <w:rsid w:val="00073768"/>
    <w:rsid w:val="000737AD"/>
    <w:rsid w:val="00073A39"/>
    <w:rsid w:val="00073BC9"/>
    <w:rsid w:val="00073D90"/>
    <w:rsid w:val="000740F2"/>
    <w:rsid w:val="000745B3"/>
    <w:rsid w:val="000746CD"/>
    <w:rsid w:val="000746E2"/>
    <w:rsid w:val="00074E47"/>
    <w:rsid w:val="00074EFE"/>
    <w:rsid w:val="00075068"/>
    <w:rsid w:val="00075381"/>
    <w:rsid w:val="000757A9"/>
    <w:rsid w:val="00075F19"/>
    <w:rsid w:val="0007674D"/>
    <w:rsid w:val="00076A1B"/>
    <w:rsid w:val="00076AD3"/>
    <w:rsid w:val="00076C26"/>
    <w:rsid w:val="00077290"/>
    <w:rsid w:val="00077498"/>
    <w:rsid w:val="00077769"/>
    <w:rsid w:val="00077D07"/>
    <w:rsid w:val="00077E26"/>
    <w:rsid w:val="00080131"/>
    <w:rsid w:val="000802D9"/>
    <w:rsid w:val="00080592"/>
    <w:rsid w:val="000806E5"/>
    <w:rsid w:val="00080714"/>
    <w:rsid w:val="0008082B"/>
    <w:rsid w:val="00080A4A"/>
    <w:rsid w:val="00080BED"/>
    <w:rsid w:val="00080EF9"/>
    <w:rsid w:val="00081A8F"/>
    <w:rsid w:val="00081D43"/>
    <w:rsid w:val="00081EFD"/>
    <w:rsid w:val="00082BFA"/>
    <w:rsid w:val="00082F6D"/>
    <w:rsid w:val="00082FE2"/>
    <w:rsid w:val="00083359"/>
    <w:rsid w:val="00083855"/>
    <w:rsid w:val="00083A89"/>
    <w:rsid w:val="00083CE4"/>
    <w:rsid w:val="00083FF1"/>
    <w:rsid w:val="000841AD"/>
    <w:rsid w:val="0008446B"/>
    <w:rsid w:val="00084536"/>
    <w:rsid w:val="000847F2"/>
    <w:rsid w:val="00084AE9"/>
    <w:rsid w:val="00084D2C"/>
    <w:rsid w:val="00085948"/>
    <w:rsid w:val="00085A34"/>
    <w:rsid w:val="000864BE"/>
    <w:rsid w:val="0008683E"/>
    <w:rsid w:val="00086AEC"/>
    <w:rsid w:val="00086B68"/>
    <w:rsid w:val="00086E01"/>
    <w:rsid w:val="00086E60"/>
    <w:rsid w:val="0008701E"/>
    <w:rsid w:val="000872F9"/>
    <w:rsid w:val="000877BE"/>
    <w:rsid w:val="00087D60"/>
    <w:rsid w:val="00087ED9"/>
    <w:rsid w:val="0009008E"/>
    <w:rsid w:val="00090229"/>
    <w:rsid w:val="000903B5"/>
    <w:rsid w:val="00090514"/>
    <w:rsid w:val="00090593"/>
    <w:rsid w:val="000909B4"/>
    <w:rsid w:val="00091081"/>
    <w:rsid w:val="00091B82"/>
    <w:rsid w:val="00091CD8"/>
    <w:rsid w:val="000924CF"/>
    <w:rsid w:val="000931AC"/>
    <w:rsid w:val="0009334B"/>
    <w:rsid w:val="00093C9D"/>
    <w:rsid w:val="00093DD7"/>
    <w:rsid w:val="00093F90"/>
    <w:rsid w:val="00094814"/>
    <w:rsid w:val="000948B4"/>
    <w:rsid w:val="00094D52"/>
    <w:rsid w:val="00095273"/>
    <w:rsid w:val="0009532A"/>
    <w:rsid w:val="00095625"/>
    <w:rsid w:val="00095691"/>
    <w:rsid w:val="0009610C"/>
    <w:rsid w:val="00096201"/>
    <w:rsid w:val="00096207"/>
    <w:rsid w:val="000965E6"/>
    <w:rsid w:val="00096A97"/>
    <w:rsid w:val="00096D8C"/>
    <w:rsid w:val="00097B19"/>
    <w:rsid w:val="000A02C0"/>
    <w:rsid w:val="000A0B6B"/>
    <w:rsid w:val="000A0EAE"/>
    <w:rsid w:val="000A0F4A"/>
    <w:rsid w:val="000A118E"/>
    <w:rsid w:val="000A1346"/>
    <w:rsid w:val="000A1CC7"/>
    <w:rsid w:val="000A1F0A"/>
    <w:rsid w:val="000A217C"/>
    <w:rsid w:val="000A2594"/>
    <w:rsid w:val="000A2909"/>
    <w:rsid w:val="000A2B42"/>
    <w:rsid w:val="000A305D"/>
    <w:rsid w:val="000A309F"/>
    <w:rsid w:val="000A317D"/>
    <w:rsid w:val="000A3184"/>
    <w:rsid w:val="000A4AE5"/>
    <w:rsid w:val="000A4BC7"/>
    <w:rsid w:val="000A51AE"/>
    <w:rsid w:val="000A54A8"/>
    <w:rsid w:val="000A58C7"/>
    <w:rsid w:val="000A5AEC"/>
    <w:rsid w:val="000A5E83"/>
    <w:rsid w:val="000A604C"/>
    <w:rsid w:val="000A6523"/>
    <w:rsid w:val="000A6557"/>
    <w:rsid w:val="000A664C"/>
    <w:rsid w:val="000A69B3"/>
    <w:rsid w:val="000A700D"/>
    <w:rsid w:val="000A7779"/>
    <w:rsid w:val="000A7864"/>
    <w:rsid w:val="000A7B0E"/>
    <w:rsid w:val="000A7C6A"/>
    <w:rsid w:val="000B004C"/>
    <w:rsid w:val="000B04DB"/>
    <w:rsid w:val="000B04E8"/>
    <w:rsid w:val="000B062E"/>
    <w:rsid w:val="000B07D3"/>
    <w:rsid w:val="000B07FF"/>
    <w:rsid w:val="000B0B3A"/>
    <w:rsid w:val="000B0D6E"/>
    <w:rsid w:val="000B10FE"/>
    <w:rsid w:val="000B18B4"/>
    <w:rsid w:val="000B19D1"/>
    <w:rsid w:val="000B203F"/>
    <w:rsid w:val="000B2206"/>
    <w:rsid w:val="000B224B"/>
    <w:rsid w:val="000B2260"/>
    <w:rsid w:val="000B28A1"/>
    <w:rsid w:val="000B2988"/>
    <w:rsid w:val="000B299F"/>
    <w:rsid w:val="000B2AC1"/>
    <w:rsid w:val="000B2C59"/>
    <w:rsid w:val="000B2D90"/>
    <w:rsid w:val="000B30A7"/>
    <w:rsid w:val="000B37A2"/>
    <w:rsid w:val="000B4105"/>
    <w:rsid w:val="000B4393"/>
    <w:rsid w:val="000B43CD"/>
    <w:rsid w:val="000B4533"/>
    <w:rsid w:val="000B4583"/>
    <w:rsid w:val="000B48DF"/>
    <w:rsid w:val="000B4FDC"/>
    <w:rsid w:val="000B5794"/>
    <w:rsid w:val="000B5C71"/>
    <w:rsid w:val="000B5EE5"/>
    <w:rsid w:val="000B62FB"/>
    <w:rsid w:val="000B6438"/>
    <w:rsid w:val="000B6962"/>
    <w:rsid w:val="000B69E9"/>
    <w:rsid w:val="000B6C06"/>
    <w:rsid w:val="000B70B4"/>
    <w:rsid w:val="000B735B"/>
    <w:rsid w:val="000B73DC"/>
    <w:rsid w:val="000B7519"/>
    <w:rsid w:val="000B753E"/>
    <w:rsid w:val="000B7616"/>
    <w:rsid w:val="000B794B"/>
    <w:rsid w:val="000C0127"/>
    <w:rsid w:val="000C02F9"/>
    <w:rsid w:val="000C03E4"/>
    <w:rsid w:val="000C089B"/>
    <w:rsid w:val="000C0B83"/>
    <w:rsid w:val="000C0C5E"/>
    <w:rsid w:val="000C1464"/>
    <w:rsid w:val="000C1743"/>
    <w:rsid w:val="000C1761"/>
    <w:rsid w:val="000C177B"/>
    <w:rsid w:val="000C1FFD"/>
    <w:rsid w:val="000C2083"/>
    <w:rsid w:val="000C2101"/>
    <w:rsid w:val="000C2334"/>
    <w:rsid w:val="000C242E"/>
    <w:rsid w:val="000C2527"/>
    <w:rsid w:val="000C27EC"/>
    <w:rsid w:val="000C2B85"/>
    <w:rsid w:val="000C2F2D"/>
    <w:rsid w:val="000C347A"/>
    <w:rsid w:val="000C3519"/>
    <w:rsid w:val="000C35E7"/>
    <w:rsid w:val="000C3BFA"/>
    <w:rsid w:val="000C3F23"/>
    <w:rsid w:val="000C42E6"/>
    <w:rsid w:val="000C4371"/>
    <w:rsid w:val="000C4427"/>
    <w:rsid w:val="000C4807"/>
    <w:rsid w:val="000C4D8D"/>
    <w:rsid w:val="000C4ED6"/>
    <w:rsid w:val="000C4F01"/>
    <w:rsid w:val="000C549F"/>
    <w:rsid w:val="000C581E"/>
    <w:rsid w:val="000C5833"/>
    <w:rsid w:val="000C5B14"/>
    <w:rsid w:val="000C5BCD"/>
    <w:rsid w:val="000C5EAE"/>
    <w:rsid w:val="000C5FAA"/>
    <w:rsid w:val="000C6368"/>
    <w:rsid w:val="000C6391"/>
    <w:rsid w:val="000C66D7"/>
    <w:rsid w:val="000C6733"/>
    <w:rsid w:val="000C6922"/>
    <w:rsid w:val="000C6982"/>
    <w:rsid w:val="000C6BAB"/>
    <w:rsid w:val="000C76E4"/>
    <w:rsid w:val="000C7A22"/>
    <w:rsid w:val="000C7A43"/>
    <w:rsid w:val="000C7AC4"/>
    <w:rsid w:val="000C7ACA"/>
    <w:rsid w:val="000C7C6B"/>
    <w:rsid w:val="000D0112"/>
    <w:rsid w:val="000D0252"/>
    <w:rsid w:val="000D03ED"/>
    <w:rsid w:val="000D0490"/>
    <w:rsid w:val="000D0699"/>
    <w:rsid w:val="000D1136"/>
    <w:rsid w:val="000D138A"/>
    <w:rsid w:val="000D17FD"/>
    <w:rsid w:val="000D2012"/>
    <w:rsid w:val="000D2235"/>
    <w:rsid w:val="000D2283"/>
    <w:rsid w:val="000D23DF"/>
    <w:rsid w:val="000D343D"/>
    <w:rsid w:val="000D3497"/>
    <w:rsid w:val="000D3AC7"/>
    <w:rsid w:val="000D3D2D"/>
    <w:rsid w:val="000D4282"/>
    <w:rsid w:val="000D42F1"/>
    <w:rsid w:val="000D472B"/>
    <w:rsid w:val="000D4962"/>
    <w:rsid w:val="000D4987"/>
    <w:rsid w:val="000D4AD9"/>
    <w:rsid w:val="000D4C99"/>
    <w:rsid w:val="000D5429"/>
    <w:rsid w:val="000D5742"/>
    <w:rsid w:val="000D5EA3"/>
    <w:rsid w:val="000D66D8"/>
    <w:rsid w:val="000D674E"/>
    <w:rsid w:val="000D6A8C"/>
    <w:rsid w:val="000D6E64"/>
    <w:rsid w:val="000D6F1F"/>
    <w:rsid w:val="000D7442"/>
    <w:rsid w:val="000D74B7"/>
    <w:rsid w:val="000D7515"/>
    <w:rsid w:val="000D7660"/>
    <w:rsid w:val="000D7B8E"/>
    <w:rsid w:val="000D7F76"/>
    <w:rsid w:val="000E094D"/>
    <w:rsid w:val="000E09E0"/>
    <w:rsid w:val="000E0B83"/>
    <w:rsid w:val="000E0D1F"/>
    <w:rsid w:val="000E194C"/>
    <w:rsid w:val="000E1AD8"/>
    <w:rsid w:val="000E1B37"/>
    <w:rsid w:val="000E2023"/>
    <w:rsid w:val="000E2258"/>
    <w:rsid w:val="000E2562"/>
    <w:rsid w:val="000E3129"/>
    <w:rsid w:val="000E3523"/>
    <w:rsid w:val="000E354A"/>
    <w:rsid w:val="000E385B"/>
    <w:rsid w:val="000E39F7"/>
    <w:rsid w:val="000E3D6F"/>
    <w:rsid w:val="000E3E37"/>
    <w:rsid w:val="000E43D2"/>
    <w:rsid w:val="000E45DB"/>
    <w:rsid w:val="000E4968"/>
    <w:rsid w:val="000E4BBA"/>
    <w:rsid w:val="000E4FA5"/>
    <w:rsid w:val="000E4FA7"/>
    <w:rsid w:val="000E5842"/>
    <w:rsid w:val="000E58C7"/>
    <w:rsid w:val="000E5C71"/>
    <w:rsid w:val="000E5D4B"/>
    <w:rsid w:val="000E6260"/>
    <w:rsid w:val="000E63B6"/>
    <w:rsid w:val="000E67D1"/>
    <w:rsid w:val="000E68B2"/>
    <w:rsid w:val="000E6BB3"/>
    <w:rsid w:val="000E700B"/>
    <w:rsid w:val="000E735B"/>
    <w:rsid w:val="000E765F"/>
    <w:rsid w:val="000E7B4E"/>
    <w:rsid w:val="000E7F5B"/>
    <w:rsid w:val="000F06D2"/>
    <w:rsid w:val="000F0793"/>
    <w:rsid w:val="000F07CE"/>
    <w:rsid w:val="000F07D1"/>
    <w:rsid w:val="000F0960"/>
    <w:rsid w:val="000F0CB4"/>
    <w:rsid w:val="000F1390"/>
    <w:rsid w:val="000F16CF"/>
    <w:rsid w:val="000F16EC"/>
    <w:rsid w:val="000F244F"/>
    <w:rsid w:val="000F2617"/>
    <w:rsid w:val="000F263B"/>
    <w:rsid w:val="000F2B95"/>
    <w:rsid w:val="000F2DEC"/>
    <w:rsid w:val="000F2F02"/>
    <w:rsid w:val="000F31BC"/>
    <w:rsid w:val="000F3403"/>
    <w:rsid w:val="000F390F"/>
    <w:rsid w:val="000F3940"/>
    <w:rsid w:val="000F3C46"/>
    <w:rsid w:val="000F4050"/>
    <w:rsid w:val="000F4677"/>
    <w:rsid w:val="000F4C01"/>
    <w:rsid w:val="000F4EA1"/>
    <w:rsid w:val="000F4F02"/>
    <w:rsid w:val="000F55D2"/>
    <w:rsid w:val="000F5604"/>
    <w:rsid w:val="000F5776"/>
    <w:rsid w:val="000F5B1E"/>
    <w:rsid w:val="000F6197"/>
    <w:rsid w:val="000F6272"/>
    <w:rsid w:val="000F6275"/>
    <w:rsid w:val="000F6806"/>
    <w:rsid w:val="000F6A6C"/>
    <w:rsid w:val="000F71E6"/>
    <w:rsid w:val="000F7396"/>
    <w:rsid w:val="000F7579"/>
    <w:rsid w:val="000F7600"/>
    <w:rsid w:val="000F76ED"/>
    <w:rsid w:val="000F7762"/>
    <w:rsid w:val="000F782B"/>
    <w:rsid w:val="000F7A49"/>
    <w:rsid w:val="000F7B05"/>
    <w:rsid w:val="000F7B83"/>
    <w:rsid w:val="000F7EF8"/>
    <w:rsid w:val="000F7F09"/>
    <w:rsid w:val="00100091"/>
    <w:rsid w:val="0010039B"/>
    <w:rsid w:val="001004EF"/>
    <w:rsid w:val="00100F59"/>
    <w:rsid w:val="001010BA"/>
    <w:rsid w:val="001015E1"/>
    <w:rsid w:val="00101662"/>
    <w:rsid w:val="00101AD5"/>
    <w:rsid w:val="00101CB5"/>
    <w:rsid w:val="00101D05"/>
    <w:rsid w:val="00102015"/>
    <w:rsid w:val="001025F4"/>
    <w:rsid w:val="00102D97"/>
    <w:rsid w:val="00103185"/>
    <w:rsid w:val="0010332E"/>
    <w:rsid w:val="0010338E"/>
    <w:rsid w:val="001033F6"/>
    <w:rsid w:val="00103450"/>
    <w:rsid w:val="0010371C"/>
    <w:rsid w:val="00103778"/>
    <w:rsid w:val="0010398E"/>
    <w:rsid w:val="00103E80"/>
    <w:rsid w:val="0010412E"/>
    <w:rsid w:val="00104F27"/>
    <w:rsid w:val="00104F2F"/>
    <w:rsid w:val="00105000"/>
    <w:rsid w:val="001051A1"/>
    <w:rsid w:val="00105238"/>
    <w:rsid w:val="001053BD"/>
    <w:rsid w:val="001053D8"/>
    <w:rsid w:val="00105646"/>
    <w:rsid w:val="00105779"/>
    <w:rsid w:val="001059CB"/>
    <w:rsid w:val="00105A0A"/>
    <w:rsid w:val="00105BEE"/>
    <w:rsid w:val="00106031"/>
    <w:rsid w:val="00106138"/>
    <w:rsid w:val="00106236"/>
    <w:rsid w:val="0010641C"/>
    <w:rsid w:val="001064B3"/>
    <w:rsid w:val="00106A27"/>
    <w:rsid w:val="00106A2B"/>
    <w:rsid w:val="00107193"/>
    <w:rsid w:val="00107864"/>
    <w:rsid w:val="00107908"/>
    <w:rsid w:val="00107E3E"/>
    <w:rsid w:val="001109D2"/>
    <w:rsid w:val="00110B2A"/>
    <w:rsid w:val="00110CA4"/>
    <w:rsid w:val="00110E01"/>
    <w:rsid w:val="00110E30"/>
    <w:rsid w:val="00110EB8"/>
    <w:rsid w:val="0011114A"/>
    <w:rsid w:val="00111283"/>
    <w:rsid w:val="001116EE"/>
    <w:rsid w:val="0011186F"/>
    <w:rsid w:val="001118AA"/>
    <w:rsid w:val="00111A35"/>
    <w:rsid w:val="00111E9E"/>
    <w:rsid w:val="0011203E"/>
    <w:rsid w:val="00112383"/>
    <w:rsid w:val="0011246C"/>
    <w:rsid w:val="001124D6"/>
    <w:rsid w:val="001125C9"/>
    <w:rsid w:val="00112658"/>
    <w:rsid w:val="00112810"/>
    <w:rsid w:val="00112835"/>
    <w:rsid w:val="00112BA6"/>
    <w:rsid w:val="00112EF6"/>
    <w:rsid w:val="001132DA"/>
    <w:rsid w:val="001152D5"/>
    <w:rsid w:val="00115473"/>
    <w:rsid w:val="00115DA3"/>
    <w:rsid w:val="00116044"/>
    <w:rsid w:val="00116124"/>
    <w:rsid w:val="001161F3"/>
    <w:rsid w:val="00116BDA"/>
    <w:rsid w:val="00117AEF"/>
    <w:rsid w:val="0012017A"/>
    <w:rsid w:val="00120866"/>
    <w:rsid w:val="001208E8"/>
    <w:rsid w:val="00120AEF"/>
    <w:rsid w:val="00120B3C"/>
    <w:rsid w:val="00120CB7"/>
    <w:rsid w:val="00120D4D"/>
    <w:rsid w:val="001218E8"/>
    <w:rsid w:val="00121975"/>
    <w:rsid w:val="00121A9D"/>
    <w:rsid w:val="00121F06"/>
    <w:rsid w:val="00122024"/>
    <w:rsid w:val="001220AE"/>
    <w:rsid w:val="00122766"/>
    <w:rsid w:val="001231BD"/>
    <w:rsid w:val="00123569"/>
    <w:rsid w:val="001235F5"/>
    <w:rsid w:val="0012367B"/>
    <w:rsid w:val="001238FB"/>
    <w:rsid w:val="00123970"/>
    <w:rsid w:val="00123B24"/>
    <w:rsid w:val="00123FC5"/>
    <w:rsid w:val="0012400D"/>
    <w:rsid w:val="001244B8"/>
    <w:rsid w:val="00124552"/>
    <w:rsid w:val="0012481D"/>
    <w:rsid w:val="00124E54"/>
    <w:rsid w:val="001252C6"/>
    <w:rsid w:val="001253FA"/>
    <w:rsid w:val="00125426"/>
    <w:rsid w:val="0012561B"/>
    <w:rsid w:val="0012573D"/>
    <w:rsid w:val="00125B6A"/>
    <w:rsid w:val="00125F9B"/>
    <w:rsid w:val="001261DB"/>
    <w:rsid w:val="0012643B"/>
    <w:rsid w:val="00126564"/>
    <w:rsid w:val="0012743F"/>
    <w:rsid w:val="00127610"/>
    <w:rsid w:val="001278A5"/>
    <w:rsid w:val="0012794F"/>
    <w:rsid w:val="00127D58"/>
    <w:rsid w:val="00127DB8"/>
    <w:rsid w:val="001300B5"/>
    <w:rsid w:val="001303B9"/>
    <w:rsid w:val="00130A69"/>
    <w:rsid w:val="00130D38"/>
    <w:rsid w:val="00131062"/>
    <w:rsid w:val="001315A5"/>
    <w:rsid w:val="00131755"/>
    <w:rsid w:val="00131D8F"/>
    <w:rsid w:val="00132344"/>
    <w:rsid w:val="00132623"/>
    <w:rsid w:val="001327C9"/>
    <w:rsid w:val="00132E7C"/>
    <w:rsid w:val="00132F99"/>
    <w:rsid w:val="001335B4"/>
    <w:rsid w:val="0013387C"/>
    <w:rsid w:val="00133A74"/>
    <w:rsid w:val="00133B93"/>
    <w:rsid w:val="00133C54"/>
    <w:rsid w:val="0013406F"/>
    <w:rsid w:val="001342C6"/>
    <w:rsid w:val="00134308"/>
    <w:rsid w:val="00134901"/>
    <w:rsid w:val="0013492F"/>
    <w:rsid w:val="00134BC2"/>
    <w:rsid w:val="00135186"/>
    <w:rsid w:val="001352CC"/>
    <w:rsid w:val="001353BD"/>
    <w:rsid w:val="0013564C"/>
    <w:rsid w:val="00135DAB"/>
    <w:rsid w:val="00136DB4"/>
    <w:rsid w:val="0013780D"/>
    <w:rsid w:val="00137823"/>
    <w:rsid w:val="001379A9"/>
    <w:rsid w:val="00137F1F"/>
    <w:rsid w:val="00140488"/>
    <w:rsid w:val="00140742"/>
    <w:rsid w:val="001407A7"/>
    <w:rsid w:val="001407F4"/>
    <w:rsid w:val="00140931"/>
    <w:rsid w:val="0014094E"/>
    <w:rsid w:val="00140BF9"/>
    <w:rsid w:val="00140CA9"/>
    <w:rsid w:val="00140CD0"/>
    <w:rsid w:val="00140D2B"/>
    <w:rsid w:val="0014135A"/>
    <w:rsid w:val="0014169B"/>
    <w:rsid w:val="001417A0"/>
    <w:rsid w:val="00141866"/>
    <w:rsid w:val="00141984"/>
    <w:rsid w:val="001419A4"/>
    <w:rsid w:val="00141DF6"/>
    <w:rsid w:val="00141FD1"/>
    <w:rsid w:val="0014221E"/>
    <w:rsid w:val="001424B1"/>
    <w:rsid w:val="001434E5"/>
    <w:rsid w:val="00143968"/>
    <w:rsid w:val="001439AD"/>
    <w:rsid w:val="00143EAD"/>
    <w:rsid w:val="00144156"/>
    <w:rsid w:val="001447EB"/>
    <w:rsid w:val="001448F7"/>
    <w:rsid w:val="00144B1C"/>
    <w:rsid w:val="00144CAA"/>
    <w:rsid w:val="00144D65"/>
    <w:rsid w:val="00144DD3"/>
    <w:rsid w:val="00144F86"/>
    <w:rsid w:val="00145066"/>
    <w:rsid w:val="00145101"/>
    <w:rsid w:val="0014599C"/>
    <w:rsid w:val="00146054"/>
    <w:rsid w:val="0014613F"/>
    <w:rsid w:val="00146C1B"/>
    <w:rsid w:val="00146C49"/>
    <w:rsid w:val="0014714B"/>
    <w:rsid w:val="001504DB"/>
    <w:rsid w:val="00150872"/>
    <w:rsid w:val="00150B7D"/>
    <w:rsid w:val="001511DF"/>
    <w:rsid w:val="00151300"/>
    <w:rsid w:val="001514D7"/>
    <w:rsid w:val="001515A0"/>
    <w:rsid w:val="00151746"/>
    <w:rsid w:val="001519E7"/>
    <w:rsid w:val="00151DBF"/>
    <w:rsid w:val="00151F0E"/>
    <w:rsid w:val="00152034"/>
    <w:rsid w:val="00152149"/>
    <w:rsid w:val="001523B2"/>
    <w:rsid w:val="001523E8"/>
    <w:rsid w:val="001525AC"/>
    <w:rsid w:val="0015289E"/>
    <w:rsid w:val="00152B0D"/>
    <w:rsid w:val="00153074"/>
    <w:rsid w:val="001530A4"/>
    <w:rsid w:val="00153BF8"/>
    <w:rsid w:val="001540E9"/>
    <w:rsid w:val="001542AC"/>
    <w:rsid w:val="001543B6"/>
    <w:rsid w:val="00154528"/>
    <w:rsid w:val="00154864"/>
    <w:rsid w:val="00154964"/>
    <w:rsid w:val="00154A15"/>
    <w:rsid w:val="00154A57"/>
    <w:rsid w:val="00154EC8"/>
    <w:rsid w:val="00154FF4"/>
    <w:rsid w:val="00155018"/>
    <w:rsid w:val="001553B0"/>
    <w:rsid w:val="00155553"/>
    <w:rsid w:val="001557E5"/>
    <w:rsid w:val="00155AC5"/>
    <w:rsid w:val="00156750"/>
    <w:rsid w:val="00156BED"/>
    <w:rsid w:val="00156D02"/>
    <w:rsid w:val="00156E43"/>
    <w:rsid w:val="00156EDE"/>
    <w:rsid w:val="0015706C"/>
    <w:rsid w:val="00157110"/>
    <w:rsid w:val="0015740F"/>
    <w:rsid w:val="00157A3F"/>
    <w:rsid w:val="00157CCD"/>
    <w:rsid w:val="00157EE0"/>
    <w:rsid w:val="0016013D"/>
    <w:rsid w:val="00160148"/>
    <w:rsid w:val="00160778"/>
    <w:rsid w:val="00160A4F"/>
    <w:rsid w:val="00160DAE"/>
    <w:rsid w:val="00160DC9"/>
    <w:rsid w:val="00160E84"/>
    <w:rsid w:val="00160EE5"/>
    <w:rsid w:val="00161064"/>
    <w:rsid w:val="001615D8"/>
    <w:rsid w:val="00161681"/>
    <w:rsid w:val="001617F2"/>
    <w:rsid w:val="00161EDE"/>
    <w:rsid w:val="001621D3"/>
    <w:rsid w:val="00162585"/>
    <w:rsid w:val="00162EF5"/>
    <w:rsid w:val="001632BC"/>
    <w:rsid w:val="0016359D"/>
    <w:rsid w:val="001635A4"/>
    <w:rsid w:val="00164089"/>
    <w:rsid w:val="0016466D"/>
    <w:rsid w:val="00164A80"/>
    <w:rsid w:val="00164AB6"/>
    <w:rsid w:val="00164B1E"/>
    <w:rsid w:val="00164B88"/>
    <w:rsid w:val="00164C67"/>
    <w:rsid w:val="00165F68"/>
    <w:rsid w:val="001666B4"/>
    <w:rsid w:val="00166770"/>
    <w:rsid w:val="001669EB"/>
    <w:rsid w:val="00170015"/>
    <w:rsid w:val="00170041"/>
    <w:rsid w:val="001709C8"/>
    <w:rsid w:val="00170B5B"/>
    <w:rsid w:val="00170C7E"/>
    <w:rsid w:val="00170ED5"/>
    <w:rsid w:val="00170FDB"/>
    <w:rsid w:val="0017114E"/>
    <w:rsid w:val="001712FE"/>
    <w:rsid w:val="00171306"/>
    <w:rsid w:val="00171602"/>
    <w:rsid w:val="00171769"/>
    <w:rsid w:val="0017182F"/>
    <w:rsid w:val="00171A43"/>
    <w:rsid w:val="00171D12"/>
    <w:rsid w:val="00171DF7"/>
    <w:rsid w:val="00171E81"/>
    <w:rsid w:val="001722F3"/>
    <w:rsid w:val="001723C0"/>
    <w:rsid w:val="001725C8"/>
    <w:rsid w:val="0017298B"/>
    <w:rsid w:val="001730EE"/>
    <w:rsid w:val="001734C3"/>
    <w:rsid w:val="00173C23"/>
    <w:rsid w:val="00173EC4"/>
    <w:rsid w:val="001740D3"/>
    <w:rsid w:val="001748B9"/>
    <w:rsid w:val="00174B37"/>
    <w:rsid w:val="00174D7C"/>
    <w:rsid w:val="00175323"/>
    <w:rsid w:val="001754D9"/>
    <w:rsid w:val="001758A8"/>
    <w:rsid w:val="00175AAC"/>
    <w:rsid w:val="00175EB2"/>
    <w:rsid w:val="00176555"/>
    <w:rsid w:val="001766DF"/>
    <w:rsid w:val="001768A0"/>
    <w:rsid w:val="00176B3F"/>
    <w:rsid w:val="00176C9B"/>
    <w:rsid w:val="001778AF"/>
    <w:rsid w:val="00177A57"/>
    <w:rsid w:val="00177A85"/>
    <w:rsid w:val="00177D1E"/>
    <w:rsid w:val="00180D59"/>
    <w:rsid w:val="0018109E"/>
    <w:rsid w:val="001816E6"/>
    <w:rsid w:val="00181760"/>
    <w:rsid w:val="0018191E"/>
    <w:rsid w:val="00181942"/>
    <w:rsid w:val="00181A20"/>
    <w:rsid w:val="00182921"/>
    <w:rsid w:val="00182D9F"/>
    <w:rsid w:val="00182FC9"/>
    <w:rsid w:val="001830FC"/>
    <w:rsid w:val="0018327F"/>
    <w:rsid w:val="0018379A"/>
    <w:rsid w:val="00183A1F"/>
    <w:rsid w:val="00183CDE"/>
    <w:rsid w:val="00184BE2"/>
    <w:rsid w:val="00184CDE"/>
    <w:rsid w:val="00184D1A"/>
    <w:rsid w:val="001853F7"/>
    <w:rsid w:val="001854B2"/>
    <w:rsid w:val="001858EF"/>
    <w:rsid w:val="001859BB"/>
    <w:rsid w:val="00185CFF"/>
    <w:rsid w:val="001862DD"/>
    <w:rsid w:val="00186B2B"/>
    <w:rsid w:val="00186ED6"/>
    <w:rsid w:val="001872EB"/>
    <w:rsid w:val="001873EB"/>
    <w:rsid w:val="00187712"/>
    <w:rsid w:val="00187C9E"/>
    <w:rsid w:val="00187CEF"/>
    <w:rsid w:val="00190066"/>
    <w:rsid w:val="00190427"/>
    <w:rsid w:val="001908E3"/>
    <w:rsid w:val="00190A42"/>
    <w:rsid w:val="00190AB7"/>
    <w:rsid w:val="00190FB0"/>
    <w:rsid w:val="00191056"/>
    <w:rsid w:val="00191204"/>
    <w:rsid w:val="00191486"/>
    <w:rsid w:val="001923C9"/>
    <w:rsid w:val="00192600"/>
    <w:rsid w:val="00192A7B"/>
    <w:rsid w:val="00192D59"/>
    <w:rsid w:val="00193237"/>
    <w:rsid w:val="0019347B"/>
    <w:rsid w:val="00193810"/>
    <w:rsid w:val="001944E1"/>
    <w:rsid w:val="00194614"/>
    <w:rsid w:val="001946DF"/>
    <w:rsid w:val="001949F4"/>
    <w:rsid w:val="00194A0A"/>
    <w:rsid w:val="00194A13"/>
    <w:rsid w:val="001950F2"/>
    <w:rsid w:val="001951BF"/>
    <w:rsid w:val="001955AC"/>
    <w:rsid w:val="0019563D"/>
    <w:rsid w:val="00195641"/>
    <w:rsid w:val="00195D07"/>
    <w:rsid w:val="00195D65"/>
    <w:rsid w:val="00195FEC"/>
    <w:rsid w:val="001960DB"/>
    <w:rsid w:val="0019613C"/>
    <w:rsid w:val="00196C63"/>
    <w:rsid w:val="00196E7D"/>
    <w:rsid w:val="00196FB5"/>
    <w:rsid w:val="0019701A"/>
    <w:rsid w:val="001972A9"/>
    <w:rsid w:val="00197544"/>
    <w:rsid w:val="0019777E"/>
    <w:rsid w:val="001978AC"/>
    <w:rsid w:val="0019792A"/>
    <w:rsid w:val="00197B3E"/>
    <w:rsid w:val="00197C12"/>
    <w:rsid w:val="001A0152"/>
    <w:rsid w:val="001A039C"/>
    <w:rsid w:val="001A04CF"/>
    <w:rsid w:val="001A0586"/>
    <w:rsid w:val="001A08F6"/>
    <w:rsid w:val="001A1C36"/>
    <w:rsid w:val="001A2273"/>
    <w:rsid w:val="001A24BC"/>
    <w:rsid w:val="001A2531"/>
    <w:rsid w:val="001A27D0"/>
    <w:rsid w:val="001A28D6"/>
    <w:rsid w:val="001A2E09"/>
    <w:rsid w:val="001A2EB5"/>
    <w:rsid w:val="001A3135"/>
    <w:rsid w:val="001A3336"/>
    <w:rsid w:val="001A35F7"/>
    <w:rsid w:val="001A38AC"/>
    <w:rsid w:val="001A3C7E"/>
    <w:rsid w:val="001A434D"/>
    <w:rsid w:val="001A447A"/>
    <w:rsid w:val="001A4E1C"/>
    <w:rsid w:val="001A51F5"/>
    <w:rsid w:val="001A54C0"/>
    <w:rsid w:val="001A5613"/>
    <w:rsid w:val="001A5707"/>
    <w:rsid w:val="001A59B5"/>
    <w:rsid w:val="001A5BC1"/>
    <w:rsid w:val="001A5E27"/>
    <w:rsid w:val="001A6600"/>
    <w:rsid w:val="001A689D"/>
    <w:rsid w:val="001A6B35"/>
    <w:rsid w:val="001A7237"/>
    <w:rsid w:val="001A74C0"/>
    <w:rsid w:val="001A76ED"/>
    <w:rsid w:val="001A774B"/>
    <w:rsid w:val="001A78F1"/>
    <w:rsid w:val="001B04B3"/>
    <w:rsid w:val="001B055A"/>
    <w:rsid w:val="001B0983"/>
    <w:rsid w:val="001B0A38"/>
    <w:rsid w:val="001B1291"/>
    <w:rsid w:val="001B1376"/>
    <w:rsid w:val="001B13A1"/>
    <w:rsid w:val="001B177D"/>
    <w:rsid w:val="001B17CD"/>
    <w:rsid w:val="001B181E"/>
    <w:rsid w:val="001B1C34"/>
    <w:rsid w:val="001B1D4A"/>
    <w:rsid w:val="001B20A1"/>
    <w:rsid w:val="001B2B24"/>
    <w:rsid w:val="001B2C1C"/>
    <w:rsid w:val="001B2E9E"/>
    <w:rsid w:val="001B3330"/>
    <w:rsid w:val="001B375D"/>
    <w:rsid w:val="001B3B26"/>
    <w:rsid w:val="001B4633"/>
    <w:rsid w:val="001B4AA6"/>
    <w:rsid w:val="001B4BCF"/>
    <w:rsid w:val="001B4D4F"/>
    <w:rsid w:val="001B6219"/>
    <w:rsid w:val="001B6533"/>
    <w:rsid w:val="001B7757"/>
    <w:rsid w:val="001B776D"/>
    <w:rsid w:val="001B781D"/>
    <w:rsid w:val="001B7B65"/>
    <w:rsid w:val="001B7DC7"/>
    <w:rsid w:val="001C02A6"/>
    <w:rsid w:val="001C07F8"/>
    <w:rsid w:val="001C0B1C"/>
    <w:rsid w:val="001C0C73"/>
    <w:rsid w:val="001C0C84"/>
    <w:rsid w:val="001C109E"/>
    <w:rsid w:val="001C10EA"/>
    <w:rsid w:val="001C11F4"/>
    <w:rsid w:val="001C1313"/>
    <w:rsid w:val="001C1567"/>
    <w:rsid w:val="001C15FE"/>
    <w:rsid w:val="001C1691"/>
    <w:rsid w:val="001C18CC"/>
    <w:rsid w:val="001C1C77"/>
    <w:rsid w:val="001C2733"/>
    <w:rsid w:val="001C2807"/>
    <w:rsid w:val="001C28C1"/>
    <w:rsid w:val="001C2F34"/>
    <w:rsid w:val="001C31B7"/>
    <w:rsid w:val="001C323D"/>
    <w:rsid w:val="001C3438"/>
    <w:rsid w:val="001C3566"/>
    <w:rsid w:val="001C3957"/>
    <w:rsid w:val="001C3D75"/>
    <w:rsid w:val="001C3E97"/>
    <w:rsid w:val="001C4834"/>
    <w:rsid w:val="001C4A5A"/>
    <w:rsid w:val="001C4A67"/>
    <w:rsid w:val="001C4BF8"/>
    <w:rsid w:val="001C4CC2"/>
    <w:rsid w:val="001C5267"/>
    <w:rsid w:val="001C5964"/>
    <w:rsid w:val="001C5EAF"/>
    <w:rsid w:val="001C606A"/>
    <w:rsid w:val="001C6233"/>
    <w:rsid w:val="001C68B6"/>
    <w:rsid w:val="001C68E1"/>
    <w:rsid w:val="001C68E9"/>
    <w:rsid w:val="001C7459"/>
    <w:rsid w:val="001C75EE"/>
    <w:rsid w:val="001C767D"/>
    <w:rsid w:val="001D00A6"/>
    <w:rsid w:val="001D03B2"/>
    <w:rsid w:val="001D0911"/>
    <w:rsid w:val="001D0A58"/>
    <w:rsid w:val="001D0BA7"/>
    <w:rsid w:val="001D0C86"/>
    <w:rsid w:val="001D2115"/>
    <w:rsid w:val="001D2215"/>
    <w:rsid w:val="001D258C"/>
    <w:rsid w:val="001D2745"/>
    <w:rsid w:val="001D291E"/>
    <w:rsid w:val="001D2CAE"/>
    <w:rsid w:val="001D2EEF"/>
    <w:rsid w:val="001D3100"/>
    <w:rsid w:val="001D3A78"/>
    <w:rsid w:val="001D3FE9"/>
    <w:rsid w:val="001D4076"/>
    <w:rsid w:val="001D4939"/>
    <w:rsid w:val="001D5261"/>
    <w:rsid w:val="001D5478"/>
    <w:rsid w:val="001D5B26"/>
    <w:rsid w:val="001D5DFF"/>
    <w:rsid w:val="001D62A4"/>
    <w:rsid w:val="001D6845"/>
    <w:rsid w:val="001D6B40"/>
    <w:rsid w:val="001D6C4A"/>
    <w:rsid w:val="001D6EBA"/>
    <w:rsid w:val="001D6F34"/>
    <w:rsid w:val="001D73FB"/>
    <w:rsid w:val="001D758A"/>
    <w:rsid w:val="001D7AFF"/>
    <w:rsid w:val="001D7D52"/>
    <w:rsid w:val="001E02C0"/>
    <w:rsid w:val="001E03D7"/>
    <w:rsid w:val="001E05AA"/>
    <w:rsid w:val="001E0D3D"/>
    <w:rsid w:val="001E0E64"/>
    <w:rsid w:val="001E1365"/>
    <w:rsid w:val="001E136C"/>
    <w:rsid w:val="001E13B9"/>
    <w:rsid w:val="001E1476"/>
    <w:rsid w:val="001E1591"/>
    <w:rsid w:val="001E1990"/>
    <w:rsid w:val="001E2BAC"/>
    <w:rsid w:val="001E2BE9"/>
    <w:rsid w:val="001E3290"/>
    <w:rsid w:val="001E3487"/>
    <w:rsid w:val="001E3D79"/>
    <w:rsid w:val="001E3E06"/>
    <w:rsid w:val="001E413D"/>
    <w:rsid w:val="001E4273"/>
    <w:rsid w:val="001E46AA"/>
    <w:rsid w:val="001E4AD1"/>
    <w:rsid w:val="001E4F45"/>
    <w:rsid w:val="001E5052"/>
    <w:rsid w:val="001E5138"/>
    <w:rsid w:val="001E522B"/>
    <w:rsid w:val="001E5268"/>
    <w:rsid w:val="001E564E"/>
    <w:rsid w:val="001E58CD"/>
    <w:rsid w:val="001E59F2"/>
    <w:rsid w:val="001E6193"/>
    <w:rsid w:val="001E64A9"/>
    <w:rsid w:val="001E6535"/>
    <w:rsid w:val="001E681F"/>
    <w:rsid w:val="001E686A"/>
    <w:rsid w:val="001E6E7C"/>
    <w:rsid w:val="001E7205"/>
    <w:rsid w:val="001E7FD8"/>
    <w:rsid w:val="001F022E"/>
    <w:rsid w:val="001F030E"/>
    <w:rsid w:val="001F0317"/>
    <w:rsid w:val="001F0341"/>
    <w:rsid w:val="001F03A1"/>
    <w:rsid w:val="001F045C"/>
    <w:rsid w:val="001F0B23"/>
    <w:rsid w:val="001F0E62"/>
    <w:rsid w:val="001F0E85"/>
    <w:rsid w:val="001F1065"/>
    <w:rsid w:val="001F165A"/>
    <w:rsid w:val="001F16F3"/>
    <w:rsid w:val="001F18BE"/>
    <w:rsid w:val="001F1AC6"/>
    <w:rsid w:val="001F2AE0"/>
    <w:rsid w:val="001F2AED"/>
    <w:rsid w:val="001F31E9"/>
    <w:rsid w:val="001F32B1"/>
    <w:rsid w:val="001F3697"/>
    <w:rsid w:val="001F387C"/>
    <w:rsid w:val="001F3896"/>
    <w:rsid w:val="001F38E2"/>
    <w:rsid w:val="001F3C52"/>
    <w:rsid w:val="001F3CB7"/>
    <w:rsid w:val="001F3D83"/>
    <w:rsid w:val="001F3E39"/>
    <w:rsid w:val="001F3E7F"/>
    <w:rsid w:val="001F3F4C"/>
    <w:rsid w:val="001F40E3"/>
    <w:rsid w:val="001F424C"/>
    <w:rsid w:val="001F4292"/>
    <w:rsid w:val="001F42A3"/>
    <w:rsid w:val="001F4352"/>
    <w:rsid w:val="001F46CF"/>
    <w:rsid w:val="001F4D6E"/>
    <w:rsid w:val="001F5022"/>
    <w:rsid w:val="001F514A"/>
    <w:rsid w:val="001F520F"/>
    <w:rsid w:val="001F5768"/>
    <w:rsid w:val="001F579B"/>
    <w:rsid w:val="001F57E3"/>
    <w:rsid w:val="001F57FC"/>
    <w:rsid w:val="001F5FD0"/>
    <w:rsid w:val="001F6019"/>
    <w:rsid w:val="001F65C0"/>
    <w:rsid w:val="001F6D7B"/>
    <w:rsid w:val="001F7352"/>
    <w:rsid w:val="001F764F"/>
    <w:rsid w:val="001F76BF"/>
    <w:rsid w:val="001F771C"/>
    <w:rsid w:val="001F7961"/>
    <w:rsid w:val="001F79F7"/>
    <w:rsid w:val="001F7B10"/>
    <w:rsid w:val="00200269"/>
    <w:rsid w:val="00200640"/>
    <w:rsid w:val="00200688"/>
    <w:rsid w:val="002008A3"/>
    <w:rsid w:val="00200B24"/>
    <w:rsid w:val="00200B99"/>
    <w:rsid w:val="0020107D"/>
    <w:rsid w:val="002010B0"/>
    <w:rsid w:val="00201373"/>
    <w:rsid w:val="00202174"/>
    <w:rsid w:val="002024F5"/>
    <w:rsid w:val="002024F9"/>
    <w:rsid w:val="002032ED"/>
    <w:rsid w:val="0020351C"/>
    <w:rsid w:val="002035A2"/>
    <w:rsid w:val="0020361E"/>
    <w:rsid w:val="0020391F"/>
    <w:rsid w:val="00203A47"/>
    <w:rsid w:val="00203A60"/>
    <w:rsid w:val="00203A68"/>
    <w:rsid w:val="00203C7C"/>
    <w:rsid w:val="00203CBE"/>
    <w:rsid w:val="00203CE5"/>
    <w:rsid w:val="00203EB9"/>
    <w:rsid w:val="00203EE8"/>
    <w:rsid w:val="00203F35"/>
    <w:rsid w:val="00203FB2"/>
    <w:rsid w:val="00204193"/>
    <w:rsid w:val="002042D0"/>
    <w:rsid w:val="002043AE"/>
    <w:rsid w:val="00204830"/>
    <w:rsid w:val="00204BD8"/>
    <w:rsid w:val="00204E2D"/>
    <w:rsid w:val="00204FAB"/>
    <w:rsid w:val="002053B5"/>
    <w:rsid w:val="00205759"/>
    <w:rsid w:val="00205779"/>
    <w:rsid w:val="0020596A"/>
    <w:rsid w:val="00205A18"/>
    <w:rsid w:val="00205A5C"/>
    <w:rsid w:val="00205B9B"/>
    <w:rsid w:val="0020657F"/>
    <w:rsid w:val="0020698D"/>
    <w:rsid w:val="00206B59"/>
    <w:rsid w:val="00207ECC"/>
    <w:rsid w:val="002101CA"/>
    <w:rsid w:val="002101E5"/>
    <w:rsid w:val="00210204"/>
    <w:rsid w:val="002102BD"/>
    <w:rsid w:val="002102CE"/>
    <w:rsid w:val="00210423"/>
    <w:rsid w:val="002104A0"/>
    <w:rsid w:val="002106C6"/>
    <w:rsid w:val="002106D1"/>
    <w:rsid w:val="0021083B"/>
    <w:rsid w:val="0021098D"/>
    <w:rsid w:val="00210BE5"/>
    <w:rsid w:val="00211893"/>
    <w:rsid w:val="00211980"/>
    <w:rsid w:val="00212773"/>
    <w:rsid w:val="0021280F"/>
    <w:rsid w:val="002129E7"/>
    <w:rsid w:val="00212B3A"/>
    <w:rsid w:val="00213439"/>
    <w:rsid w:val="00213938"/>
    <w:rsid w:val="00214356"/>
    <w:rsid w:val="00214518"/>
    <w:rsid w:val="00214CB3"/>
    <w:rsid w:val="00214F14"/>
    <w:rsid w:val="00215013"/>
    <w:rsid w:val="002151D1"/>
    <w:rsid w:val="002152CB"/>
    <w:rsid w:val="0021586E"/>
    <w:rsid w:val="002158B5"/>
    <w:rsid w:val="00216325"/>
    <w:rsid w:val="00216832"/>
    <w:rsid w:val="00216F16"/>
    <w:rsid w:val="002173D7"/>
    <w:rsid w:val="00217406"/>
    <w:rsid w:val="0021747A"/>
    <w:rsid w:val="00217710"/>
    <w:rsid w:val="002178BE"/>
    <w:rsid w:val="0021796F"/>
    <w:rsid w:val="00217C1A"/>
    <w:rsid w:val="00220054"/>
    <w:rsid w:val="002204EB"/>
    <w:rsid w:val="00220598"/>
    <w:rsid w:val="00220A48"/>
    <w:rsid w:val="00220C56"/>
    <w:rsid w:val="00220C84"/>
    <w:rsid w:val="002212AD"/>
    <w:rsid w:val="002212B8"/>
    <w:rsid w:val="002213B5"/>
    <w:rsid w:val="002217B1"/>
    <w:rsid w:val="002218C1"/>
    <w:rsid w:val="00221EB9"/>
    <w:rsid w:val="0022208A"/>
    <w:rsid w:val="002220C2"/>
    <w:rsid w:val="00222287"/>
    <w:rsid w:val="002223C3"/>
    <w:rsid w:val="002226E0"/>
    <w:rsid w:val="00222747"/>
    <w:rsid w:val="00222BB9"/>
    <w:rsid w:val="00222E91"/>
    <w:rsid w:val="00222EBD"/>
    <w:rsid w:val="00223453"/>
    <w:rsid w:val="0022369A"/>
    <w:rsid w:val="002237B3"/>
    <w:rsid w:val="00223C9A"/>
    <w:rsid w:val="002244B6"/>
    <w:rsid w:val="0022471F"/>
    <w:rsid w:val="00224CB7"/>
    <w:rsid w:val="00224E02"/>
    <w:rsid w:val="00224FC8"/>
    <w:rsid w:val="00225121"/>
    <w:rsid w:val="002253D2"/>
    <w:rsid w:val="00225B36"/>
    <w:rsid w:val="00225D20"/>
    <w:rsid w:val="00225DE4"/>
    <w:rsid w:val="002260CB"/>
    <w:rsid w:val="002261C2"/>
    <w:rsid w:val="002264AD"/>
    <w:rsid w:val="002268BA"/>
    <w:rsid w:val="00226BE6"/>
    <w:rsid w:val="00227144"/>
    <w:rsid w:val="0022745E"/>
    <w:rsid w:val="00227B83"/>
    <w:rsid w:val="00227F91"/>
    <w:rsid w:val="00230EDD"/>
    <w:rsid w:val="00230F78"/>
    <w:rsid w:val="0023164A"/>
    <w:rsid w:val="00231D9A"/>
    <w:rsid w:val="002325A0"/>
    <w:rsid w:val="002326D5"/>
    <w:rsid w:val="00232748"/>
    <w:rsid w:val="00232780"/>
    <w:rsid w:val="00232D9B"/>
    <w:rsid w:val="00232E7C"/>
    <w:rsid w:val="002337F3"/>
    <w:rsid w:val="002339A4"/>
    <w:rsid w:val="002339BF"/>
    <w:rsid w:val="00233D6F"/>
    <w:rsid w:val="0023403B"/>
    <w:rsid w:val="00234256"/>
    <w:rsid w:val="0023438D"/>
    <w:rsid w:val="002343C8"/>
    <w:rsid w:val="00234866"/>
    <w:rsid w:val="00234961"/>
    <w:rsid w:val="00235358"/>
    <w:rsid w:val="0023541B"/>
    <w:rsid w:val="00235498"/>
    <w:rsid w:val="00235C05"/>
    <w:rsid w:val="00235C2B"/>
    <w:rsid w:val="00235FEE"/>
    <w:rsid w:val="00236367"/>
    <w:rsid w:val="00236631"/>
    <w:rsid w:val="002367E0"/>
    <w:rsid w:val="00236DA7"/>
    <w:rsid w:val="0023739E"/>
    <w:rsid w:val="002373E0"/>
    <w:rsid w:val="00237795"/>
    <w:rsid w:val="00237AEE"/>
    <w:rsid w:val="00237E9C"/>
    <w:rsid w:val="00240109"/>
    <w:rsid w:val="00240274"/>
    <w:rsid w:val="00240431"/>
    <w:rsid w:val="00240659"/>
    <w:rsid w:val="0024094B"/>
    <w:rsid w:val="002409BA"/>
    <w:rsid w:val="00240CCD"/>
    <w:rsid w:val="002410F9"/>
    <w:rsid w:val="002415BD"/>
    <w:rsid w:val="00241A98"/>
    <w:rsid w:val="00241C0A"/>
    <w:rsid w:val="0024202D"/>
    <w:rsid w:val="0024274D"/>
    <w:rsid w:val="00242949"/>
    <w:rsid w:val="002444B0"/>
    <w:rsid w:val="00244B4C"/>
    <w:rsid w:val="00244BA5"/>
    <w:rsid w:val="002451A8"/>
    <w:rsid w:val="002453A7"/>
    <w:rsid w:val="002456C6"/>
    <w:rsid w:val="00245780"/>
    <w:rsid w:val="00245DF0"/>
    <w:rsid w:val="00245EC7"/>
    <w:rsid w:val="00246234"/>
    <w:rsid w:val="00246631"/>
    <w:rsid w:val="00246692"/>
    <w:rsid w:val="002466DA"/>
    <w:rsid w:val="0024680C"/>
    <w:rsid w:val="0024718E"/>
    <w:rsid w:val="00247204"/>
    <w:rsid w:val="00247852"/>
    <w:rsid w:val="00247A02"/>
    <w:rsid w:val="00247EFF"/>
    <w:rsid w:val="00247FCC"/>
    <w:rsid w:val="0025046E"/>
    <w:rsid w:val="00250714"/>
    <w:rsid w:val="00250B17"/>
    <w:rsid w:val="00250E02"/>
    <w:rsid w:val="002518EE"/>
    <w:rsid w:val="00251B7D"/>
    <w:rsid w:val="00251DB6"/>
    <w:rsid w:val="002520FF"/>
    <w:rsid w:val="002527FE"/>
    <w:rsid w:val="00252998"/>
    <w:rsid w:val="00252A24"/>
    <w:rsid w:val="00252D53"/>
    <w:rsid w:val="00252F99"/>
    <w:rsid w:val="00253389"/>
    <w:rsid w:val="00253458"/>
    <w:rsid w:val="002534B0"/>
    <w:rsid w:val="00253533"/>
    <w:rsid w:val="00253B89"/>
    <w:rsid w:val="00253DA0"/>
    <w:rsid w:val="00253EAD"/>
    <w:rsid w:val="002542F4"/>
    <w:rsid w:val="00254365"/>
    <w:rsid w:val="002543D0"/>
    <w:rsid w:val="002543EB"/>
    <w:rsid w:val="0025443E"/>
    <w:rsid w:val="00254823"/>
    <w:rsid w:val="00254AC8"/>
    <w:rsid w:val="00254B5A"/>
    <w:rsid w:val="002558B7"/>
    <w:rsid w:val="00256013"/>
    <w:rsid w:val="00256119"/>
    <w:rsid w:val="00256367"/>
    <w:rsid w:val="002566CF"/>
    <w:rsid w:val="00256B31"/>
    <w:rsid w:val="00256DE3"/>
    <w:rsid w:val="00257489"/>
    <w:rsid w:val="0025766E"/>
    <w:rsid w:val="00257C3A"/>
    <w:rsid w:val="00257E71"/>
    <w:rsid w:val="0026006D"/>
    <w:rsid w:val="00260191"/>
    <w:rsid w:val="002601F0"/>
    <w:rsid w:val="0026073E"/>
    <w:rsid w:val="00260789"/>
    <w:rsid w:val="0026095F"/>
    <w:rsid w:val="0026096D"/>
    <w:rsid w:val="002609F1"/>
    <w:rsid w:val="00260F5D"/>
    <w:rsid w:val="00260F79"/>
    <w:rsid w:val="0026168D"/>
    <w:rsid w:val="002621C5"/>
    <w:rsid w:val="0026255E"/>
    <w:rsid w:val="002628C3"/>
    <w:rsid w:val="00262D72"/>
    <w:rsid w:val="00262F63"/>
    <w:rsid w:val="00263760"/>
    <w:rsid w:val="002637A3"/>
    <w:rsid w:val="00263CDB"/>
    <w:rsid w:val="00263D4E"/>
    <w:rsid w:val="0026461C"/>
    <w:rsid w:val="00264881"/>
    <w:rsid w:val="0026488C"/>
    <w:rsid w:val="00264A58"/>
    <w:rsid w:val="002655A6"/>
    <w:rsid w:val="00265794"/>
    <w:rsid w:val="00265B7B"/>
    <w:rsid w:val="00265E96"/>
    <w:rsid w:val="00265F6C"/>
    <w:rsid w:val="0026610F"/>
    <w:rsid w:val="002661E9"/>
    <w:rsid w:val="00266B2F"/>
    <w:rsid w:val="00267129"/>
    <w:rsid w:val="00267214"/>
    <w:rsid w:val="002673A7"/>
    <w:rsid w:val="00267441"/>
    <w:rsid w:val="0026750D"/>
    <w:rsid w:val="002675DD"/>
    <w:rsid w:val="00267891"/>
    <w:rsid w:val="00267CA3"/>
    <w:rsid w:val="00267F90"/>
    <w:rsid w:val="00267FED"/>
    <w:rsid w:val="002700C6"/>
    <w:rsid w:val="0027031F"/>
    <w:rsid w:val="00270457"/>
    <w:rsid w:val="00270548"/>
    <w:rsid w:val="002705CC"/>
    <w:rsid w:val="00270F3C"/>
    <w:rsid w:val="002713E2"/>
    <w:rsid w:val="00271498"/>
    <w:rsid w:val="00271639"/>
    <w:rsid w:val="0027190A"/>
    <w:rsid w:val="00271AF4"/>
    <w:rsid w:val="00271F3E"/>
    <w:rsid w:val="00272275"/>
    <w:rsid w:val="0027244F"/>
    <w:rsid w:val="00272850"/>
    <w:rsid w:val="0027288D"/>
    <w:rsid w:val="00272B79"/>
    <w:rsid w:val="00272C4C"/>
    <w:rsid w:val="00272C6A"/>
    <w:rsid w:val="00272F72"/>
    <w:rsid w:val="002730F1"/>
    <w:rsid w:val="002734F2"/>
    <w:rsid w:val="0027374A"/>
    <w:rsid w:val="002738C7"/>
    <w:rsid w:val="00274206"/>
    <w:rsid w:val="002743C4"/>
    <w:rsid w:val="00274A5E"/>
    <w:rsid w:val="00274CD6"/>
    <w:rsid w:val="00274DA9"/>
    <w:rsid w:val="00275075"/>
    <w:rsid w:val="002755C3"/>
    <w:rsid w:val="00275661"/>
    <w:rsid w:val="00275B23"/>
    <w:rsid w:val="002762B0"/>
    <w:rsid w:val="002764AA"/>
    <w:rsid w:val="002766E6"/>
    <w:rsid w:val="0027787F"/>
    <w:rsid w:val="00277C82"/>
    <w:rsid w:val="00280262"/>
    <w:rsid w:val="002802A7"/>
    <w:rsid w:val="002808DE"/>
    <w:rsid w:val="00280C64"/>
    <w:rsid w:val="0028137D"/>
    <w:rsid w:val="00281411"/>
    <w:rsid w:val="00281469"/>
    <w:rsid w:val="00281885"/>
    <w:rsid w:val="002818EA"/>
    <w:rsid w:val="00281D31"/>
    <w:rsid w:val="00281DEB"/>
    <w:rsid w:val="002821CA"/>
    <w:rsid w:val="00282957"/>
    <w:rsid w:val="002829E1"/>
    <w:rsid w:val="00282FED"/>
    <w:rsid w:val="002838FB"/>
    <w:rsid w:val="00283E23"/>
    <w:rsid w:val="00283E88"/>
    <w:rsid w:val="00283F0B"/>
    <w:rsid w:val="00284009"/>
    <w:rsid w:val="0028446F"/>
    <w:rsid w:val="0028449A"/>
    <w:rsid w:val="00284708"/>
    <w:rsid w:val="002847C2"/>
    <w:rsid w:val="00284BF5"/>
    <w:rsid w:val="00284E20"/>
    <w:rsid w:val="00284FE2"/>
    <w:rsid w:val="0028525F"/>
    <w:rsid w:val="0028562E"/>
    <w:rsid w:val="00285B2E"/>
    <w:rsid w:val="00285F0B"/>
    <w:rsid w:val="00286131"/>
    <w:rsid w:val="00286321"/>
    <w:rsid w:val="002866BC"/>
    <w:rsid w:val="0028689A"/>
    <w:rsid w:val="002868C7"/>
    <w:rsid w:val="00286A9F"/>
    <w:rsid w:val="00286EE0"/>
    <w:rsid w:val="00287214"/>
    <w:rsid w:val="0028722B"/>
    <w:rsid w:val="002872E0"/>
    <w:rsid w:val="0028736C"/>
    <w:rsid w:val="00287A3A"/>
    <w:rsid w:val="00287B49"/>
    <w:rsid w:val="00287C5F"/>
    <w:rsid w:val="002900A1"/>
    <w:rsid w:val="002901E6"/>
    <w:rsid w:val="002901EE"/>
    <w:rsid w:val="00290475"/>
    <w:rsid w:val="002909F2"/>
    <w:rsid w:val="00290FEE"/>
    <w:rsid w:val="00291017"/>
    <w:rsid w:val="00291203"/>
    <w:rsid w:val="002915EB"/>
    <w:rsid w:val="00291D99"/>
    <w:rsid w:val="00292072"/>
    <w:rsid w:val="0029264E"/>
    <w:rsid w:val="00292AA2"/>
    <w:rsid w:val="00292CAD"/>
    <w:rsid w:val="00292EFB"/>
    <w:rsid w:val="00292FFB"/>
    <w:rsid w:val="002936F6"/>
    <w:rsid w:val="002938D4"/>
    <w:rsid w:val="00293AD4"/>
    <w:rsid w:val="00293ECC"/>
    <w:rsid w:val="002940B3"/>
    <w:rsid w:val="002947F5"/>
    <w:rsid w:val="00294A13"/>
    <w:rsid w:val="00294B2C"/>
    <w:rsid w:val="00294DDD"/>
    <w:rsid w:val="002953BC"/>
    <w:rsid w:val="0029558F"/>
    <w:rsid w:val="002958D3"/>
    <w:rsid w:val="002959AC"/>
    <w:rsid w:val="00295C65"/>
    <w:rsid w:val="00296178"/>
    <w:rsid w:val="0029621B"/>
    <w:rsid w:val="002963EA"/>
    <w:rsid w:val="00296860"/>
    <w:rsid w:val="00296A49"/>
    <w:rsid w:val="002971A5"/>
    <w:rsid w:val="00297304"/>
    <w:rsid w:val="002973DB"/>
    <w:rsid w:val="002976C0"/>
    <w:rsid w:val="002976CB"/>
    <w:rsid w:val="00297B0A"/>
    <w:rsid w:val="00297B5C"/>
    <w:rsid w:val="00297C1B"/>
    <w:rsid w:val="00297E76"/>
    <w:rsid w:val="00297F91"/>
    <w:rsid w:val="002A0099"/>
    <w:rsid w:val="002A0853"/>
    <w:rsid w:val="002A0932"/>
    <w:rsid w:val="002A0950"/>
    <w:rsid w:val="002A0AA1"/>
    <w:rsid w:val="002A0E4F"/>
    <w:rsid w:val="002A0F3B"/>
    <w:rsid w:val="002A0F3E"/>
    <w:rsid w:val="002A10B9"/>
    <w:rsid w:val="002A1179"/>
    <w:rsid w:val="002A12A1"/>
    <w:rsid w:val="002A1907"/>
    <w:rsid w:val="002A1DE3"/>
    <w:rsid w:val="002A21B4"/>
    <w:rsid w:val="002A2214"/>
    <w:rsid w:val="002A231A"/>
    <w:rsid w:val="002A2858"/>
    <w:rsid w:val="002A28D6"/>
    <w:rsid w:val="002A295C"/>
    <w:rsid w:val="002A2AF1"/>
    <w:rsid w:val="002A2BDA"/>
    <w:rsid w:val="002A2DCF"/>
    <w:rsid w:val="002A2ED5"/>
    <w:rsid w:val="002A2FCC"/>
    <w:rsid w:val="002A3345"/>
    <w:rsid w:val="002A33DF"/>
    <w:rsid w:val="002A3475"/>
    <w:rsid w:val="002A356A"/>
    <w:rsid w:val="002A37FF"/>
    <w:rsid w:val="002A385C"/>
    <w:rsid w:val="002A397C"/>
    <w:rsid w:val="002A3C2A"/>
    <w:rsid w:val="002A3CB3"/>
    <w:rsid w:val="002A3FAD"/>
    <w:rsid w:val="002A44B6"/>
    <w:rsid w:val="002A4644"/>
    <w:rsid w:val="002A4A67"/>
    <w:rsid w:val="002A4B06"/>
    <w:rsid w:val="002A52EE"/>
    <w:rsid w:val="002A58BB"/>
    <w:rsid w:val="002A5E9A"/>
    <w:rsid w:val="002A6197"/>
    <w:rsid w:val="002A63A2"/>
    <w:rsid w:val="002A6592"/>
    <w:rsid w:val="002A6595"/>
    <w:rsid w:val="002A6C59"/>
    <w:rsid w:val="002A6F49"/>
    <w:rsid w:val="002A6F5C"/>
    <w:rsid w:val="002A71CC"/>
    <w:rsid w:val="002A72E3"/>
    <w:rsid w:val="002A764E"/>
    <w:rsid w:val="002A78EE"/>
    <w:rsid w:val="002A7B80"/>
    <w:rsid w:val="002A7E82"/>
    <w:rsid w:val="002B0423"/>
    <w:rsid w:val="002B045A"/>
    <w:rsid w:val="002B05AF"/>
    <w:rsid w:val="002B0B06"/>
    <w:rsid w:val="002B0B56"/>
    <w:rsid w:val="002B0EE3"/>
    <w:rsid w:val="002B0F69"/>
    <w:rsid w:val="002B112B"/>
    <w:rsid w:val="002B1139"/>
    <w:rsid w:val="002B12CE"/>
    <w:rsid w:val="002B1586"/>
    <w:rsid w:val="002B1763"/>
    <w:rsid w:val="002B17BE"/>
    <w:rsid w:val="002B18DF"/>
    <w:rsid w:val="002B2564"/>
    <w:rsid w:val="002B25A5"/>
    <w:rsid w:val="002B29C5"/>
    <w:rsid w:val="002B2BB5"/>
    <w:rsid w:val="002B3142"/>
    <w:rsid w:val="002B31AC"/>
    <w:rsid w:val="002B3582"/>
    <w:rsid w:val="002B358C"/>
    <w:rsid w:val="002B3788"/>
    <w:rsid w:val="002B37AD"/>
    <w:rsid w:val="002B3C9F"/>
    <w:rsid w:val="002B41B5"/>
    <w:rsid w:val="002B4626"/>
    <w:rsid w:val="002B4834"/>
    <w:rsid w:val="002B4879"/>
    <w:rsid w:val="002B48A3"/>
    <w:rsid w:val="002B4D59"/>
    <w:rsid w:val="002B5630"/>
    <w:rsid w:val="002B57EE"/>
    <w:rsid w:val="002B59CF"/>
    <w:rsid w:val="002B5B80"/>
    <w:rsid w:val="002B5DA5"/>
    <w:rsid w:val="002B6144"/>
    <w:rsid w:val="002B6B76"/>
    <w:rsid w:val="002B6C43"/>
    <w:rsid w:val="002B6EBA"/>
    <w:rsid w:val="002B7339"/>
    <w:rsid w:val="002B74CE"/>
    <w:rsid w:val="002B76EB"/>
    <w:rsid w:val="002B78B9"/>
    <w:rsid w:val="002B7FB1"/>
    <w:rsid w:val="002B7FEA"/>
    <w:rsid w:val="002C0963"/>
    <w:rsid w:val="002C0AFC"/>
    <w:rsid w:val="002C0BAE"/>
    <w:rsid w:val="002C0DFB"/>
    <w:rsid w:val="002C10BA"/>
    <w:rsid w:val="002C121F"/>
    <w:rsid w:val="002C1313"/>
    <w:rsid w:val="002C14F4"/>
    <w:rsid w:val="002C18EA"/>
    <w:rsid w:val="002C23BB"/>
    <w:rsid w:val="002C2447"/>
    <w:rsid w:val="002C2C48"/>
    <w:rsid w:val="002C3648"/>
    <w:rsid w:val="002C3757"/>
    <w:rsid w:val="002C3B5D"/>
    <w:rsid w:val="002C4042"/>
    <w:rsid w:val="002C412C"/>
    <w:rsid w:val="002C41B9"/>
    <w:rsid w:val="002C41DA"/>
    <w:rsid w:val="002C4537"/>
    <w:rsid w:val="002C460C"/>
    <w:rsid w:val="002C4861"/>
    <w:rsid w:val="002C4911"/>
    <w:rsid w:val="002C4A3B"/>
    <w:rsid w:val="002C53BA"/>
    <w:rsid w:val="002C56CC"/>
    <w:rsid w:val="002C5726"/>
    <w:rsid w:val="002C574E"/>
    <w:rsid w:val="002C581B"/>
    <w:rsid w:val="002C5D00"/>
    <w:rsid w:val="002C5EA9"/>
    <w:rsid w:val="002C5FF1"/>
    <w:rsid w:val="002C60CC"/>
    <w:rsid w:val="002C6510"/>
    <w:rsid w:val="002C6751"/>
    <w:rsid w:val="002C6BCE"/>
    <w:rsid w:val="002C6E46"/>
    <w:rsid w:val="002C7331"/>
    <w:rsid w:val="002C7458"/>
    <w:rsid w:val="002C7954"/>
    <w:rsid w:val="002C7AE5"/>
    <w:rsid w:val="002D01D6"/>
    <w:rsid w:val="002D0553"/>
    <w:rsid w:val="002D05DB"/>
    <w:rsid w:val="002D068F"/>
    <w:rsid w:val="002D0967"/>
    <w:rsid w:val="002D0D65"/>
    <w:rsid w:val="002D0FCF"/>
    <w:rsid w:val="002D123B"/>
    <w:rsid w:val="002D1354"/>
    <w:rsid w:val="002D1696"/>
    <w:rsid w:val="002D1F73"/>
    <w:rsid w:val="002D2005"/>
    <w:rsid w:val="002D2798"/>
    <w:rsid w:val="002D2BC9"/>
    <w:rsid w:val="002D2CCC"/>
    <w:rsid w:val="002D2D5B"/>
    <w:rsid w:val="002D2DA4"/>
    <w:rsid w:val="002D2FE7"/>
    <w:rsid w:val="002D324C"/>
    <w:rsid w:val="002D3466"/>
    <w:rsid w:val="002D36D5"/>
    <w:rsid w:val="002D3986"/>
    <w:rsid w:val="002D3DE6"/>
    <w:rsid w:val="002D421F"/>
    <w:rsid w:val="002D432C"/>
    <w:rsid w:val="002D4431"/>
    <w:rsid w:val="002D4A4C"/>
    <w:rsid w:val="002D4BD4"/>
    <w:rsid w:val="002D4BDE"/>
    <w:rsid w:val="002D4C7D"/>
    <w:rsid w:val="002D52D0"/>
    <w:rsid w:val="002D5395"/>
    <w:rsid w:val="002D57B2"/>
    <w:rsid w:val="002D5BFE"/>
    <w:rsid w:val="002D64CA"/>
    <w:rsid w:val="002D65D5"/>
    <w:rsid w:val="002D67FB"/>
    <w:rsid w:val="002D69EB"/>
    <w:rsid w:val="002D6A23"/>
    <w:rsid w:val="002D6C98"/>
    <w:rsid w:val="002D6F6B"/>
    <w:rsid w:val="002D6FC3"/>
    <w:rsid w:val="002D77FB"/>
    <w:rsid w:val="002D7F8B"/>
    <w:rsid w:val="002D7F98"/>
    <w:rsid w:val="002E01C1"/>
    <w:rsid w:val="002E0261"/>
    <w:rsid w:val="002E0783"/>
    <w:rsid w:val="002E0826"/>
    <w:rsid w:val="002E087B"/>
    <w:rsid w:val="002E12D4"/>
    <w:rsid w:val="002E158A"/>
    <w:rsid w:val="002E1600"/>
    <w:rsid w:val="002E1E34"/>
    <w:rsid w:val="002E2173"/>
    <w:rsid w:val="002E21E1"/>
    <w:rsid w:val="002E261C"/>
    <w:rsid w:val="002E29F7"/>
    <w:rsid w:val="002E3792"/>
    <w:rsid w:val="002E3ED5"/>
    <w:rsid w:val="002E421B"/>
    <w:rsid w:val="002E479E"/>
    <w:rsid w:val="002E4AD6"/>
    <w:rsid w:val="002E4BB1"/>
    <w:rsid w:val="002E51BC"/>
    <w:rsid w:val="002E538E"/>
    <w:rsid w:val="002E5CFC"/>
    <w:rsid w:val="002E5F04"/>
    <w:rsid w:val="002E68B7"/>
    <w:rsid w:val="002E69D3"/>
    <w:rsid w:val="002E6AE9"/>
    <w:rsid w:val="002E6AF5"/>
    <w:rsid w:val="002E6C4C"/>
    <w:rsid w:val="002E715C"/>
    <w:rsid w:val="002E7285"/>
    <w:rsid w:val="002E7557"/>
    <w:rsid w:val="002E79D7"/>
    <w:rsid w:val="002E7D2D"/>
    <w:rsid w:val="002E7D7C"/>
    <w:rsid w:val="002F003C"/>
    <w:rsid w:val="002F008A"/>
    <w:rsid w:val="002F04AF"/>
    <w:rsid w:val="002F0DB4"/>
    <w:rsid w:val="002F0F52"/>
    <w:rsid w:val="002F1000"/>
    <w:rsid w:val="002F1134"/>
    <w:rsid w:val="002F1316"/>
    <w:rsid w:val="002F1321"/>
    <w:rsid w:val="002F160F"/>
    <w:rsid w:val="002F16B7"/>
    <w:rsid w:val="002F188C"/>
    <w:rsid w:val="002F204B"/>
    <w:rsid w:val="002F2815"/>
    <w:rsid w:val="002F2A3A"/>
    <w:rsid w:val="002F2CA7"/>
    <w:rsid w:val="002F2D61"/>
    <w:rsid w:val="002F2DB5"/>
    <w:rsid w:val="002F2FAB"/>
    <w:rsid w:val="002F3027"/>
    <w:rsid w:val="002F30C2"/>
    <w:rsid w:val="002F36EF"/>
    <w:rsid w:val="002F3820"/>
    <w:rsid w:val="002F3DEB"/>
    <w:rsid w:val="002F3EE2"/>
    <w:rsid w:val="002F419B"/>
    <w:rsid w:val="002F4356"/>
    <w:rsid w:val="002F4BB1"/>
    <w:rsid w:val="002F4E5B"/>
    <w:rsid w:val="002F513C"/>
    <w:rsid w:val="002F5560"/>
    <w:rsid w:val="002F60A3"/>
    <w:rsid w:val="002F626D"/>
    <w:rsid w:val="002F62AB"/>
    <w:rsid w:val="002F6603"/>
    <w:rsid w:val="002F6870"/>
    <w:rsid w:val="002F6CE6"/>
    <w:rsid w:val="002F6D2A"/>
    <w:rsid w:val="002F6E47"/>
    <w:rsid w:val="002F73F9"/>
    <w:rsid w:val="002F744B"/>
    <w:rsid w:val="002F790B"/>
    <w:rsid w:val="002F7A88"/>
    <w:rsid w:val="002F7B7F"/>
    <w:rsid w:val="002F7B83"/>
    <w:rsid w:val="00300149"/>
    <w:rsid w:val="0030035D"/>
    <w:rsid w:val="00300402"/>
    <w:rsid w:val="0030097F"/>
    <w:rsid w:val="00300A96"/>
    <w:rsid w:val="00300F23"/>
    <w:rsid w:val="003012CC"/>
    <w:rsid w:val="0030159A"/>
    <w:rsid w:val="0030186D"/>
    <w:rsid w:val="00301916"/>
    <w:rsid w:val="0030199D"/>
    <w:rsid w:val="003020D4"/>
    <w:rsid w:val="00302C06"/>
    <w:rsid w:val="00303307"/>
    <w:rsid w:val="00303672"/>
    <w:rsid w:val="0030400D"/>
    <w:rsid w:val="0030409E"/>
    <w:rsid w:val="00304163"/>
    <w:rsid w:val="003042E5"/>
    <w:rsid w:val="003043A1"/>
    <w:rsid w:val="00304580"/>
    <w:rsid w:val="0030464E"/>
    <w:rsid w:val="003047D1"/>
    <w:rsid w:val="00304860"/>
    <w:rsid w:val="00304911"/>
    <w:rsid w:val="00304E95"/>
    <w:rsid w:val="00304F3F"/>
    <w:rsid w:val="003050DC"/>
    <w:rsid w:val="003052C3"/>
    <w:rsid w:val="003052C8"/>
    <w:rsid w:val="00305475"/>
    <w:rsid w:val="0030591E"/>
    <w:rsid w:val="00305BFD"/>
    <w:rsid w:val="00305DB4"/>
    <w:rsid w:val="00306EFE"/>
    <w:rsid w:val="00307170"/>
    <w:rsid w:val="0030778A"/>
    <w:rsid w:val="00307E21"/>
    <w:rsid w:val="00307EF3"/>
    <w:rsid w:val="0031023F"/>
    <w:rsid w:val="00310544"/>
    <w:rsid w:val="0031106F"/>
    <w:rsid w:val="003110A1"/>
    <w:rsid w:val="00311130"/>
    <w:rsid w:val="00311236"/>
    <w:rsid w:val="003123F0"/>
    <w:rsid w:val="0031264D"/>
    <w:rsid w:val="0031295C"/>
    <w:rsid w:val="00312B8B"/>
    <w:rsid w:val="00312FA3"/>
    <w:rsid w:val="003131C0"/>
    <w:rsid w:val="00313B21"/>
    <w:rsid w:val="00314BBB"/>
    <w:rsid w:val="00314CC1"/>
    <w:rsid w:val="00314FFD"/>
    <w:rsid w:val="003154F8"/>
    <w:rsid w:val="003159C0"/>
    <w:rsid w:val="00315C1D"/>
    <w:rsid w:val="00315FA9"/>
    <w:rsid w:val="003162FB"/>
    <w:rsid w:val="00316704"/>
    <w:rsid w:val="00316EEC"/>
    <w:rsid w:val="00317058"/>
    <w:rsid w:val="003175AD"/>
    <w:rsid w:val="00317A8A"/>
    <w:rsid w:val="00317DEC"/>
    <w:rsid w:val="00320523"/>
    <w:rsid w:val="00320780"/>
    <w:rsid w:val="0032088E"/>
    <w:rsid w:val="003210B8"/>
    <w:rsid w:val="00321B81"/>
    <w:rsid w:val="00321DB0"/>
    <w:rsid w:val="00321EBC"/>
    <w:rsid w:val="003223FB"/>
    <w:rsid w:val="00322A1B"/>
    <w:rsid w:val="00322BFC"/>
    <w:rsid w:val="00322C0A"/>
    <w:rsid w:val="00322D55"/>
    <w:rsid w:val="00322D5D"/>
    <w:rsid w:val="00323060"/>
    <w:rsid w:val="00323348"/>
    <w:rsid w:val="00323ACB"/>
    <w:rsid w:val="003240EE"/>
    <w:rsid w:val="00324224"/>
    <w:rsid w:val="003248A9"/>
    <w:rsid w:val="00325028"/>
    <w:rsid w:val="0032505F"/>
    <w:rsid w:val="00325488"/>
    <w:rsid w:val="00325503"/>
    <w:rsid w:val="0032576E"/>
    <w:rsid w:val="003257EB"/>
    <w:rsid w:val="003259A5"/>
    <w:rsid w:val="00326378"/>
    <w:rsid w:val="00326B94"/>
    <w:rsid w:val="00326C24"/>
    <w:rsid w:val="00326DCE"/>
    <w:rsid w:val="003271FD"/>
    <w:rsid w:val="00327245"/>
    <w:rsid w:val="00327693"/>
    <w:rsid w:val="00327D25"/>
    <w:rsid w:val="00327F80"/>
    <w:rsid w:val="003302F0"/>
    <w:rsid w:val="003309CD"/>
    <w:rsid w:val="00330BCF"/>
    <w:rsid w:val="0033185B"/>
    <w:rsid w:val="0033241C"/>
    <w:rsid w:val="00332A16"/>
    <w:rsid w:val="00332DBE"/>
    <w:rsid w:val="00333065"/>
    <w:rsid w:val="00333398"/>
    <w:rsid w:val="003334C8"/>
    <w:rsid w:val="00333D41"/>
    <w:rsid w:val="00333D5E"/>
    <w:rsid w:val="00333E01"/>
    <w:rsid w:val="00334181"/>
    <w:rsid w:val="003341F3"/>
    <w:rsid w:val="00334BBF"/>
    <w:rsid w:val="00334D37"/>
    <w:rsid w:val="00334DA7"/>
    <w:rsid w:val="0033532F"/>
    <w:rsid w:val="0033589F"/>
    <w:rsid w:val="00335D0B"/>
    <w:rsid w:val="00336A28"/>
    <w:rsid w:val="00336C5E"/>
    <w:rsid w:val="00336D46"/>
    <w:rsid w:val="0033769C"/>
    <w:rsid w:val="00337A5E"/>
    <w:rsid w:val="00337A9B"/>
    <w:rsid w:val="00337D38"/>
    <w:rsid w:val="00337D4B"/>
    <w:rsid w:val="00337DC4"/>
    <w:rsid w:val="00340434"/>
    <w:rsid w:val="003404B1"/>
    <w:rsid w:val="0034086B"/>
    <w:rsid w:val="003410B3"/>
    <w:rsid w:val="003414A2"/>
    <w:rsid w:val="00341667"/>
    <w:rsid w:val="003417DF"/>
    <w:rsid w:val="00341962"/>
    <w:rsid w:val="003424B6"/>
    <w:rsid w:val="00342978"/>
    <w:rsid w:val="00343177"/>
    <w:rsid w:val="003434D2"/>
    <w:rsid w:val="0034358B"/>
    <w:rsid w:val="00343A6B"/>
    <w:rsid w:val="00343B3D"/>
    <w:rsid w:val="00343C78"/>
    <w:rsid w:val="00344280"/>
    <w:rsid w:val="00344670"/>
    <w:rsid w:val="0034479C"/>
    <w:rsid w:val="00344A7E"/>
    <w:rsid w:val="00344D02"/>
    <w:rsid w:val="00345108"/>
    <w:rsid w:val="0034525F"/>
    <w:rsid w:val="003454D0"/>
    <w:rsid w:val="0034559C"/>
    <w:rsid w:val="00345BA9"/>
    <w:rsid w:val="00345DA2"/>
    <w:rsid w:val="003466CB"/>
    <w:rsid w:val="00346846"/>
    <w:rsid w:val="00346A82"/>
    <w:rsid w:val="00346EBA"/>
    <w:rsid w:val="003473BA"/>
    <w:rsid w:val="0034752E"/>
    <w:rsid w:val="0034754A"/>
    <w:rsid w:val="0034761C"/>
    <w:rsid w:val="0034770C"/>
    <w:rsid w:val="0034773D"/>
    <w:rsid w:val="00347DB0"/>
    <w:rsid w:val="003501A9"/>
    <w:rsid w:val="003501B5"/>
    <w:rsid w:val="0035045F"/>
    <w:rsid w:val="003505EA"/>
    <w:rsid w:val="003508B6"/>
    <w:rsid w:val="00350B0B"/>
    <w:rsid w:val="00350C10"/>
    <w:rsid w:val="00350D0E"/>
    <w:rsid w:val="003515F5"/>
    <w:rsid w:val="003517D3"/>
    <w:rsid w:val="00351A5F"/>
    <w:rsid w:val="00351AF3"/>
    <w:rsid w:val="00352117"/>
    <w:rsid w:val="00352995"/>
    <w:rsid w:val="00352C0B"/>
    <w:rsid w:val="00352D45"/>
    <w:rsid w:val="00352F96"/>
    <w:rsid w:val="00353046"/>
    <w:rsid w:val="003530FD"/>
    <w:rsid w:val="0035388E"/>
    <w:rsid w:val="00353BC5"/>
    <w:rsid w:val="00353F9E"/>
    <w:rsid w:val="003549FA"/>
    <w:rsid w:val="00354CB3"/>
    <w:rsid w:val="00355669"/>
    <w:rsid w:val="00355A57"/>
    <w:rsid w:val="00355C80"/>
    <w:rsid w:val="0035602A"/>
    <w:rsid w:val="003561A0"/>
    <w:rsid w:val="00356222"/>
    <w:rsid w:val="0035626F"/>
    <w:rsid w:val="0035679A"/>
    <w:rsid w:val="003568D9"/>
    <w:rsid w:val="00356CAE"/>
    <w:rsid w:val="00356E16"/>
    <w:rsid w:val="00356E93"/>
    <w:rsid w:val="00357251"/>
    <w:rsid w:val="00357544"/>
    <w:rsid w:val="003575AE"/>
    <w:rsid w:val="003575E6"/>
    <w:rsid w:val="003577C3"/>
    <w:rsid w:val="00357B21"/>
    <w:rsid w:val="00357ED7"/>
    <w:rsid w:val="00360886"/>
    <w:rsid w:val="003612D0"/>
    <w:rsid w:val="003613C3"/>
    <w:rsid w:val="0036192E"/>
    <w:rsid w:val="00361A17"/>
    <w:rsid w:val="003625D8"/>
    <w:rsid w:val="00362A6E"/>
    <w:rsid w:val="00362A99"/>
    <w:rsid w:val="00362E4F"/>
    <w:rsid w:val="00362F4E"/>
    <w:rsid w:val="0036369A"/>
    <w:rsid w:val="00363881"/>
    <w:rsid w:val="00363919"/>
    <w:rsid w:val="003639CB"/>
    <w:rsid w:val="00363BD4"/>
    <w:rsid w:val="00363D8A"/>
    <w:rsid w:val="003645B9"/>
    <w:rsid w:val="00364639"/>
    <w:rsid w:val="003647DC"/>
    <w:rsid w:val="00364B35"/>
    <w:rsid w:val="00364C35"/>
    <w:rsid w:val="00365019"/>
    <w:rsid w:val="0036540E"/>
    <w:rsid w:val="0036566F"/>
    <w:rsid w:val="003656F0"/>
    <w:rsid w:val="003658E0"/>
    <w:rsid w:val="00365BBF"/>
    <w:rsid w:val="00365C49"/>
    <w:rsid w:val="00365D41"/>
    <w:rsid w:val="00365D81"/>
    <w:rsid w:val="00366006"/>
    <w:rsid w:val="00366030"/>
    <w:rsid w:val="003667E7"/>
    <w:rsid w:val="0036689A"/>
    <w:rsid w:val="003673BD"/>
    <w:rsid w:val="0036778C"/>
    <w:rsid w:val="003677BF"/>
    <w:rsid w:val="003679EB"/>
    <w:rsid w:val="00370296"/>
    <w:rsid w:val="00371D07"/>
    <w:rsid w:val="00371E98"/>
    <w:rsid w:val="00371F9F"/>
    <w:rsid w:val="00372228"/>
    <w:rsid w:val="00372573"/>
    <w:rsid w:val="0037272A"/>
    <w:rsid w:val="00372B6F"/>
    <w:rsid w:val="00372EB2"/>
    <w:rsid w:val="0037311A"/>
    <w:rsid w:val="003740DB"/>
    <w:rsid w:val="00374682"/>
    <w:rsid w:val="00374696"/>
    <w:rsid w:val="003746D4"/>
    <w:rsid w:val="0037474A"/>
    <w:rsid w:val="00374A5C"/>
    <w:rsid w:val="00374BC1"/>
    <w:rsid w:val="00374EE2"/>
    <w:rsid w:val="00374F88"/>
    <w:rsid w:val="00375262"/>
    <w:rsid w:val="003753BE"/>
    <w:rsid w:val="00375492"/>
    <w:rsid w:val="0037553F"/>
    <w:rsid w:val="00375AFF"/>
    <w:rsid w:val="00375E15"/>
    <w:rsid w:val="00376204"/>
    <w:rsid w:val="003763A0"/>
    <w:rsid w:val="00376E2C"/>
    <w:rsid w:val="003770FC"/>
    <w:rsid w:val="00377543"/>
    <w:rsid w:val="00377689"/>
    <w:rsid w:val="0037779D"/>
    <w:rsid w:val="003777A7"/>
    <w:rsid w:val="003779CA"/>
    <w:rsid w:val="00377DBB"/>
    <w:rsid w:val="00380088"/>
    <w:rsid w:val="0038057C"/>
    <w:rsid w:val="003806DF"/>
    <w:rsid w:val="00380915"/>
    <w:rsid w:val="00381131"/>
    <w:rsid w:val="0038141A"/>
    <w:rsid w:val="0038186E"/>
    <w:rsid w:val="00381C17"/>
    <w:rsid w:val="003826C1"/>
    <w:rsid w:val="00382853"/>
    <w:rsid w:val="00382AA6"/>
    <w:rsid w:val="00382EF0"/>
    <w:rsid w:val="00382FFB"/>
    <w:rsid w:val="00383272"/>
    <w:rsid w:val="0038352B"/>
    <w:rsid w:val="0038357B"/>
    <w:rsid w:val="003835F2"/>
    <w:rsid w:val="0038391A"/>
    <w:rsid w:val="00383F14"/>
    <w:rsid w:val="003840B4"/>
    <w:rsid w:val="003841CA"/>
    <w:rsid w:val="003846C9"/>
    <w:rsid w:val="00384C02"/>
    <w:rsid w:val="00384EB8"/>
    <w:rsid w:val="0038549A"/>
    <w:rsid w:val="003855B3"/>
    <w:rsid w:val="0038565D"/>
    <w:rsid w:val="00385788"/>
    <w:rsid w:val="003859A6"/>
    <w:rsid w:val="00385BEC"/>
    <w:rsid w:val="0038613A"/>
    <w:rsid w:val="003861C5"/>
    <w:rsid w:val="00386788"/>
    <w:rsid w:val="00386AB2"/>
    <w:rsid w:val="00386ABA"/>
    <w:rsid w:val="00386BB9"/>
    <w:rsid w:val="00386FFD"/>
    <w:rsid w:val="00387086"/>
    <w:rsid w:val="00387172"/>
    <w:rsid w:val="00387231"/>
    <w:rsid w:val="003874F6"/>
    <w:rsid w:val="003879D7"/>
    <w:rsid w:val="00387F94"/>
    <w:rsid w:val="00390172"/>
    <w:rsid w:val="003903C6"/>
    <w:rsid w:val="003907F1"/>
    <w:rsid w:val="003909A2"/>
    <w:rsid w:val="00390E61"/>
    <w:rsid w:val="00390E9B"/>
    <w:rsid w:val="0039103D"/>
    <w:rsid w:val="00391159"/>
    <w:rsid w:val="00391ED8"/>
    <w:rsid w:val="00392244"/>
    <w:rsid w:val="003928C4"/>
    <w:rsid w:val="003929A1"/>
    <w:rsid w:val="003929E5"/>
    <w:rsid w:val="00392DE5"/>
    <w:rsid w:val="003931C7"/>
    <w:rsid w:val="00393500"/>
    <w:rsid w:val="00393907"/>
    <w:rsid w:val="00393936"/>
    <w:rsid w:val="00394151"/>
    <w:rsid w:val="0039476A"/>
    <w:rsid w:val="00394C42"/>
    <w:rsid w:val="00394D76"/>
    <w:rsid w:val="00394D92"/>
    <w:rsid w:val="003951C9"/>
    <w:rsid w:val="003952FA"/>
    <w:rsid w:val="003954FB"/>
    <w:rsid w:val="00395985"/>
    <w:rsid w:val="003959F1"/>
    <w:rsid w:val="00395B4A"/>
    <w:rsid w:val="00395C6E"/>
    <w:rsid w:val="00395D24"/>
    <w:rsid w:val="00395F37"/>
    <w:rsid w:val="0039623E"/>
    <w:rsid w:val="003969E9"/>
    <w:rsid w:val="00396D4B"/>
    <w:rsid w:val="00396E90"/>
    <w:rsid w:val="00396F3E"/>
    <w:rsid w:val="00397342"/>
    <w:rsid w:val="00397359"/>
    <w:rsid w:val="00397517"/>
    <w:rsid w:val="00397986"/>
    <w:rsid w:val="003A021A"/>
    <w:rsid w:val="003A0429"/>
    <w:rsid w:val="003A0B6F"/>
    <w:rsid w:val="003A0B93"/>
    <w:rsid w:val="003A14F2"/>
    <w:rsid w:val="003A1565"/>
    <w:rsid w:val="003A1650"/>
    <w:rsid w:val="003A1935"/>
    <w:rsid w:val="003A2025"/>
    <w:rsid w:val="003A208D"/>
    <w:rsid w:val="003A209A"/>
    <w:rsid w:val="003A20D2"/>
    <w:rsid w:val="003A2216"/>
    <w:rsid w:val="003A2290"/>
    <w:rsid w:val="003A2785"/>
    <w:rsid w:val="003A2A76"/>
    <w:rsid w:val="003A2BC4"/>
    <w:rsid w:val="003A2F45"/>
    <w:rsid w:val="003A3A1B"/>
    <w:rsid w:val="003A3E1B"/>
    <w:rsid w:val="003A5C54"/>
    <w:rsid w:val="003A5CE6"/>
    <w:rsid w:val="003A5D17"/>
    <w:rsid w:val="003A6053"/>
    <w:rsid w:val="003A6131"/>
    <w:rsid w:val="003A623C"/>
    <w:rsid w:val="003A6455"/>
    <w:rsid w:val="003A67F5"/>
    <w:rsid w:val="003A6C4D"/>
    <w:rsid w:val="003A6C8C"/>
    <w:rsid w:val="003A6D06"/>
    <w:rsid w:val="003A6DA1"/>
    <w:rsid w:val="003A75A1"/>
    <w:rsid w:val="003A78D8"/>
    <w:rsid w:val="003A7B28"/>
    <w:rsid w:val="003B06A3"/>
    <w:rsid w:val="003B076D"/>
    <w:rsid w:val="003B0879"/>
    <w:rsid w:val="003B1168"/>
    <w:rsid w:val="003B1485"/>
    <w:rsid w:val="003B1528"/>
    <w:rsid w:val="003B1614"/>
    <w:rsid w:val="003B17EF"/>
    <w:rsid w:val="003B1A06"/>
    <w:rsid w:val="003B2416"/>
    <w:rsid w:val="003B283D"/>
    <w:rsid w:val="003B29E7"/>
    <w:rsid w:val="003B29F0"/>
    <w:rsid w:val="003B2F0E"/>
    <w:rsid w:val="003B2FD6"/>
    <w:rsid w:val="003B3710"/>
    <w:rsid w:val="003B3898"/>
    <w:rsid w:val="003B3E50"/>
    <w:rsid w:val="003B3F4A"/>
    <w:rsid w:val="003B416B"/>
    <w:rsid w:val="003B44AB"/>
    <w:rsid w:val="003B45C0"/>
    <w:rsid w:val="003B46AA"/>
    <w:rsid w:val="003B49B4"/>
    <w:rsid w:val="003B4C1E"/>
    <w:rsid w:val="003B4C60"/>
    <w:rsid w:val="003B55A4"/>
    <w:rsid w:val="003B5851"/>
    <w:rsid w:val="003B5987"/>
    <w:rsid w:val="003B5AF5"/>
    <w:rsid w:val="003B5B91"/>
    <w:rsid w:val="003B5E4B"/>
    <w:rsid w:val="003B5FB0"/>
    <w:rsid w:val="003B6428"/>
    <w:rsid w:val="003B6964"/>
    <w:rsid w:val="003B6C96"/>
    <w:rsid w:val="003B75A2"/>
    <w:rsid w:val="003B7753"/>
    <w:rsid w:val="003B7835"/>
    <w:rsid w:val="003B7895"/>
    <w:rsid w:val="003B7C89"/>
    <w:rsid w:val="003C02FE"/>
    <w:rsid w:val="003C036E"/>
    <w:rsid w:val="003C0943"/>
    <w:rsid w:val="003C095A"/>
    <w:rsid w:val="003C0F5B"/>
    <w:rsid w:val="003C1069"/>
    <w:rsid w:val="003C10DE"/>
    <w:rsid w:val="003C114B"/>
    <w:rsid w:val="003C11AC"/>
    <w:rsid w:val="003C17DD"/>
    <w:rsid w:val="003C1DE8"/>
    <w:rsid w:val="003C1EC7"/>
    <w:rsid w:val="003C2A01"/>
    <w:rsid w:val="003C2DDE"/>
    <w:rsid w:val="003C2E9C"/>
    <w:rsid w:val="003C338B"/>
    <w:rsid w:val="003C3AF9"/>
    <w:rsid w:val="003C3D9B"/>
    <w:rsid w:val="003C42C5"/>
    <w:rsid w:val="003C43BB"/>
    <w:rsid w:val="003C43D8"/>
    <w:rsid w:val="003C4B94"/>
    <w:rsid w:val="003C4D53"/>
    <w:rsid w:val="003C54C8"/>
    <w:rsid w:val="003C589E"/>
    <w:rsid w:val="003C59C3"/>
    <w:rsid w:val="003C5B95"/>
    <w:rsid w:val="003C5DCC"/>
    <w:rsid w:val="003C5FCB"/>
    <w:rsid w:val="003C6267"/>
    <w:rsid w:val="003C6577"/>
    <w:rsid w:val="003C679F"/>
    <w:rsid w:val="003C68BB"/>
    <w:rsid w:val="003C6A93"/>
    <w:rsid w:val="003C6ADE"/>
    <w:rsid w:val="003C6B41"/>
    <w:rsid w:val="003C714F"/>
    <w:rsid w:val="003C7569"/>
    <w:rsid w:val="003C76C5"/>
    <w:rsid w:val="003D00C7"/>
    <w:rsid w:val="003D0435"/>
    <w:rsid w:val="003D059B"/>
    <w:rsid w:val="003D059D"/>
    <w:rsid w:val="003D0945"/>
    <w:rsid w:val="003D0D18"/>
    <w:rsid w:val="003D0D33"/>
    <w:rsid w:val="003D0DAC"/>
    <w:rsid w:val="003D0DE2"/>
    <w:rsid w:val="003D11BF"/>
    <w:rsid w:val="003D1381"/>
    <w:rsid w:val="003D13CC"/>
    <w:rsid w:val="003D1452"/>
    <w:rsid w:val="003D173E"/>
    <w:rsid w:val="003D1BB2"/>
    <w:rsid w:val="003D2256"/>
    <w:rsid w:val="003D2329"/>
    <w:rsid w:val="003D2399"/>
    <w:rsid w:val="003D23A6"/>
    <w:rsid w:val="003D2DDC"/>
    <w:rsid w:val="003D373B"/>
    <w:rsid w:val="003D3CB5"/>
    <w:rsid w:val="003D422A"/>
    <w:rsid w:val="003D4609"/>
    <w:rsid w:val="003D4749"/>
    <w:rsid w:val="003D4795"/>
    <w:rsid w:val="003D4B64"/>
    <w:rsid w:val="003D4FBD"/>
    <w:rsid w:val="003D5081"/>
    <w:rsid w:val="003D5BB2"/>
    <w:rsid w:val="003D5EDB"/>
    <w:rsid w:val="003D6297"/>
    <w:rsid w:val="003D6360"/>
    <w:rsid w:val="003D63B1"/>
    <w:rsid w:val="003D6D05"/>
    <w:rsid w:val="003D6DAD"/>
    <w:rsid w:val="003D6EBF"/>
    <w:rsid w:val="003D7058"/>
    <w:rsid w:val="003D7379"/>
    <w:rsid w:val="003D7655"/>
    <w:rsid w:val="003D773A"/>
    <w:rsid w:val="003D79BE"/>
    <w:rsid w:val="003D7BB9"/>
    <w:rsid w:val="003D7D2A"/>
    <w:rsid w:val="003E009D"/>
    <w:rsid w:val="003E0969"/>
    <w:rsid w:val="003E0A6F"/>
    <w:rsid w:val="003E0BC1"/>
    <w:rsid w:val="003E0D43"/>
    <w:rsid w:val="003E0F62"/>
    <w:rsid w:val="003E0F93"/>
    <w:rsid w:val="003E106D"/>
    <w:rsid w:val="003E1235"/>
    <w:rsid w:val="003E1875"/>
    <w:rsid w:val="003E19EC"/>
    <w:rsid w:val="003E1D8F"/>
    <w:rsid w:val="003E20D7"/>
    <w:rsid w:val="003E2450"/>
    <w:rsid w:val="003E26F2"/>
    <w:rsid w:val="003E2933"/>
    <w:rsid w:val="003E2AF4"/>
    <w:rsid w:val="003E2C35"/>
    <w:rsid w:val="003E2D52"/>
    <w:rsid w:val="003E3E92"/>
    <w:rsid w:val="003E402D"/>
    <w:rsid w:val="003E422D"/>
    <w:rsid w:val="003E4644"/>
    <w:rsid w:val="003E4C53"/>
    <w:rsid w:val="003E5038"/>
    <w:rsid w:val="003E5B7D"/>
    <w:rsid w:val="003E5D41"/>
    <w:rsid w:val="003E5F83"/>
    <w:rsid w:val="003E632C"/>
    <w:rsid w:val="003E6410"/>
    <w:rsid w:val="003E67BD"/>
    <w:rsid w:val="003E6DA8"/>
    <w:rsid w:val="003E6FEE"/>
    <w:rsid w:val="003E7211"/>
    <w:rsid w:val="003E7235"/>
    <w:rsid w:val="003E79D4"/>
    <w:rsid w:val="003F026E"/>
    <w:rsid w:val="003F0402"/>
    <w:rsid w:val="003F09BE"/>
    <w:rsid w:val="003F09FE"/>
    <w:rsid w:val="003F0FBA"/>
    <w:rsid w:val="003F140E"/>
    <w:rsid w:val="003F175D"/>
    <w:rsid w:val="003F1B96"/>
    <w:rsid w:val="003F1BF2"/>
    <w:rsid w:val="003F2752"/>
    <w:rsid w:val="003F2A56"/>
    <w:rsid w:val="003F2B41"/>
    <w:rsid w:val="003F2D33"/>
    <w:rsid w:val="003F308D"/>
    <w:rsid w:val="003F343C"/>
    <w:rsid w:val="003F3AF2"/>
    <w:rsid w:val="003F417E"/>
    <w:rsid w:val="003F4428"/>
    <w:rsid w:val="003F448D"/>
    <w:rsid w:val="003F46AD"/>
    <w:rsid w:val="003F4CA5"/>
    <w:rsid w:val="003F4E03"/>
    <w:rsid w:val="003F4E2E"/>
    <w:rsid w:val="003F5234"/>
    <w:rsid w:val="003F58A8"/>
    <w:rsid w:val="003F5A00"/>
    <w:rsid w:val="003F5A10"/>
    <w:rsid w:val="003F5D64"/>
    <w:rsid w:val="003F60B1"/>
    <w:rsid w:val="003F613F"/>
    <w:rsid w:val="003F6264"/>
    <w:rsid w:val="003F6916"/>
    <w:rsid w:val="003F6A87"/>
    <w:rsid w:val="003F71C0"/>
    <w:rsid w:val="003F7415"/>
    <w:rsid w:val="003F76C7"/>
    <w:rsid w:val="003F7899"/>
    <w:rsid w:val="003F796C"/>
    <w:rsid w:val="003F7C9C"/>
    <w:rsid w:val="00400126"/>
    <w:rsid w:val="00400310"/>
    <w:rsid w:val="004004A9"/>
    <w:rsid w:val="004007AD"/>
    <w:rsid w:val="00400811"/>
    <w:rsid w:val="00400A94"/>
    <w:rsid w:val="00400ED4"/>
    <w:rsid w:val="004012A9"/>
    <w:rsid w:val="004012C8"/>
    <w:rsid w:val="004014B2"/>
    <w:rsid w:val="0040227E"/>
    <w:rsid w:val="004028E0"/>
    <w:rsid w:val="00402947"/>
    <w:rsid w:val="0040297E"/>
    <w:rsid w:val="00402AC0"/>
    <w:rsid w:val="00402BC2"/>
    <w:rsid w:val="0040341F"/>
    <w:rsid w:val="00403ADF"/>
    <w:rsid w:val="00403E9D"/>
    <w:rsid w:val="004045AF"/>
    <w:rsid w:val="00404F12"/>
    <w:rsid w:val="0040515C"/>
    <w:rsid w:val="00405632"/>
    <w:rsid w:val="004057D8"/>
    <w:rsid w:val="00405ABF"/>
    <w:rsid w:val="004061FF"/>
    <w:rsid w:val="004067D6"/>
    <w:rsid w:val="00406B1B"/>
    <w:rsid w:val="00407750"/>
    <w:rsid w:val="00407823"/>
    <w:rsid w:val="00407CBA"/>
    <w:rsid w:val="00407EA1"/>
    <w:rsid w:val="00410029"/>
    <w:rsid w:val="00410653"/>
    <w:rsid w:val="0041072E"/>
    <w:rsid w:val="00410830"/>
    <w:rsid w:val="004108CD"/>
    <w:rsid w:val="00410FC5"/>
    <w:rsid w:val="00411154"/>
    <w:rsid w:val="00411716"/>
    <w:rsid w:val="00411A54"/>
    <w:rsid w:val="00411CDA"/>
    <w:rsid w:val="00411E02"/>
    <w:rsid w:val="004120E1"/>
    <w:rsid w:val="00412359"/>
    <w:rsid w:val="004126A6"/>
    <w:rsid w:val="00412865"/>
    <w:rsid w:val="00412ADE"/>
    <w:rsid w:val="00412D33"/>
    <w:rsid w:val="00413069"/>
    <w:rsid w:val="00413577"/>
    <w:rsid w:val="0041367B"/>
    <w:rsid w:val="00413802"/>
    <w:rsid w:val="00413AF5"/>
    <w:rsid w:val="00413D4F"/>
    <w:rsid w:val="00414311"/>
    <w:rsid w:val="00414563"/>
    <w:rsid w:val="004146F7"/>
    <w:rsid w:val="00414C22"/>
    <w:rsid w:val="00414C40"/>
    <w:rsid w:val="00414F82"/>
    <w:rsid w:val="00415148"/>
    <w:rsid w:val="004151AB"/>
    <w:rsid w:val="0041526C"/>
    <w:rsid w:val="004156E6"/>
    <w:rsid w:val="00415745"/>
    <w:rsid w:val="00415AA0"/>
    <w:rsid w:val="004164E7"/>
    <w:rsid w:val="00416D8F"/>
    <w:rsid w:val="00416F58"/>
    <w:rsid w:val="00417213"/>
    <w:rsid w:val="0041722B"/>
    <w:rsid w:val="00417452"/>
    <w:rsid w:val="0041783F"/>
    <w:rsid w:val="00417906"/>
    <w:rsid w:val="00420123"/>
    <w:rsid w:val="004202E8"/>
    <w:rsid w:val="00420BC7"/>
    <w:rsid w:val="00421012"/>
    <w:rsid w:val="00421035"/>
    <w:rsid w:val="00421245"/>
    <w:rsid w:val="00421262"/>
    <w:rsid w:val="00421286"/>
    <w:rsid w:val="0042167A"/>
    <w:rsid w:val="00421BF0"/>
    <w:rsid w:val="00421DD9"/>
    <w:rsid w:val="004222F0"/>
    <w:rsid w:val="004224AB"/>
    <w:rsid w:val="004226F5"/>
    <w:rsid w:val="004228BB"/>
    <w:rsid w:val="00422AC5"/>
    <w:rsid w:val="00422AD4"/>
    <w:rsid w:val="00422F0C"/>
    <w:rsid w:val="00422FEE"/>
    <w:rsid w:val="00423077"/>
    <w:rsid w:val="0042320B"/>
    <w:rsid w:val="004234D4"/>
    <w:rsid w:val="004237AA"/>
    <w:rsid w:val="00423966"/>
    <w:rsid w:val="004239AE"/>
    <w:rsid w:val="00423F8B"/>
    <w:rsid w:val="00424131"/>
    <w:rsid w:val="00424FB3"/>
    <w:rsid w:val="00425659"/>
    <w:rsid w:val="004256FD"/>
    <w:rsid w:val="00425A53"/>
    <w:rsid w:val="00425ADE"/>
    <w:rsid w:val="00425E3E"/>
    <w:rsid w:val="00425EC3"/>
    <w:rsid w:val="00425FD2"/>
    <w:rsid w:val="004260FC"/>
    <w:rsid w:val="0042610C"/>
    <w:rsid w:val="004266A9"/>
    <w:rsid w:val="00426AAC"/>
    <w:rsid w:val="00426FC6"/>
    <w:rsid w:val="00427497"/>
    <w:rsid w:val="00427689"/>
    <w:rsid w:val="0042777D"/>
    <w:rsid w:val="00427C5C"/>
    <w:rsid w:val="00430303"/>
    <w:rsid w:val="00430430"/>
    <w:rsid w:val="00430444"/>
    <w:rsid w:val="00430510"/>
    <w:rsid w:val="00430684"/>
    <w:rsid w:val="004306BB"/>
    <w:rsid w:val="00430746"/>
    <w:rsid w:val="004309ED"/>
    <w:rsid w:val="00430A21"/>
    <w:rsid w:val="00430BA7"/>
    <w:rsid w:val="0043157C"/>
    <w:rsid w:val="004316E1"/>
    <w:rsid w:val="00431BA9"/>
    <w:rsid w:val="00431CFA"/>
    <w:rsid w:val="0043248E"/>
    <w:rsid w:val="00432678"/>
    <w:rsid w:val="00432C71"/>
    <w:rsid w:val="00432DDB"/>
    <w:rsid w:val="00433315"/>
    <w:rsid w:val="004335A2"/>
    <w:rsid w:val="00433B07"/>
    <w:rsid w:val="00433CAC"/>
    <w:rsid w:val="00433E9C"/>
    <w:rsid w:val="0043401E"/>
    <w:rsid w:val="004343B7"/>
    <w:rsid w:val="00434717"/>
    <w:rsid w:val="00434B9A"/>
    <w:rsid w:val="00434C2D"/>
    <w:rsid w:val="00434F07"/>
    <w:rsid w:val="00434F96"/>
    <w:rsid w:val="00435671"/>
    <w:rsid w:val="004364E7"/>
    <w:rsid w:val="00436A42"/>
    <w:rsid w:val="00437530"/>
    <w:rsid w:val="00437965"/>
    <w:rsid w:val="00437D62"/>
    <w:rsid w:val="0044061B"/>
    <w:rsid w:val="00440BE0"/>
    <w:rsid w:val="00440D75"/>
    <w:rsid w:val="00440E49"/>
    <w:rsid w:val="00440FF3"/>
    <w:rsid w:val="004419FD"/>
    <w:rsid w:val="00441B17"/>
    <w:rsid w:val="00441B33"/>
    <w:rsid w:val="00441DC4"/>
    <w:rsid w:val="00441F55"/>
    <w:rsid w:val="00442AC6"/>
    <w:rsid w:val="00442DED"/>
    <w:rsid w:val="00442F42"/>
    <w:rsid w:val="00443251"/>
    <w:rsid w:val="0044342D"/>
    <w:rsid w:val="00443D25"/>
    <w:rsid w:val="004440AA"/>
    <w:rsid w:val="00444492"/>
    <w:rsid w:val="0044490C"/>
    <w:rsid w:val="00444B2E"/>
    <w:rsid w:val="00444CF9"/>
    <w:rsid w:val="00444D3B"/>
    <w:rsid w:val="004452A7"/>
    <w:rsid w:val="004455A5"/>
    <w:rsid w:val="00445996"/>
    <w:rsid w:val="00445A02"/>
    <w:rsid w:val="00445C15"/>
    <w:rsid w:val="00445C82"/>
    <w:rsid w:val="00445D9B"/>
    <w:rsid w:val="00445FFE"/>
    <w:rsid w:val="00446413"/>
    <w:rsid w:val="00446EF7"/>
    <w:rsid w:val="00447084"/>
    <w:rsid w:val="00447662"/>
    <w:rsid w:val="00447A84"/>
    <w:rsid w:val="004509C0"/>
    <w:rsid w:val="00450A59"/>
    <w:rsid w:val="00450BE3"/>
    <w:rsid w:val="00450C91"/>
    <w:rsid w:val="00450D2D"/>
    <w:rsid w:val="00451392"/>
    <w:rsid w:val="00451B9C"/>
    <w:rsid w:val="00451BC3"/>
    <w:rsid w:val="00451E17"/>
    <w:rsid w:val="00452279"/>
    <w:rsid w:val="00452325"/>
    <w:rsid w:val="0045238A"/>
    <w:rsid w:val="004523DA"/>
    <w:rsid w:val="004524F7"/>
    <w:rsid w:val="0045252A"/>
    <w:rsid w:val="0045262E"/>
    <w:rsid w:val="004528E2"/>
    <w:rsid w:val="00452AD6"/>
    <w:rsid w:val="00452E9D"/>
    <w:rsid w:val="00452EED"/>
    <w:rsid w:val="00453094"/>
    <w:rsid w:val="00453307"/>
    <w:rsid w:val="004537E4"/>
    <w:rsid w:val="0045396A"/>
    <w:rsid w:val="00453CA8"/>
    <w:rsid w:val="00453CD5"/>
    <w:rsid w:val="00453CED"/>
    <w:rsid w:val="00453EB2"/>
    <w:rsid w:val="00453ECF"/>
    <w:rsid w:val="00453FCA"/>
    <w:rsid w:val="00454E91"/>
    <w:rsid w:val="004550EB"/>
    <w:rsid w:val="00455B25"/>
    <w:rsid w:val="004569E1"/>
    <w:rsid w:val="00456AC0"/>
    <w:rsid w:val="00456F97"/>
    <w:rsid w:val="00457675"/>
    <w:rsid w:val="0045772A"/>
    <w:rsid w:val="00457778"/>
    <w:rsid w:val="00460029"/>
    <w:rsid w:val="00460079"/>
    <w:rsid w:val="004602A9"/>
    <w:rsid w:val="00460384"/>
    <w:rsid w:val="004607DD"/>
    <w:rsid w:val="00460EF2"/>
    <w:rsid w:val="0046102B"/>
    <w:rsid w:val="004610CB"/>
    <w:rsid w:val="004617DB"/>
    <w:rsid w:val="004619CD"/>
    <w:rsid w:val="00461FB4"/>
    <w:rsid w:val="0046254A"/>
    <w:rsid w:val="004629EF"/>
    <w:rsid w:val="00462D55"/>
    <w:rsid w:val="0046304A"/>
    <w:rsid w:val="00463063"/>
    <w:rsid w:val="004635C9"/>
    <w:rsid w:val="0046374D"/>
    <w:rsid w:val="004637E9"/>
    <w:rsid w:val="00463A3C"/>
    <w:rsid w:val="00463ABE"/>
    <w:rsid w:val="00463D06"/>
    <w:rsid w:val="00463F88"/>
    <w:rsid w:val="00463FAA"/>
    <w:rsid w:val="00464386"/>
    <w:rsid w:val="004643E7"/>
    <w:rsid w:val="00464BC2"/>
    <w:rsid w:val="00465174"/>
    <w:rsid w:val="00465AA5"/>
    <w:rsid w:val="00465C12"/>
    <w:rsid w:val="00465DE9"/>
    <w:rsid w:val="00465FF7"/>
    <w:rsid w:val="00466336"/>
    <w:rsid w:val="0046669A"/>
    <w:rsid w:val="00466BC3"/>
    <w:rsid w:val="00467019"/>
    <w:rsid w:val="00467095"/>
    <w:rsid w:val="0046720B"/>
    <w:rsid w:val="004673D0"/>
    <w:rsid w:val="004675AD"/>
    <w:rsid w:val="00467718"/>
    <w:rsid w:val="004678D1"/>
    <w:rsid w:val="004679BF"/>
    <w:rsid w:val="00467E6E"/>
    <w:rsid w:val="00470388"/>
    <w:rsid w:val="0047047B"/>
    <w:rsid w:val="00470485"/>
    <w:rsid w:val="00470653"/>
    <w:rsid w:val="00470F2C"/>
    <w:rsid w:val="00471332"/>
    <w:rsid w:val="00471514"/>
    <w:rsid w:val="004717FB"/>
    <w:rsid w:val="004719F1"/>
    <w:rsid w:val="00471D76"/>
    <w:rsid w:val="004720A8"/>
    <w:rsid w:val="004724D5"/>
    <w:rsid w:val="00472BA5"/>
    <w:rsid w:val="00472D11"/>
    <w:rsid w:val="00473224"/>
    <w:rsid w:val="00473835"/>
    <w:rsid w:val="00473DDD"/>
    <w:rsid w:val="004740C0"/>
    <w:rsid w:val="004741DA"/>
    <w:rsid w:val="00474299"/>
    <w:rsid w:val="00474358"/>
    <w:rsid w:val="004743DC"/>
    <w:rsid w:val="004744EC"/>
    <w:rsid w:val="0047490F"/>
    <w:rsid w:val="00474979"/>
    <w:rsid w:val="00474A6B"/>
    <w:rsid w:val="00474E46"/>
    <w:rsid w:val="00474F82"/>
    <w:rsid w:val="00475069"/>
    <w:rsid w:val="0047516A"/>
    <w:rsid w:val="004751C7"/>
    <w:rsid w:val="0047597F"/>
    <w:rsid w:val="00475D6B"/>
    <w:rsid w:val="00475DFF"/>
    <w:rsid w:val="004767E1"/>
    <w:rsid w:val="004768BC"/>
    <w:rsid w:val="0047699E"/>
    <w:rsid w:val="00476EB1"/>
    <w:rsid w:val="00477160"/>
    <w:rsid w:val="004771B8"/>
    <w:rsid w:val="0047722E"/>
    <w:rsid w:val="004773D2"/>
    <w:rsid w:val="00477445"/>
    <w:rsid w:val="00477678"/>
    <w:rsid w:val="00477AB9"/>
    <w:rsid w:val="004802F2"/>
    <w:rsid w:val="00480469"/>
    <w:rsid w:val="0048049A"/>
    <w:rsid w:val="00480CAD"/>
    <w:rsid w:val="00481574"/>
    <w:rsid w:val="004816CE"/>
    <w:rsid w:val="004816E4"/>
    <w:rsid w:val="00481BC2"/>
    <w:rsid w:val="00481BEA"/>
    <w:rsid w:val="00481D60"/>
    <w:rsid w:val="00481EBE"/>
    <w:rsid w:val="00481F87"/>
    <w:rsid w:val="0048230C"/>
    <w:rsid w:val="00482460"/>
    <w:rsid w:val="0048250E"/>
    <w:rsid w:val="00482AE3"/>
    <w:rsid w:val="00483027"/>
    <w:rsid w:val="0048329C"/>
    <w:rsid w:val="004834BF"/>
    <w:rsid w:val="00483A9A"/>
    <w:rsid w:val="00483AA3"/>
    <w:rsid w:val="004840F1"/>
    <w:rsid w:val="00484509"/>
    <w:rsid w:val="00484928"/>
    <w:rsid w:val="0048497D"/>
    <w:rsid w:val="00484C4A"/>
    <w:rsid w:val="0048586A"/>
    <w:rsid w:val="00485AEF"/>
    <w:rsid w:val="00485BA9"/>
    <w:rsid w:val="00486196"/>
    <w:rsid w:val="0048633D"/>
    <w:rsid w:val="0048634D"/>
    <w:rsid w:val="004868B8"/>
    <w:rsid w:val="004869D8"/>
    <w:rsid w:val="004870F3"/>
    <w:rsid w:val="0048719B"/>
    <w:rsid w:val="0048735C"/>
    <w:rsid w:val="00487366"/>
    <w:rsid w:val="004878AA"/>
    <w:rsid w:val="004878AB"/>
    <w:rsid w:val="00487D31"/>
    <w:rsid w:val="004903A6"/>
    <w:rsid w:val="00490537"/>
    <w:rsid w:val="0049055A"/>
    <w:rsid w:val="004905E4"/>
    <w:rsid w:val="004909BD"/>
    <w:rsid w:val="00490F23"/>
    <w:rsid w:val="00490F56"/>
    <w:rsid w:val="004911E0"/>
    <w:rsid w:val="00491677"/>
    <w:rsid w:val="0049195E"/>
    <w:rsid w:val="00491A4D"/>
    <w:rsid w:val="00491B4E"/>
    <w:rsid w:val="00491BF4"/>
    <w:rsid w:val="00491DD2"/>
    <w:rsid w:val="00491EE9"/>
    <w:rsid w:val="004926F7"/>
    <w:rsid w:val="0049284C"/>
    <w:rsid w:val="00492D3B"/>
    <w:rsid w:val="004932B7"/>
    <w:rsid w:val="00493C3B"/>
    <w:rsid w:val="00493D76"/>
    <w:rsid w:val="00493DAA"/>
    <w:rsid w:val="00493E52"/>
    <w:rsid w:val="00493FB7"/>
    <w:rsid w:val="0049417A"/>
    <w:rsid w:val="004947A0"/>
    <w:rsid w:val="00494B12"/>
    <w:rsid w:val="00494E7C"/>
    <w:rsid w:val="00494F37"/>
    <w:rsid w:val="004952DD"/>
    <w:rsid w:val="0049561B"/>
    <w:rsid w:val="0049594B"/>
    <w:rsid w:val="00495975"/>
    <w:rsid w:val="00495C39"/>
    <w:rsid w:val="00495C54"/>
    <w:rsid w:val="00495CD0"/>
    <w:rsid w:val="004962C2"/>
    <w:rsid w:val="00496926"/>
    <w:rsid w:val="00496D96"/>
    <w:rsid w:val="00496F0F"/>
    <w:rsid w:val="00497464"/>
    <w:rsid w:val="00497527"/>
    <w:rsid w:val="004A02C9"/>
    <w:rsid w:val="004A0353"/>
    <w:rsid w:val="004A04E7"/>
    <w:rsid w:val="004A07E9"/>
    <w:rsid w:val="004A0B61"/>
    <w:rsid w:val="004A100B"/>
    <w:rsid w:val="004A1446"/>
    <w:rsid w:val="004A1D4E"/>
    <w:rsid w:val="004A1DAD"/>
    <w:rsid w:val="004A1ECC"/>
    <w:rsid w:val="004A293E"/>
    <w:rsid w:val="004A320C"/>
    <w:rsid w:val="004A346C"/>
    <w:rsid w:val="004A368D"/>
    <w:rsid w:val="004A3AFB"/>
    <w:rsid w:val="004A3CE0"/>
    <w:rsid w:val="004A404B"/>
    <w:rsid w:val="004A42E6"/>
    <w:rsid w:val="004A47B2"/>
    <w:rsid w:val="004A4A4A"/>
    <w:rsid w:val="004A4BCB"/>
    <w:rsid w:val="004A4BDF"/>
    <w:rsid w:val="004A5409"/>
    <w:rsid w:val="004A5B77"/>
    <w:rsid w:val="004A5BCB"/>
    <w:rsid w:val="004A6ADC"/>
    <w:rsid w:val="004A6B77"/>
    <w:rsid w:val="004A6E1A"/>
    <w:rsid w:val="004A6E78"/>
    <w:rsid w:val="004A7638"/>
    <w:rsid w:val="004A7780"/>
    <w:rsid w:val="004A7D16"/>
    <w:rsid w:val="004B015A"/>
    <w:rsid w:val="004B01EC"/>
    <w:rsid w:val="004B080D"/>
    <w:rsid w:val="004B0DCE"/>
    <w:rsid w:val="004B1060"/>
    <w:rsid w:val="004B10CC"/>
    <w:rsid w:val="004B114B"/>
    <w:rsid w:val="004B130A"/>
    <w:rsid w:val="004B1A98"/>
    <w:rsid w:val="004B29ED"/>
    <w:rsid w:val="004B2EFE"/>
    <w:rsid w:val="004B374A"/>
    <w:rsid w:val="004B37C2"/>
    <w:rsid w:val="004B3814"/>
    <w:rsid w:val="004B391F"/>
    <w:rsid w:val="004B3A8B"/>
    <w:rsid w:val="004B3A8D"/>
    <w:rsid w:val="004B4115"/>
    <w:rsid w:val="004B42FC"/>
    <w:rsid w:val="004B44E3"/>
    <w:rsid w:val="004B45B9"/>
    <w:rsid w:val="004B49AE"/>
    <w:rsid w:val="004B4D11"/>
    <w:rsid w:val="004B4D7D"/>
    <w:rsid w:val="004B4F89"/>
    <w:rsid w:val="004B5637"/>
    <w:rsid w:val="004B581B"/>
    <w:rsid w:val="004B62E8"/>
    <w:rsid w:val="004B6802"/>
    <w:rsid w:val="004B6A2B"/>
    <w:rsid w:val="004B705C"/>
    <w:rsid w:val="004B7161"/>
    <w:rsid w:val="004B7BB1"/>
    <w:rsid w:val="004B7F0F"/>
    <w:rsid w:val="004C0072"/>
    <w:rsid w:val="004C0073"/>
    <w:rsid w:val="004C0236"/>
    <w:rsid w:val="004C0468"/>
    <w:rsid w:val="004C0B2E"/>
    <w:rsid w:val="004C0E7A"/>
    <w:rsid w:val="004C0F40"/>
    <w:rsid w:val="004C133A"/>
    <w:rsid w:val="004C1756"/>
    <w:rsid w:val="004C17FB"/>
    <w:rsid w:val="004C1E7C"/>
    <w:rsid w:val="004C208C"/>
    <w:rsid w:val="004C21FD"/>
    <w:rsid w:val="004C287F"/>
    <w:rsid w:val="004C2A4E"/>
    <w:rsid w:val="004C2AE3"/>
    <w:rsid w:val="004C2B10"/>
    <w:rsid w:val="004C2CC1"/>
    <w:rsid w:val="004C2E24"/>
    <w:rsid w:val="004C2E78"/>
    <w:rsid w:val="004C2F53"/>
    <w:rsid w:val="004C303C"/>
    <w:rsid w:val="004C327C"/>
    <w:rsid w:val="004C357C"/>
    <w:rsid w:val="004C3A9F"/>
    <w:rsid w:val="004C3FBD"/>
    <w:rsid w:val="004C3FEC"/>
    <w:rsid w:val="004C41F0"/>
    <w:rsid w:val="004C4470"/>
    <w:rsid w:val="004C458D"/>
    <w:rsid w:val="004C49CA"/>
    <w:rsid w:val="004C4E33"/>
    <w:rsid w:val="004C503A"/>
    <w:rsid w:val="004C50BD"/>
    <w:rsid w:val="004C514C"/>
    <w:rsid w:val="004C52C8"/>
    <w:rsid w:val="004C56BF"/>
    <w:rsid w:val="004C56D6"/>
    <w:rsid w:val="004C572D"/>
    <w:rsid w:val="004C57C3"/>
    <w:rsid w:val="004C5A0D"/>
    <w:rsid w:val="004C5C26"/>
    <w:rsid w:val="004C634B"/>
    <w:rsid w:val="004C6612"/>
    <w:rsid w:val="004C6718"/>
    <w:rsid w:val="004C6D32"/>
    <w:rsid w:val="004C758E"/>
    <w:rsid w:val="004C783E"/>
    <w:rsid w:val="004C79AC"/>
    <w:rsid w:val="004C7DB7"/>
    <w:rsid w:val="004C7EDB"/>
    <w:rsid w:val="004D0558"/>
    <w:rsid w:val="004D0728"/>
    <w:rsid w:val="004D09F2"/>
    <w:rsid w:val="004D0BAD"/>
    <w:rsid w:val="004D0FC9"/>
    <w:rsid w:val="004D1076"/>
    <w:rsid w:val="004D12D9"/>
    <w:rsid w:val="004D1ABC"/>
    <w:rsid w:val="004D1E94"/>
    <w:rsid w:val="004D2269"/>
    <w:rsid w:val="004D23F1"/>
    <w:rsid w:val="004D240D"/>
    <w:rsid w:val="004D244B"/>
    <w:rsid w:val="004D251D"/>
    <w:rsid w:val="004D2676"/>
    <w:rsid w:val="004D290F"/>
    <w:rsid w:val="004D2985"/>
    <w:rsid w:val="004D2A0C"/>
    <w:rsid w:val="004D30D1"/>
    <w:rsid w:val="004D319D"/>
    <w:rsid w:val="004D3ADC"/>
    <w:rsid w:val="004D40C8"/>
    <w:rsid w:val="004D45E6"/>
    <w:rsid w:val="004D487F"/>
    <w:rsid w:val="004D4A39"/>
    <w:rsid w:val="004D4CD6"/>
    <w:rsid w:val="004D4EBD"/>
    <w:rsid w:val="004D527B"/>
    <w:rsid w:val="004D590A"/>
    <w:rsid w:val="004D5B59"/>
    <w:rsid w:val="004D5B8D"/>
    <w:rsid w:val="004D5CF8"/>
    <w:rsid w:val="004D6C9E"/>
    <w:rsid w:val="004D6DDF"/>
    <w:rsid w:val="004D7093"/>
    <w:rsid w:val="004D71E8"/>
    <w:rsid w:val="004D759B"/>
    <w:rsid w:val="004D7822"/>
    <w:rsid w:val="004D7C9A"/>
    <w:rsid w:val="004D7F6D"/>
    <w:rsid w:val="004E0253"/>
    <w:rsid w:val="004E04B0"/>
    <w:rsid w:val="004E0546"/>
    <w:rsid w:val="004E063C"/>
    <w:rsid w:val="004E088E"/>
    <w:rsid w:val="004E08A2"/>
    <w:rsid w:val="004E0C8D"/>
    <w:rsid w:val="004E132B"/>
    <w:rsid w:val="004E195E"/>
    <w:rsid w:val="004E196E"/>
    <w:rsid w:val="004E1E56"/>
    <w:rsid w:val="004E1F35"/>
    <w:rsid w:val="004E21F3"/>
    <w:rsid w:val="004E22FB"/>
    <w:rsid w:val="004E239A"/>
    <w:rsid w:val="004E26BD"/>
    <w:rsid w:val="004E2CFC"/>
    <w:rsid w:val="004E2E55"/>
    <w:rsid w:val="004E2FEA"/>
    <w:rsid w:val="004E3102"/>
    <w:rsid w:val="004E33F4"/>
    <w:rsid w:val="004E38D0"/>
    <w:rsid w:val="004E421B"/>
    <w:rsid w:val="004E4259"/>
    <w:rsid w:val="004E4283"/>
    <w:rsid w:val="004E446C"/>
    <w:rsid w:val="004E477F"/>
    <w:rsid w:val="004E51AF"/>
    <w:rsid w:val="004E530B"/>
    <w:rsid w:val="004E5527"/>
    <w:rsid w:val="004E55E9"/>
    <w:rsid w:val="004E57E6"/>
    <w:rsid w:val="004E58F7"/>
    <w:rsid w:val="004E5BB0"/>
    <w:rsid w:val="004E5BCE"/>
    <w:rsid w:val="004E623A"/>
    <w:rsid w:val="004E626D"/>
    <w:rsid w:val="004E6AA8"/>
    <w:rsid w:val="004E6D9B"/>
    <w:rsid w:val="004E6F50"/>
    <w:rsid w:val="004E6FD9"/>
    <w:rsid w:val="004E75DB"/>
    <w:rsid w:val="004E7883"/>
    <w:rsid w:val="004E79DA"/>
    <w:rsid w:val="004E7B41"/>
    <w:rsid w:val="004E7BD9"/>
    <w:rsid w:val="004E7C2C"/>
    <w:rsid w:val="004E7EA8"/>
    <w:rsid w:val="004F0066"/>
    <w:rsid w:val="004F00D1"/>
    <w:rsid w:val="004F0183"/>
    <w:rsid w:val="004F0188"/>
    <w:rsid w:val="004F04F7"/>
    <w:rsid w:val="004F0562"/>
    <w:rsid w:val="004F0763"/>
    <w:rsid w:val="004F0CF3"/>
    <w:rsid w:val="004F13A3"/>
    <w:rsid w:val="004F1657"/>
    <w:rsid w:val="004F1D71"/>
    <w:rsid w:val="004F1E0D"/>
    <w:rsid w:val="004F1E42"/>
    <w:rsid w:val="004F1F64"/>
    <w:rsid w:val="004F2039"/>
    <w:rsid w:val="004F25B1"/>
    <w:rsid w:val="004F25C2"/>
    <w:rsid w:val="004F277B"/>
    <w:rsid w:val="004F2A38"/>
    <w:rsid w:val="004F314F"/>
    <w:rsid w:val="004F32CA"/>
    <w:rsid w:val="004F37BD"/>
    <w:rsid w:val="004F3A5F"/>
    <w:rsid w:val="004F3EE3"/>
    <w:rsid w:val="004F4046"/>
    <w:rsid w:val="004F404D"/>
    <w:rsid w:val="004F4060"/>
    <w:rsid w:val="004F4217"/>
    <w:rsid w:val="004F4553"/>
    <w:rsid w:val="004F4853"/>
    <w:rsid w:val="004F485D"/>
    <w:rsid w:val="004F4AC6"/>
    <w:rsid w:val="004F51BE"/>
    <w:rsid w:val="004F5BA8"/>
    <w:rsid w:val="004F5E20"/>
    <w:rsid w:val="004F5F8B"/>
    <w:rsid w:val="004F5FE0"/>
    <w:rsid w:val="004F629F"/>
    <w:rsid w:val="004F64CA"/>
    <w:rsid w:val="004F6C19"/>
    <w:rsid w:val="004F6CC5"/>
    <w:rsid w:val="004F7D6E"/>
    <w:rsid w:val="004F7F45"/>
    <w:rsid w:val="00500DBB"/>
    <w:rsid w:val="00501014"/>
    <w:rsid w:val="0050152A"/>
    <w:rsid w:val="0050158A"/>
    <w:rsid w:val="005015AB"/>
    <w:rsid w:val="005019A9"/>
    <w:rsid w:val="00501B45"/>
    <w:rsid w:val="00501D21"/>
    <w:rsid w:val="00501FE4"/>
    <w:rsid w:val="005022E3"/>
    <w:rsid w:val="005025BA"/>
    <w:rsid w:val="00503063"/>
    <w:rsid w:val="005036F5"/>
    <w:rsid w:val="005038A0"/>
    <w:rsid w:val="00503AC9"/>
    <w:rsid w:val="00503AE4"/>
    <w:rsid w:val="00503CFB"/>
    <w:rsid w:val="0050433E"/>
    <w:rsid w:val="005043DF"/>
    <w:rsid w:val="005044CB"/>
    <w:rsid w:val="0050486D"/>
    <w:rsid w:val="00505600"/>
    <w:rsid w:val="005057EF"/>
    <w:rsid w:val="00505A34"/>
    <w:rsid w:val="00505AF4"/>
    <w:rsid w:val="00505D53"/>
    <w:rsid w:val="00505FD0"/>
    <w:rsid w:val="0050651B"/>
    <w:rsid w:val="005068BB"/>
    <w:rsid w:val="00506AD1"/>
    <w:rsid w:val="00506BBC"/>
    <w:rsid w:val="00506E23"/>
    <w:rsid w:val="00507814"/>
    <w:rsid w:val="00507BF2"/>
    <w:rsid w:val="00507F7E"/>
    <w:rsid w:val="00507F86"/>
    <w:rsid w:val="00510608"/>
    <w:rsid w:val="0051064A"/>
    <w:rsid w:val="005107C8"/>
    <w:rsid w:val="00510C26"/>
    <w:rsid w:val="00510D79"/>
    <w:rsid w:val="00510D90"/>
    <w:rsid w:val="00510FA2"/>
    <w:rsid w:val="00511A1A"/>
    <w:rsid w:val="00511C74"/>
    <w:rsid w:val="00511D40"/>
    <w:rsid w:val="00511DB4"/>
    <w:rsid w:val="00512125"/>
    <w:rsid w:val="0051243E"/>
    <w:rsid w:val="0051285E"/>
    <w:rsid w:val="00512C3D"/>
    <w:rsid w:val="00512C5F"/>
    <w:rsid w:val="00512D83"/>
    <w:rsid w:val="00512E55"/>
    <w:rsid w:val="00512F03"/>
    <w:rsid w:val="00513253"/>
    <w:rsid w:val="005132C1"/>
    <w:rsid w:val="00513AC4"/>
    <w:rsid w:val="00513D8F"/>
    <w:rsid w:val="0051400A"/>
    <w:rsid w:val="00514B35"/>
    <w:rsid w:val="00514DB3"/>
    <w:rsid w:val="00514E2C"/>
    <w:rsid w:val="00514FF1"/>
    <w:rsid w:val="00515350"/>
    <w:rsid w:val="00515376"/>
    <w:rsid w:val="00515D63"/>
    <w:rsid w:val="0051619B"/>
    <w:rsid w:val="005161CA"/>
    <w:rsid w:val="00516D64"/>
    <w:rsid w:val="00516EE6"/>
    <w:rsid w:val="00517043"/>
    <w:rsid w:val="00517729"/>
    <w:rsid w:val="00517A65"/>
    <w:rsid w:val="00517C35"/>
    <w:rsid w:val="00517E68"/>
    <w:rsid w:val="00520149"/>
    <w:rsid w:val="0052047B"/>
    <w:rsid w:val="00520CB5"/>
    <w:rsid w:val="00520D81"/>
    <w:rsid w:val="00521092"/>
    <w:rsid w:val="005210DD"/>
    <w:rsid w:val="0052141D"/>
    <w:rsid w:val="0052155E"/>
    <w:rsid w:val="0052169A"/>
    <w:rsid w:val="005217D5"/>
    <w:rsid w:val="00521B89"/>
    <w:rsid w:val="00521D78"/>
    <w:rsid w:val="00522269"/>
    <w:rsid w:val="005225FB"/>
    <w:rsid w:val="00522DC1"/>
    <w:rsid w:val="005230BA"/>
    <w:rsid w:val="005231CD"/>
    <w:rsid w:val="00523224"/>
    <w:rsid w:val="00523508"/>
    <w:rsid w:val="00523725"/>
    <w:rsid w:val="00523DC9"/>
    <w:rsid w:val="00523E9C"/>
    <w:rsid w:val="00523F8D"/>
    <w:rsid w:val="00524072"/>
    <w:rsid w:val="0052456E"/>
    <w:rsid w:val="0052468C"/>
    <w:rsid w:val="00524782"/>
    <w:rsid w:val="005247B1"/>
    <w:rsid w:val="0052483B"/>
    <w:rsid w:val="005248C2"/>
    <w:rsid w:val="005249E0"/>
    <w:rsid w:val="00524A02"/>
    <w:rsid w:val="00524BED"/>
    <w:rsid w:val="00524C80"/>
    <w:rsid w:val="005252BB"/>
    <w:rsid w:val="00525533"/>
    <w:rsid w:val="00525DFE"/>
    <w:rsid w:val="005262C1"/>
    <w:rsid w:val="00526465"/>
    <w:rsid w:val="0052680E"/>
    <w:rsid w:val="00526CC1"/>
    <w:rsid w:val="00526E3F"/>
    <w:rsid w:val="00526FBD"/>
    <w:rsid w:val="0052702B"/>
    <w:rsid w:val="00527086"/>
    <w:rsid w:val="005271A1"/>
    <w:rsid w:val="0052728F"/>
    <w:rsid w:val="005273FF"/>
    <w:rsid w:val="00527583"/>
    <w:rsid w:val="005277B7"/>
    <w:rsid w:val="005301D7"/>
    <w:rsid w:val="00530806"/>
    <w:rsid w:val="005309E4"/>
    <w:rsid w:val="00530B8C"/>
    <w:rsid w:val="0053102E"/>
    <w:rsid w:val="0053175B"/>
    <w:rsid w:val="00531806"/>
    <w:rsid w:val="00531A76"/>
    <w:rsid w:val="00531AD9"/>
    <w:rsid w:val="00532210"/>
    <w:rsid w:val="0053223F"/>
    <w:rsid w:val="00532344"/>
    <w:rsid w:val="005327E4"/>
    <w:rsid w:val="005332B5"/>
    <w:rsid w:val="00533480"/>
    <w:rsid w:val="00533ED9"/>
    <w:rsid w:val="00533F86"/>
    <w:rsid w:val="005340B3"/>
    <w:rsid w:val="005345B3"/>
    <w:rsid w:val="00534B8A"/>
    <w:rsid w:val="00534D18"/>
    <w:rsid w:val="00534D85"/>
    <w:rsid w:val="005353F0"/>
    <w:rsid w:val="005353F4"/>
    <w:rsid w:val="00535499"/>
    <w:rsid w:val="00535708"/>
    <w:rsid w:val="0053574D"/>
    <w:rsid w:val="0053580A"/>
    <w:rsid w:val="00535A31"/>
    <w:rsid w:val="00535A8D"/>
    <w:rsid w:val="00535B2F"/>
    <w:rsid w:val="0053678C"/>
    <w:rsid w:val="00536C4E"/>
    <w:rsid w:val="005371D2"/>
    <w:rsid w:val="0053722D"/>
    <w:rsid w:val="0053776E"/>
    <w:rsid w:val="00537ABC"/>
    <w:rsid w:val="00540BEE"/>
    <w:rsid w:val="00540DEA"/>
    <w:rsid w:val="005411A9"/>
    <w:rsid w:val="005418BB"/>
    <w:rsid w:val="005418D1"/>
    <w:rsid w:val="0054194D"/>
    <w:rsid w:val="00542067"/>
    <w:rsid w:val="0054290F"/>
    <w:rsid w:val="00542964"/>
    <w:rsid w:val="00542BBD"/>
    <w:rsid w:val="00542EB3"/>
    <w:rsid w:val="00543640"/>
    <w:rsid w:val="00543943"/>
    <w:rsid w:val="00543BD7"/>
    <w:rsid w:val="00544216"/>
    <w:rsid w:val="005442A4"/>
    <w:rsid w:val="00544384"/>
    <w:rsid w:val="0054439C"/>
    <w:rsid w:val="00544445"/>
    <w:rsid w:val="0054484D"/>
    <w:rsid w:val="00544A8B"/>
    <w:rsid w:val="00544EAF"/>
    <w:rsid w:val="00544FFD"/>
    <w:rsid w:val="0054511F"/>
    <w:rsid w:val="0054560C"/>
    <w:rsid w:val="005465F5"/>
    <w:rsid w:val="00546998"/>
    <w:rsid w:val="00546D7B"/>
    <w:rsid w:val="005470FD"/>
    <w:rsid w:val="0054716A"/>
    <w:rsid w:val="005473EF"/>
    <w:rsid w:val="005474C1"/>
    <w:rsid w:val="00547617"/>
    <w:rsid w:val="00547637"/>
    <w:rsid w:val="005476D1"/>
    <w:rsid w:val="005479EE"/>
    <w:rsid w:val="00547EC7"/>
    <w:rsid w:val="00547FFB"/>
    <w:rsid w:val="00550ECC"/>
    <w:rsid w:val="00551CAE"/>
    <w:rsid w:val="0055286F"/>
    <w:rsid w:val="00553147"/>
    <w:rsid w:val="0055314E"/>
    <w:rsid w:val="00553550"/>
    <w:rsid w:val="00553A20"/>
    <w:rsid w:val="00553C8F"/>
    <w:rsid w:val="00553DF0"/>
    <w:rsid w:val="005540C4"/>
    <w:rsid w:val="0055414D"/>
    <w:rsid w:val="00554339"/>
    <w:rsid w:val="00554716"/>
    <w:rsid w:val="005547CB"/>
    <w:rsid w:val="0055483F"/>
    <w:rsid w:val="00554869"/>
    <w:rsid w:val="0055493E"/>
    <w:rsid w:val="00554F36"/>
    <w:rsid w:val="00554FD2"/>
    <w:rsid w:val="00555501"/>
    <w:rsid w:val="00555542"/>
    <w:rsid w:val="00555A56"/>
    <w:rsid w:val="005560CB"/>
    <w:rsid w:val="005561F7"/>
    <w:rsid w:val="0055667C"/>
    <w:rsid w:val="005568BE"/>
    <w:rsid w:val="00556C36"/>
    <w:rsid w:val="00556E59"/>
    <w:rsid w:val="00557348"/>
    <w:rsid w:val="00557670"/>
    <w:rsid w:val="00560153"/>
    <w:rsid w:val="00560423"/>
    <w:rsid w:val="0056056D"/>
    <w:rsid w:val="005605E5"/>
    <w:rsid w:val="00560B7C"/>
    <w:rsid w:val="00560D3E"/>
    <w:rsid w:val="00560D66"/>
    <w:rsid w:val="00561110"/>
    <w:rsid w:val="0056167C"/>
    <w:rsid w:val="00561882"/>
    <w:rsid w:val="00561C03"/>
    <w:rsid w:val="0056236B"/>
    <w:rsid w:val="005624D6"/>
    <w:rsid w:val="00562DAD"/>
    <w:rsid w:val="0056314F"/>
    <w:rsid w:val="0056341C"/>
    <w:rsid w:val="005635E8"/>
    <w:rsid w:val="00563C05"/>
    <w:rsid w:val="00563D9E"/>
    <w:rsid w:val="00563EF4"/>
    <w:rsid w:val="00563F25"/>
    <w:rsid w:val="0056430C"/>
    <w:rsid w:val="005644B4"/>
    <w:rsid w:val="005644DA"/>
    <w:rsid w:val="00564F44"/>
    <w:rsid w:val="0056694A"/>
    <w:rsid w:val="00566F17"/>
    <w:rsid w:val="00567375"/>
    <w:rsid w:val="005673AC"/>
    <w:rsid w:val="00567661"/>
    <w:rsid w:val="00567A73"/>
    <w:rsid w:val="00567C3B"/>
    <w:rsid w:val="00567C82"/>
    <w:rsid w:val="00567D89"/>
    <w:rsid w:val="00567F20"/>
    <w:rsid w:val="00567F4E"/>
    <w:rsid w:val="005702DC"/>
    <w:rsid w:val="00571060"/>
    <w:rsid w:val="005710CC"/>
    <w:rsid w:val="005710F7"/>
    <w:rsid w:val="00571E3D"/>
    <w:rsid w:val="00571F0E"/>
    <w:rsid w:val="00571F88"/>
    <w:rsid w:val="005721AE"/>
    <w:rsid w:val="00572689"/>
    <w:rsid w:val="00572C03"/>
    <w:rsid w:val="005730CC"/>
    <w:rsid w:val="0057333A"/>
    <w:rsid w:val="005738BE"/>
    <w:rsid w:val="005738EF"/>
    <w:rsid w:val="00573940"/>
    <w:rsid w:val="00573C7F"/>
    <w:rsid w:val="00573E4D"/>
    <w:rsid w:val="005747A3"/>
    <w:rsid w:val="00574C9A"/>
    <w:rsid w:val="005752C9"/>
    <w:rsid w:val="00575649"/>
    <w:rsid w:val="00575A5E"/>
    <w:rsid w:val="005762C0"/>
    <w:rsid w:val="005764AD"/>
    <w:rsid w:val="0057653B"/>
    <w:rsid w:val="00576670"/>
    <w:rsid w:val="005767E2"/>
    <w:rsid w:val="00576AC1"/>
    <w:rsid w:val="00577040"/>
    <w:rsid w:val="0057715B"/>
    <w:rsid w:val="005779B5"/>
    <w:rsid w:val="00577F87"/>
    <w:rsid w:val="00580189"/>
    <w:rsid w:val="00580327"/>
    <w:rsid w:val="0058077A"/>
    <w:rsid w:val="0058095F"/>
    <w:rsid w:val="00580A21"/>
    <w:rsid w:val="00580D63"/>
    <w:rsid w:val="00582170"/>
    <w:rsid w:val="005827A1"/>
    <w:rsid w:val="005828D6"/>
    <w:rsid w:val="00582B25"/>
    <w:rsid w:val="00582B6C"/>
    <w:rsid w:val="00583323"/>
    <w:rsid w:val="00583370"/>
    <w:rsid w:val="005837A3"/>
    <w:rsid w:val="005839DC"/>
    <w:rsid w:val="00583CAD"/>
    <w:rsid w:val="00584564"/>
    <w:rsid w:val="0058497A"/>
    <w:rsid w:val="00584CFA"/>
    <w:rsid w:val="00584D80"/>
    <w:rsid w:val="00585051"/>
    <w:rsid w:val="00585400"/>
    <w:rsid w:val="0058545C"/>
    <w:rsid w:val="0058563E"/>
    <w:rsid w:val="00585A2F"/>
    <w:rsid w:val="00585AC0"/>
    <w:rsid w:val="00585EF9"/>
    <w:rsid w:val="005864E7"/>
    <w:rsid w:val="00586E98"/>
    <w:rsid w:val="0058748F"/>
    <w:rsid w:val="005874DC"/>
    <w:rsid w:val="00587585"/>
    <w:rsid w:val="005877FF"/>
    <w:rsid w:val="00587820"/>
    <w:rsid w:val="00587BC1"/>
    <w:rsid w:val="00587FD5"/>
    <w:rsid w:val="005902E5"/>
    <w:rsid w:val="0059082E"/>
    <w:rsid w:val="00590966"/>
    <w:rsid w:val="00590B43"/>
    <w:rsid w:val="00590CA2"/>
    <w:rsid w:val="00590E39"/>
    <w:rsid w:val="0059113D"/>
    <w:rsid w:val="00591316"/>
    <w:rsid w:val="00591460"/>
    <w:rsid w:val="005915B3"/>
    <w:rsid w:val="00591C69"/>
    <w:rsid w:val="00592039"/>
    <w:rsid w:val="00592136"/>
    <w:rsid w:val="005924CE"/>
    <w:rsid w:val="005927A8"/>
    <w:rsid w:val="0059321D"/>
    <w:rsid w:val="00593685"/>
    <w:rsid w:val="00593707"/>
    <w:rsid w:val="0059373D"/>
    <w:rsid w:val="00593935"/>
    <w:rsid w:val="00594785"/>
    <w:rsid w:val="0059485F"/>
    <w:rsid w:val="0059497A"/>
    <w:rsid w:val="00594FBE"/>
    <w:rsid w:val="00595264"/>
    <w:rsid w:val="005959C4"/>
    <w:rsid w:val="00595AA7"/>
    <w:rsid w:val="005962C0"/>
    <w:rsid w:val="005963FC"/>
    <w:rsid w:val="0059662D"/>
    <w:rsid w:val="005967FF"/>
    <w:rsid w:val="00596E4C"/>
    <w:rsid w:val="00596F8E"/>
    <w:rsid w:val="00596FA9"/>
    <w:rsid w:val="005973D4"/>
    <w:rsid w:val="00597D3A"/>
    <w:rsid w:val="00597FC8"/>
    <w:rsid w:val="005A011F"/>
    <w:rsid w:val="005A02F0"/>
    <w:rsid w:val="005A0A61"/>
    <w:rsid w:val="005A0CFB"/>
    <w:rsid w:val="005A105A"/>
    <w:rsid w:val="005A14B8"/>
    <w:rsid w:val="005A14D8"/>
    <w:rsid w:val="005A196F"/>
    <w:rsid w:val="005A2164"/>
    <w:rsid w:val="005A25AD"/>
    <w:rsid w:val="005A26C4"/>
    <w:rsid w:val="005A2745"/>
    <w:rsid w:val="005A27A0"/>
    <w:rsid w:val="005A3156"/>
    <w:rsid w:val="005A31D8"/>
    <w:rsid w:val="005A373D"/>
    <w:rsid w:val="005A391B"/>
    <w:rsid w:val="005A3A55"/>
    <w:rsid w:val="005A3D01"/>
    <w:rsid w:val="005A3D32"/>
    <w:rsid w:val="005A3F4D"/>
    <w:rsid w:val="005A4004"/>
    <w:rsid w:val="005A4885"/>
    <w:rsid w:val="005A49AE"/>
    <w:rsid w:val="005A4BF6"/>
    <w:rsid w:val="005A4D8D"/>
    <w:rsid w:val="005A5155"/>
    <w:rsid w:val="005A5341"/>
    <w:rsid w:val="005A5427"/>
    <w:rsid w:val="005A5B3A"/>
    <w:rsid w:val="005A5CC1"/>
    <w:rsid w:val="005A5E1C"/>
    <w:rsid w:val="005A6351"/>
    <w:rsid w:val="005A6628"/>
    <w:rsid w:val="005A68F0"/>
    <w:rsid w:val="005A69D8"/>
    <w:rsid w:val="005A6B48"/>
    <w:rsid w:val="005A6E0B"/>
    <w:rsid w:val="005A6F4A"/>
    <w:rsid w:val="005A74E7"/>
    <w:rsid w:val="005A75A4"/>
    <w:rsid w:val="005A79C3"/>
    <w:rsid w:val="005A7A27"/>
    <w:rsid w:val="005A7BB3"/>
    <w:rsid w:val="005A7FB9"/>
    <w:rsid w:val="005B0480"/>
    <w:rsid w:val="005B07E4"/>
    <w:rsid w:val="005B0BD8"/>
    <w:rsid w:val="005B0FF9"/>
    <w:rsid w:val="005B10A0"/>
    <w:rsid w:val="005B10B3"/>
    <w:rsid w:val="005B13B8"/>
    <w:rsid w:val="005B1528"/>
    <w:rsid w:val="005B159F"/>
    <w:rsid w:val="005B15B8"/>
    <w:rsid w:val="005B1971"/>
    <w:rsid w:val="005B1986"/>
    <w:rsid w:val="005B1A7D"/>
    <w:rsid w:val="005B2016"/>
    <w:rsid w:val="005B2453"/>
    <w:rsid w:val="005B2623"/>
    <w:rsid w:val="005B262F"/>
    <w:rsid w:val="005B29AE"/>
    <w:rsid w:val="005B29D0"/>
    <w:rsid w:val="005B2B9E"/>
    <w:rsid w:val="005B392A"/>
    <w:rsid w:val="005B40E6"/>
    <w:rsid w:val="005B4218"/>
    <w:rsid w:val="005B4581"/>
    <w:rsid w:val="005B475D"/>
    <w:rsid w:val="005B5A42"/>
    <w:rsid w:val="005B60EB"/>
    <w:rsid w:val="005B6A69"/>
    <w:rsid w:val="005B71AD"/>
    <w:rsid w:val="005B72C9"/>
    <w:rsid w:val="005B734E"/>
    <w:rsid w:val="005B74E3"/>
    <w:rsid w:val="005B7BC7"/>
    <w:rsid w:val="005B7BFE"/>
    <w:rsid w:val="005B7EE7"/>
    <w:rsid w:val="005C0086"/>
    <w:rsid w:val="005C05FB"/>
    <w:rsid w:val="005C092A"/>
    <w:rsid w:val="005C0985"/>
    <w:rsid w:val="005C0E49"/>
    <w:rsid w:val="005C0F62"/>
    <w:rsid w:val="005C117E"/>
    <w:rsid w:val="005C1511"/>
    <w:rsid w:val="005C1B02"/>
    <w:rsid w:val="005C25B1"/>
    <w:rsid w:val="005C2652"/>
    <w:rsid w:val="005C270C"/>
    <w:rsid w:val="005C2798"/>
    <w:rsid w:val="005C289D"/>
    <w:rsid w:val="005C2AB7"/>
    <w:rsid w:val="005C2FF2"/>
    <w:rsid w:val="005C328A"/>
    <w:rsid w:val="005C3854"/>
    <w:rsid w:val="005C38E2"/>
    <w:rsid w:val="005C3985"/>
    <w:rsid w:val="005C4AD8"/>
    <w:rsid w:val="005C4F5E"/>
    <w:rsid w:val="005C597B"/>
    <w:rsid w:val="005C6243"/>
    <w:rsid w:val="005C669F"/>
    <w:rsid w:val="005C68EE"/>
    <w:rsid w:val="005C6B8C"/>
    <w:rsid w:val="005C6EE4"/>
    <w:rsid w:val="005C77EA"/>
    <w:rsid w:val="005C7983"/>
    <w:rsid w:val="005C7D2A"/>
    <w:rsid w:val="005C7EA9"/>
    <w:rsid w:val="005C7EBA"/>
    <w:rsid w:val="005C7F49"/>
    <w:rsid w:val="005D0316"/>
    <w:rsid w:val="005D09A5"/>
    <w:rsid w:val="005D0F16"/>
    <w:rsid w:val="005D1ED5"/>
    <w:rsid w:val="005D20F0"/>
    <w:rsid w:val="005D259F"/>
    <w:rsid w:val="005D3522"/>
    <w:rsid w:val="005D37E1"/>
    <w:rsid w:val="005D3C21"/>
    <w:rsid w:val="005D4620"/>
    <w:rsid w:val="005D4D27"/>
    <w:rsid w:val="005D4FD0"/>
    <w:rsid w:val="005D5829"/>
    <w:rsid w:val="005D59B2"/>
    <w:rsid w:val="005D61F4"/>
    <w:rsid w:val="005D620E"/>
    <w:rsid w:val="005D62CD"/>
    <w:rsid w:val="005D6F12"/>
    <w:rsid w:val="005D6FFF"/>
    <w:rsid w:val="005D7138"/>
    <w:rsid w:val="005D731D"/>
    <w:rsid w:val="005D74CA"/>
    <w:rsid w:val="005D779C"/>
    <w:rsid w:val="005D7E79"/>
    <w:rsid w:val="005D7F9B"/>
    <w:rsid w:val="005D7FB9"/>
    <w:rsid w:val="005D7FF6"/>
    <w:rsid w:val="005E060F"/>
    <w:rsid w:val="005E076D"/>
    <w:rsid w:val="005E07C2"/>
    <w:rsid w:val="005E0988"/>
    <w:rsid w:val="005E0D12"/>
    <w:rsid w:val="005E0FA6"/>
    <w:rsid w:val="005E10D9"/>
    <w:rsid w:val="005E14C8"/>
    <w:rsid w:val="005E1D34"/>
    <w:rsid w:val="005E2384"/>
    <w:rsid w:val="005E2879"/>
    <w:rsid w:val="005E2B17"/>
    <w:rsid w:val="005E2F14"/>
    <w:rsid w:val="005E302F"/>
    <w:rsid w:val="005E3137"/>
    <w:rsid w:val="005E36EB"/>
    <w:rsid w:val="005E372C"/>
    <w:rsid w:val="005E394C"/>
    <w:rsid w:val="005E40F0"/>
    <w:rsid w:val="005E4360"/>
    <w:rsid w:val="005E45D5"/>
    <w:rsid w:val="005E46FA"/>
    <w:rsid w:val="005E47CF"/>
    <w:rsid w:val="005E4808"/>
    <w:rsid w:val="005E485E"/>
    <w:rsid w:val="005E4C23"/>
    <w:rsid w:val="005E5399"/>
    <w:rsid w:val="005E5627"/>
    <w:rsid w:val="005E5BA9"/>
    <w:rsid w:val="005E5C8D"/>
    <w:rsid w:val="005E622C"/>
    <w:rsid w:val="005E6234"/>
    <w:rsid w:val="005E6346"/>
    <w:rsid w:val="005E650C"/>
    <w:rsid w:val="005E6546"/>
    <w:rsid w:val="005E6707"/>
    <w:rsid w:val="005E686B"/>
    <w:rsid w:val="005E6B58"/>
    <w:rsid w:val="005E6DBF"/>
    <w:rsid w:val="005E6F1A"/>
    <w:rsid w:val="005E6FB7"/>
    <w:rsid w:val="005E732E"/>
    <w:rsid w:val="005E7B02"/>
    <w:rsid w:val="005E7BFB"/>
    <w:rsid w:val="005F025A"/>
    <w:rsid w:val="005F0893"/>
    <w:rsid w:val="005F0AED"/>
    <w:rsid w:val="005F0B4C"/>
    <w:rsid w:val="005F0B82"/>
    <w:rsid w:val="005F0CE5"/>
    <w:rsid w:val="005F0E57"/>
    <w:rsid w:val="005F1E85"/>
    <w:rsid w:val="005F1FCC"/>
    <w:rsid w:val="005F27C4"/>
    <w:rsid w:val="005F2B3F"/>
    <w:rsid w:val="005F3696"/>
    <w:rsid w:val="005F37D0"/>
    <w:rsid w:val="005F3D81"/>
    <w:rsid w:val="005F3F77"/>
    <w:rsid w:val="005F4269"/>
    <w:rsid w:val="005F4375"/>
    <w:rsid w:val="005F49C9"/>
    <w:rsid w:val="005F4A2B"/>
    <w:rsid w:val="005F51BA"/>
    <w:rsid w:val="005F52A6"/>
    <w:rsid w:val="005F577E"/>
    <w:rsid w:val="005F5C01"/>
    <w:rsid w:val="005F5FDF"/>
    <w:rsid w:val="005F6177"/>
    <w:rsid w:val="005F626B"/>
    <w:rsid w:val="005F64B8"/>
    <w:rsid w:val="005F6CE2"/>
    <w:rsid w:val="005F6DA6"/>
    <w:rsid w:val="005F6FFF"/>
    <w:rsid w:val="005F7157"/>
    <w:rsid w:val="005F7332"/>
    <w:rsid w:val="005F7682"/>
    <w:rsid w:val="005F771A"/>
    <w:rsid w:val="005F7BDA"/>
    <w:rsid w:val="005F7C53"/>
    <w:rsid w:val="0060047A"/>
    <w:rsid w:val="006007BE"/>
    <w:rsid w:val="00600E8F"/>
    <w:rsid w:val="00601185"/>
    <w:rsid w:val="00601AB8"/>
    <w:rsid w:val="00601D7F"/>
    <w:rsid w:val="0060289B"/>
    <w:rsid w:val="006028B5"/>
    <w:rsid w:val="00603573"/>
    <w:rsid w:val="0060373B"/>
    <w:rsid w:val="00603F5D"/>
    <w:rsid w:val="00604A7F"/>
    <w:rsid w:val="00604F8E"/>
    <w:rsid w:val="006051B9"/>
    <w:rsid w:val="0060528D"/>
    <w:rsid w:val="0060543A"/>
    <w:rsid w:val="0060554E"/>
    <w:rsid w:val="0060561F"/>
    <w:rsid w:val="00606873"/>
    <w:rsid w:val="00606989"/>
    <w:rsid w:val="00606E99"/>
    <w:rsid w:val="00606F2F"/>
    <w:rsid w:val="00606F6C"/>
    <w:rsid w:val="00607061"/>
    <w:rsid w:val="0060709A"/>
    <w:rsid w:val="0060716C"/>
    <w:rsid w:val="006073E5"/>
    <w:rsid w:val="0060762D"/>
    <w:rsid w:val="00607746"/>
    <w:rsid w:val="00607B1E"/>
    <w:rsid w:val="00607C1E"/>
    <w:rsid w:val="00607D81"/>
    <w:rsid w:val="006100B7"/>
    <w:rsid w:val="00610157"/>
    <w:rsid w:val="00610203"/>
    <w:rsid w:val="006102FC"/>
    <w:rsid w:val="006105D5"/>
    <w:rsid w:val="00610A29"/>
    <w:rsid w:val="00610E7B"/>
    <w:rsid w:val="00610EA0"/>
    <w:rsid w:val="006114DF"/>
    <w:rsid w:val="00611E56"/>
    <w:rsid w:val="00611FA7"/>
    <w:rsid w:val="006122B5"/>
    <w:rsid w:val="006124AB"/>
    <w:rsid w:val="00612685"/>
    <w:rsid w:val="0061300A"/>
    <w:rsid w:val="006138B3"/>
    <w:rsid w:val="006138F7"/>
    <w:rsid w:val="00613BB2"/>
    <w:rsid w:val="00613E13"/>
    <w:rsid w:val="00614321"/>
    <w:rsid w:val="0061436D"/>
    <w:rsid w:val="00614435"/>
    <w:rsid w:val="00614A32"/>
    <w:rsid w:val="006150AE"/>
    <w:rsid w:val="00615184"/>
    <w:rsid w:val="0061598F"/>
    <w:rsid w:val="00615BF4"/>
    <w:rsid w:val="00616C80"/>
    <w:rsid w:val="006173B4"/>
    <w:rsid w:val="006173D1"/>
    <w:rsid w:val="00617706"/>
    <w:rsid w:val="0061774F"/>
    <w:rsid w:val="006178F3"/>
    <w:rsid w:val="00617CA6"/>
    <w:rsid w:val="00617CCE"/>
    <w:rsid w:val="00617E4B"/>
    <w:rsid w:val="0062020E"/>
    <w:rsid w:val="00620DB7"/>
    <w:rsid w:val="006211B9"/>
    <w:rsid w:val="00621441"/>
    <w:rsid w:val="006214A7"/>
    <w:rsid w:val="006225C7"/>
    <w:rsid w:val="006226B0"/>
    <w:rsid w:val="0062277A"/>
    <w:rsid w:val="00622A1A"/>
    <w:rsid w:val="00622B0C"/>
    <w:rsid w:val="00622B0D"/>
    <w:rsid w:val="00622DEC"/>
    <w:rsid w:val="00622FFF"/>
    <w:rsid w:val="0062302C"/>
    <w:rsid w:val="006231E8"/>
    <w:rsid w:val="00623417"/>
    <w:rsid w:val="0062371E"/>
    <w:rsid w:val="00623837"/>
    <w:rsid w:val="00623865"/>
    <w:rsid w:val="00623900"/>
    <w:rsid w:val="00624127"/>
    <w:rsid w:val="00624144"/>
    <w:rsid w:val="00624311"/>
    <w:rsid w:val="00624423"/>
    <w:rsid w:val="00624603"/>
    <w:rsid w:val="0062461C"/>
    <w:rsid w:val="006246E2"/>
    <w:rsid w:val="0062482D"/>
    <w:rsid w:val="00624950"/>
    <w:rsid w:val="00624B3C"/>
    <w:rsid w:val="00625313"/>
    <w:rsid w:val="0062531E"/>
    <w:rsid w:val="00625330"/>
    <w:rsid w:val="0062545D"/>
    <w:rsid w:val="0062567A"/>
    <w:rsid w:val="006257AB"/>
    <w:rsid w:val="006260FE"/>
    <w:rsid w:val="00626129"/>
    <w:rsid w:val="006262A2"/>
    <w:rsid w:val="00626380"/>
    <w:rsid w:val="0062640B"/>
    <w:rsid w:val="00626575"/>
    <w:rsid w:val="00626942"/>
    <w:rsid w:val="00626985"/>
    <w:rsid w:val="00626DF7"/>
    <w:rsid w:val="00627529"/>
    <w:rsid w:val="00627EAD"/>
    <w:rsid w:val="0063031B"/>
    <w:rsid w:val="00630BE8"/>
    <w:rsid w:val="006316AA"/>
    <w:rsid w:val="00631C9A"/>
    <w:rsid w:val="00631F38"/>
    <w:rsid w:val="0063202A"/>
    <w:rsid w:val="00632047"/>
    <w:rsid w:val="0063229D"/>
    <w:rsid w:val="006323C7"/>
    <w:rsid w:val="006327F5"/>
    <w:rsid w:val="00632D03"/>
    <w:rsid w:val="00632D50"/>
    <w:rsid w:val="00632F2F"/>
    <w:rsid w:val="00633508"/>
    <w:rsid w:val="00633A71"/>
    <w:rsid w:val="00633F18"/>
    <w:rsid w:val="0063454B"/>
    <w:rsid w:val="0063466E"/>
    <w:rsid w:val="00634846"/>
    <w:rsid w:val="00634C2E"/>
    <w:rsid w:val="00634ED9"/>
    <w:rsid w:val="00634F6F"/>
    <w:rsid w:val="006350B4"/>
    <w:rsid w:val="006351B9"/>
    <w:rsid w:val="006356C4"/>
    <w:rsid w:val="00635AFB"/>
    <w:rsid w:val="00635E10"/>
    <w:rsid w:val="00635F4E"/>
    <w:rsid w:val="006367A0"/>
    <w:rsid w:val="006372F2"/>
    <w:rsid w:val="0063752E"/>
    <w:rsid w:val="00637872"/>
    <w:rsid w:val="00637DBC"/>
    <w:rsid w:val="00637F4D"/>
    <w:rsid w:val="00637FB4"/>
    <w:rsid w:val="00640601"/>
    <w:rsid w:val="00640A4C"/>
    <w:rsid w:val="00640B5E"/>
    <w:rsid w:val="00640F00"/>
    <w:rsid w:val="00640FF0"/>
    <w:rsid w:val="00641513"/>
    <w:rsid w:val="00641566"/>
    <w:rsid w:val="006416E8"/>
    <w:rsid w:val="006420DE"/>
    <w:rsid w:val="00642647"/>
    <w:rsid w:val="006427BC"/>
    <w:rsid w:val="00642A1C"/>
    <w:rsid w:val="00642D18"/>
    <w:rsid w:val="00642E6B"/>
    <w:rsid w:val="0064320E"/>
    <w:rsid w:val="0064348D"/>
    <w:rsid w:val="00643A0A"/>
    <w:rsid w:val="00643B1D"/>
    <w:rsid w:val="00643C53"/>
    <w:rsid w:val="00643D29"/>
    <w:rsid w:val="0064435B"/>
    <w:rsid w:val="0064484B"/>
    <w:rsid w:val="006449B2"/>
    <w:rsid w:val="00645039"/>
    <w:rsid w:val="00645299"/>
    <w:rsid w:val="006456A4"/>
    <w:rsid w:val="0064586D"/>
    <w:rsid w:val="00645BDF"/>
    <w:rsid w:val="00645C08"/>
    <w:rsid w:val="00645C69"/>
    <w:rsid w:val="00645ECF"/>
    <w:rsid w:val="00646049"/>
    <w:rsid w:val="0064645E"/>
    <w:rsid w:val="00647171"/>
    <w:rsid w:val="006473A9"/>
    <w:rsid w:val="00647AC3"/>
    <w:rsid w:val="00647BD5"/>
    <w:rsid w:val="00650316"/>
    <w:rsid w:val="00650499"/>
    <w:rsid w:val="006506DB"/>
    <w:rsid w:val="00650A8F"/>
    <w:rsid w:val="00650F34"/>
    <w:rsid w:val="0065111B"/>
    <w:rsid w:val="00651214"/>
    <w:rsid w:val="006516D9"/>
    <w:rsid w:val="00651841"/>
    <w:rsid w:val="00651B89"/>
    <w:rsid w:val="00651F93"/>
    <w:rsid w:val="0065266D"/>
    <w:rsid w:val="00652690"/>
    <w:rsid w:val="00652873"/>
    <w:rsid w:val="00652ACA"/>
    <w:rsid w:val="00652EE2"/>
    <w:rsid w:val="00652F54"/>
    <w:rsid w:val="00653332"/>
    <w:rsid w:val="006535A0"/>
    <w:rsid w:val="006535DF"/>
    <w:rsid w:val="00653AA9"/>
    <w:rsid w:val="00653AF7"/>
    <w:rsid w:val="00653FE8"/>
    <w:rsid w:val="006541B1"/>
    <w:rsid w:val="00654264"/>
    <w:rsid w:val="00654A27"/>
    <w:rsid w:val="006552FD"/>
    <w:rsid w:val="006557BB"/>
    <w:rsid w:val="00655DD1"/>
    <w:rsid w:val="00655E7C"/>
    <w:rsid w:val="00656061"/>
    <w:rsid w:val="00656347"/>
    <w:rsid w:val="006563D3"/>
    <w:rsid w:val="0065650D"/>
    <w:rsid w:val="006567C0"/>
    <w:rsid w:val="006567FD"/>
    <w:rsid w:val="00656C7C"/>
    <w:rsid w:val="00657A0D"/>
    <w:rsid w:val="00657CEF"/>
    <w:rsid w:val="006601C9"/>
    <w:rsid w:val="00660808"/>
    <w:rsid w:val="00660E08"/>
    <w:rsid w:val="00660E3E"/>
    <w:rsid w:val="00661194"/>
    <w:rsid w:val="006617BA"/>
    <w:rsid w:val="00662110"/>
    <w:rsid w:val="0066221B"/>
    <w:rsid w:val="00662682"/>
    <w:rsid w:val="0066271B"/>
    <w:rsid w:val="00662861"/>
    <w:rsid w:val="006628E6"/>
    <w:rsid w:val="00662912"/>
    <w:rsid w:val="006634A1"/>
    <w:rsid w:val="00663506"/>
    <w:rsid w:val="006635FE"/>
    <w:rsid w:val="006649B9"/>
    <w:rsid w:val="00664C6B"/>
    <w:rsid w:val="00664F88"/>
    <w:rsid w:val="006653FF"/>
    <w:rsid w:val="00665804"/>
    <w:rsid w:val="00665BAB"/>
    <w:rsid w:val="00666210"/>
    <w:rsid w:val="00666226"/>
    <w:rsid w:val="00666774"/>
    <w:rsid w:val="00666846"/>
    <w:rsid w:val="006669EF"/>
    <w:rsid w:val="006669F1"/>
    <w:rsid w:val="00666A6F"/>
    <w:rsid w:val="0066727D"/>
    <w:rsid w:val="00667633"/>
    <w:rsid w:val="006678D6"/>
    <w:rsid w:val="00667D17"/>
    <w:rsid w:val="006705CC"/>
    <w:rsid w:val="0067069F"/>
    <w:rsid w:val="00671438"/>
    <w:rsid w:val="0067147D"/>
    <w:rsid w:val="006714D7"/>
    <w:rsid w:val="006719B3"/>
    <w:rsid w:val="006719F8"/>
    <w:rsid w:val="00672131"/>
    <w:rsid w:val="00672A4D"/>
    <w:rsid w:val="00672AC5"/>
    <w:rsid w:val="00672AD6"/>
    <w:rsid w:val="00672C10"/>
    <w:rsid w:val="00672DF7"/>
    <w:rsid w:val="00673073"/>
    <w:rsid w:val="00673324"/>
    <w:rsid w:val="00673554"/>
    <w:rsid w:val="006737F6"/>
    <w:rsid w:val="006740C4"/>
    <w:rsid w:val="006740FC"/>
    <w:rsid w:val="00674193"/>
    <w:rsid w:val="00674CCA"/>
    <w:rsid w:val="00675117"/>
    <w:rsid w:val="0067520B"/>
    <w:rsid w:val="00675CE9"/>
    <w:rsid w:val="00676578"/>
    <w:rsid w:val="00676991"/>
    <w:rsid w:val="00676C2D"/>
    <w:rsid w:val="00676D9D"/>
    <w:rsid w:val="00676DEE"/>
    <w:rsid w:val="00676FAD"/>
    <w:rsid w:val="00677192"/>
    <w:rsid w:val="00677199"/>
    <w:rsid w:val="006777F0"/>
    <w:rsid w:val="00677858"/>
    <w:rsid w:val="00677C50"/>
    <w:rsid w:val="00677D55"/>
    <w:rsid w:val="00677F98"/>
    <w:rsid w:val="00680534"/>
    <w:rsid w:val="006805CB"/>
    <w:rsid w:val="00680843"/>
    <w:rsid w:val="0068086F"/>
    <w:rsid w:val="00681023"/>
    <w:rsid w:val="006810DB"/>
    <w:rsid w:val="006811EA"/>
    <w:rsid w:val="0068179D"/>
    <w:rsid w:val="00681924"/>
    <w:rsid w:val="006819E3"/>
    <w:rsid w:val="00681B7F"/>
    <w:rsid w:val="00681C2E"/>
    <w:rsid w:val="00681C75"/>
    <w:rsid w:val="0068211C"/>
    <w:rsid w:val="006829C1"/>
    <w:rsid w:val="00682AB4"/>
    <w:rsid w:val="006831B2"/>
    <w:rsid w:val="00683262"/>
    <w:rsid w:val="006835E2"/>
    <w:rsid w:val="00683639"/>
    <w:rsid w:val="0068377E"/>
    <w:rsid w:val="00683F63"/>
    <w:rsid w:val="00683FDA"/>
    <w:rsid w:val="0068407F"/>
    <w:rsid w:val="006841C4"/>
    <w:rsid w:val="00684832"/>
    <w:rsid w:val="00684957"/>
    <w:rsid w:val="00684A0C"/>
    <w:rsid w:val="00684CDA"/>
    <w:rsid w:val="00684E8E"/>
    <w:rsid w:val="00684EB1"/>
    <w:rsid w:val="00684F05"/>
    <w:rsid w:val="00685169"/>
    <w:rsid w:val="00685753"/>
    <w:rsid w:val="00685A82"/>
    <w:rsid w:val="00685A8E"/>
    <w:rsid w:val="00685B85"/>
    <w:rsid w:val="00685DA8"/>
    <w:rsid w:val="0068611B"/>
    <w:rsid w:val="006863F2"/>
    <w:rsid w:val="00686894"/>
    <w:rsid w:val="00686B1B"/>
    <w:rsid w:val="00686E55"/>
    <w:rsid w:val="0068725B"/>
    <w:rsid w:val="00687372"/>
    <w:rsid w:val="006874D8"/>
    <w:rsid w:val="006879EA"/>
    <w:rsid w:val="00687E1D"/>
    <w:rsid w:val="00690AA8"/>
    <w:rsid w:val="00690ABA"/>
    <w:rsid w:val="00690F20"/>
    <w:rsid w:val="0069124B"/>
    <w:rsid w:val="00691305"/>
    <w:rsid w:val="00691440"/>
    <w:rsid w:val="006919A1"/>
    <w:rsid w:val="00691C4D"/>
    <w:rsid w:val="00691E8B"/>
    <w:rsid w:val="006920BC"/>
    <w:rsid w:val="006922AF"/>
    <w:rsid w:val="006922BD"/>
    <w:rsid w:val="00692CF9"/>
    <w:rsid w:val="00692E9B"/>
    <w:rsid w:val="0069317C"/>
    <w:rsid w:val="006931DC"/>
    <w:rsid w:val="006934DF"/>
    <w:rsid w:val="00693529"/>
    <w:rsid w:val="00693ED4"/>
    <w:rsid w:val="006942DE"/>
    <w:rsid w:val="006942F7"/>
    <w:rsid w:val="00694432"/>
    <w:rsid w:val="006945E4"/>
    <w:rsid w:val="00694792"/>
    <w:rsid w:val="00696007"/>
    <w:rsid w:val="00696272"/>
    <w:rsid w:val="00696287"/>
    <w:rsid w:val="00696F99"/>
    <w:rsid w:val="00697361"/>
    <w:rsid w:val="00697608"/>
    <w:rsid w:val="006A021E"/>
    <w:rsid w:val="006A0234"/>
    <w:rsid w:val="006A0252"/>
    <w:rsid w:val="006A025C"/>
    <w:rsid w:val="006A0569"/>
    <w:rsid w:val="006A0A50"/>
    <w:rsid w:val="006A0B8A"/>
    <w:rsid w:val="006A0EA4"/>
    <w:rsid w:val="006A11F5"/>
    <w:rsid w:val="006A139A"/>
    <w:rsid w:val="006A13ED"/>
    <w:rsid w:val="006A15DC"/>
    <w:rsid w:val="006A173A"/>
    <w:rsid w:val="006A1E8F"/>
    <w:rsid w:val="006A24F2"/>
    <w:rsid w:val="006A25CD"/>
    <w:rsid w:val="006A2944"/>
    <w:rsid w:val="006A2A2F"/>
    <w:rsid w:val="006A2B0A"/>
    <w:rsid w:val="006A2CD4"/>
    <w:rsid w:val="006A2E57"/>
    <w:rsid w:val="006A2F8C"/>
    <w:rsid w:val="006A32C3"/>
    <w:rsid w:val="006A3908"/>
    <w:rsid w:val="006A3BD7"/>
    <w:rsid w:val="006A3C84"/>
    <w:rsid w:val="006A4174"/>
    <w:rsid w:val="006A433A"/>
    <w:rsid w:val="006A4379"/>
    <w:rsid w:val="006A4697"/>
    <w:rsid w:val="006A47E1"/>
    <w:rsid w:val="006A4832"/>
    <w:rsid w:val="006A4B1F"/>
    <w:rsid w:val="006A4CFF"/>
    <w:rsid w:val="006A4E3A"/>
    <w:rsid w:val="006A5112"/>
    <w:rsid w:val="006A53F6"/>
    <w:rsid w:val="006A55C7"/>
    <w:rsid w:val="006A591D"/>
    <w:rsid w:val="006A5930"/>
    <w:rsid w:val="006A5952"/>
    <w:rsid w:val="006A5CA5"/>
    <w:rsid w:val="006A5D12"/>
    <w:rsid w:val="006A5D78"/>
    <w:rsid w:val="006A6221"/>
    <w:rsid w:val="006A6420"/>
    <w:rsid w:val="006A6A62"/>
    <w:rsid w:val="006A6D69"/>
    <w:rsid w:val="006A6E1A"/>
    <w:rsid w:val="006A6FC1"/>
    <w:rsid w:val="006A7608"/>
    <w:rsid w:val="006A795B"/>
    <w:rsid w:val="006B03DE"/>
    <w:rsid w:val="006B06EF"/>
    <w:rsid w:val="006B0A22"/>
    <w:rsid w:val="006B0A70"/>
    <w:rsid w:val="006B0D4F"/>
    <w:rsid w:val="006B11D1"/>
    <w:rsid w:val="006B125C"/>
    <w:rsid w:val="006B12FA"/>
    <w:rsid w:val="006B164C"/>
    <w:rsid w:val="006B169B"/>
    <w:rsid w:val="006B1779"/>
    <w:rsid w:val="006B1A28"/>
    <w:rsid w:val="006B1E7E"/>
    <w:rsid w:val="006B22F5"/>
    <w:rsid w:val="006B2695"/>
    <w:rsid w:val="006B28F5"/>
    <w:rsid w:val="006B3299"/>
    <w:rsid w:val="006B3483"/>
    <w:rsid w:val="006B3727"/>
    <w:rsid w:val="006B3A6B"/>
    <w:rsid w:val="006B3D44"/>
    <w:rsid w:val="006B4063"/>
    <w:rsid w:val="006B413F"/>
    <w:rsid w:val="006B459D"/>
    <w:rsid w:val="006B490B"/>
    <w:rsid w:val="006B4DC6"/>
    <w:rsid w:val="006B5689"/>
    <w:rsid w:val="006B59A2"/>
    <w:rsid w:val="006B5B06"/>
    <w:rsid w:val="006B5DB2"/>
    <w:rsid w:val="006B5EFC"/>
    <w:rsid w:val="006B5F2C"/>
    <w:rsid w:val="006B622D"/>
    <w:rsid w:val="006B6561"/>
    <w:rsid w:val="006B68B9"/>
    <w:rsid w:val="006B6A6D"/>
    <w:rsid w:val="006B6CB1"/>
    <w:rsid w:val="006B6D66"/>
    <w:rsid w:val="006B6DF8"/>
    <w:rsid w:val="006B6FCE"/>
    <w:rsid w:val="006B78E8"/>
    <w:rsid w:val="006B7AC9"/>
    <w:rsid w:val="006B7B8A"/>
    <w:rsid w:val="006B7C82"/>
    <w:rsid w:val="006B7EFE"/>
    <w:rsid w:val="006C050B"/>
    <w:rsid w:val="006C0782"/>
    <w:rsid w:val="006C0887"/>
    <w:rsid w:val="006C0F00"/>
    <w:rsid w:val="006C0F67"/>
    <w:rsid w:val="006C11D6"/>
    <w:rsid w:val="006C17EF"/>
    <w:rsid w:val="006C21EA"/>
    <w:rsid w:val="006C233C"/>
    <w:rsid w:val="006C2E39"/>
    <w:rsid w:val="006C3230"/>
    <w:rsid w:val="006C3778"/>
    <w:rsid w:val="006C3863"/>
    <w:rsid w:val="006C4648"/>
    <w:rsid w:val="006C468B"/>
    <w:rsid w:val="006C4783"/>
    <w:rsid w:val="006C4BB4"/>
    <w:rsid w:val="006C5080"/>
    <w:rsid w:val="006C50CD"/>
    <w:rsid w:val="006C5A69"/>
    <w:rsid w:val="006C5B7D"/>
    <w:rsid w:val="006C5D07"/>
    <w:rsid w:val="006C5D08"/>
    <w:rsid w:val="006C5F8A"/>
    <w:rsid w:val="006C694C"/>
    <w:rsid w:val="006C6A6E"/>
    <w:rsid w:val="006C6E92"/>
    <w:rsid w:val="006C6EF8"/>
    <w:rsid w:val="006C7035"/>
    <w:rsid w:val="006C7370"/>
    <w:rsid w:val="006C78CF"/>
    <w:rsid w:val="006C7BAD"/>
    <w:rsid w:val="006C7DBE"/>
    <w:rsid w:val="006D0322"/>
    <w:rsid w:val="006D0574"/>
    <w:rsid w:val="006D058E"/>
    <w:rsid w:val="006D06A7"/>
    <w:rsid w:val="006D0870"/>
    <w:rsid w:val="006D0FB8"/>
    <w:rsid w:val="006D1038"/>
    <w:rsid w:val="006D1220"/>
    <w:rsid w:val="006D1223"/>
    <w:rsid w:val="006D16EE"/>
    <w:rsid w:val="006D16FB"/>
    <w:rsid w:val="006D181A"/>
    <w:rsid w:val="006D18FB"/>
    <w:rsid w:val="006D1B72"/>
    <w:rsid w:val="006D1F3A"/>
    <w:rsid w:val="006D2588"/>
    <w:rsid w:val="006D25D4"/>
    <w:rsid w:val="006D27C8"/>
    <w:rsid w:val="006D2EBF"/>
    <w:rsid w:val="006D3213"/>
    <w:rsid w:val="006D3233"/>
    <w:rsid w:val="006D3892"/>
    <w:rsid w:val="006D3CDF"/>
    <w:rsid w:val="006D40FF"/>
    <w:rsid w:val="006D420C"/>
    <w:rsid w:val="006D4505"/>
    <w:rsid w:val="006D4B6A"/>
    <w:rsid w:val="006D4F53"/>
    <w:rsid w:val="006D57B5"/>
    <w:rsid w:val="006D5850"/>
    <w:rsid w:val="006D594D"/>
    <w:rsid w:val="006D607A"/>
    <w:rsid w:val="006D66A0"/>
    <w:rsid w:val="006D6795"/>
    <w:rsid w:val="006D6B1D"/>
    <w:rsid w:val="006D6B63"/>
    <w:rsid w:val="006D74AC"/>
    <w:rsid w:val="006D7661"/>
    <w:rsid w:val="006D7806"/>
    <w:rsid w:val="006D78EE"/>
    <w:rsid w:val="006D7C0F"/>
    <w:rsid w:val="006E015F"/>
    <w:rsid w:val="006E09E7"/>
    <w:rsid w:val="006E0D1F"/>
    <w:rsid w:val="006E15A6"/>
    <w:rsid w:val="006E1B6F"/>
    <w:rsid w:val="006E1C00"/>
    <w:rsid w:val="006E1CF8"/>
    <w:rsid w:val="006E1FCC"/>
    <w:rsid w:val="006E1FEC"/>
    <w:rsid w:val="006E252C"/>
    <w:rsid w:val="006E26CF"/>
    <w:rsid w:val="006E27AD"/>
    <w:rsid w:val="006E29F1"/>
    <w:rsid w:val="006E2B49"/>
    <w:rsid w:val="006E2EAA"/>
    <w:rsid w:val="006E367E"/>
    <w:rsid w:val="006E36C5"/>
    <w:rsid w:val="006E3888"/>
    <w:rsid w:val="006E3D31"/>
    <w:rsid w:val="006E3E1C"/>
    <w:rsid w:val="006E417F"/>
    <w:rsid w:val="006E4539"/>
    <w:rsid w:val="006E4E10"/>
    <w:rsid w:val="006E5499"/>
    <w:rsid w:val="006E5C89"/>
    <w:rsid w:val="006E6410"/>
    <w:rsid w:val="006E64CC"/>
    <w:rsid w:val="006E6722"/>
    <w:rsid w:val="006E70A9"/>
    <w:rsid w:val="006E70DF"/>
    <w:rsid w:val="006E71D6"/>
    <w:rsid w:val="006E7885"/>
    <w:rsid w:val="006E7AC6"/>
    <w:rsid w:val="006E7CC6"/>
    <w:rsid w:val="006E7E35"/>
    <w:rsid w:val="006F0044"/>
    <w:rsid w:val="006F04B1"/>
    <w:rsid w:val="006F085B"/>
    <w:rsid w:val="006F0F7E"/>
    <w:rsid w:val="006F0F83"/>
    <w:rsid w:val="006F1AB4"/>
    <w:rsid w:val="006F1BC0"/>
    <w:rsid w:val="006F1E09"/>
    <w:rsid w:val="006F1FA1"/>
    <w:rsid w:val="006F21AB"/>
    <w:rsid w:val="006F21AC"/>
    <w:rsid w:val="006F21D3"/>
    <w:rsid w:val="006F229C"/>
    <w:rsid w:val="006F27EF"/>
    <w:rsid w:val="006F27F8"/>
    <w:rsid w:val="006F2837"/>
    <w:rsid w:val="006F28F8"/>
    <w:rsid w:val="006F2BA6"/>
    <w:rsid w:val="006F2E81"/>
    <w:rsid w:val="006F3237"/>
    <w:rsid w:val="006F33CE"/>
    <w:rsid w:val="006F3874"/>
    <w:rsid w:val="006F3B2A"/>
    <w:rsid w:val="006F3B93"/>
    <w:rsid w:val="006F3C6A"/>
    <w:rsid w:val="006F3CB0"/>
    <w:rsid w:val="006F3DD2"/>
    <w:rsid w:val="006F403A"/>
    <w:rsid w:val="006F40F6"/>
    <w:rsid w:val="006F4272"/>
    <w:rsid w:val="006F4284"/>
    <w:rsid w:val="006F42D6"/>
    <w:rsid w:val="006F48AA"/>
    <w:rsid w:val="006F4936"/>
    <w:rsid w:val="006F494F"/>
    <w:rsid w:val="006F49E9"/>
    <w:rsid w:val="006F4C24"/>
    <w:rsid w:val="006F5083"/>
    <w:rsid w:val="006F5471"/>
    <w:rsid w:val="006F5668"/>
    <w:rsid w:val="006F5B93"/>
    <w:rsid w:val="006F6067"/>
    <w:rsid w:val="006F6466"/>
    <w:rsid w:val="006F66D0"/>
    <w:rsid w:val="006F6D59"/>
    <w:rsid w:val="006F7015"/>
    <w:rsid w:val="006F73D1"/>
    <w:rsid w:val="006F7585"/>
    <w:rsid w:val="006F79DC"/>
    <w:rsid w:val="007002AE"/>
    <w:rsid w:val="0070032E"/>
    <w:rsid w:val="0070062F"/>
    <w:rsid w:val="007009CC"/>
    <w:rsid w:val="00700CE1"/>
    <w:rsid w:val="00701321"/>
    <w:rsid w:val="00701F93"/>
    <w:rsid w:val="007020F9"/>
    <w:rsid w:val="00702277"/>
    <w:rsid w:val="007026F5"/>
    <w:rsid w:val="0070277D"/>
    <w:rsid w:val="00702919"/>
    <w:rsid w:val="00702CC8"/>
    <w:rsid w:val="00702EDD"/>
    <w:rsid w:val="00703122"/>
    <w:rsid w:val="00703324"/>
    <w:rsid w:val="007033DA"/>
    <w:rsid w:val="007034B6"/>
    <w:rsid w:val="00703669"/>
    <w:rsid w:val="007037A0"/>
    <w:rsid w:val="0070384D"/>
    <w:rsid w:val="00703B36"/>
    <w:rsid w:val="00703BCB"/>
    <w:rsid w:val="00704094"/>
    <w:rsid w:val="00704D08"/>
    <w:rsid w:val="00704E80"/>
    <w:rsid w:val="00705236"/>
    <w:rsid w:val="007054B9"/>
    <w:rsid w:val="00705CF4"/>
    <w:rsid w:val="00705F7D"/>
    <w:rsid w:val="0070615C"/>
    <w:rsid w:val="0070632F"/>
    <w:rsid w:val="007063F0"/>
    <w:rsid w:val="00706431"/>
    <w:rsid w:val="00706C56"/>
    <w:rsid w:val="00707271"/>
    <w:rsid w:val="00707343"/>
    <w:rsid w:val="007073FE"/>
    <w:rsid w:val="0070746D"/>
    <w:rsid w:val="00707966"/>
    <w:rsid w:val="0071007D"/>
    <w:rsid w:val="007105D3"/>
    <w:rsid w:val="00710CC3"/>
    <w:rsid w:val="00710D87"/>
    <w:rsid w:val="0071121F"/>
    <w:rsid w:val="007113E6"/>
    <w:rsid w:val="007114A2"/>
    <w:rsid w:val="007114BA"/>
    <w:rsid w:val="00711867"/>
    <w:rsid w:val="00711E53"/>
    <w:rsid w:val="007121F2"/>
    <w:rsid w:val="00712327"/>
    <w:rsid w:val="00712472"/>
    <w:rsid w:val="00712787"/>
    <w:rsid w:val="00712924"/>
    <w:rsid w:val="00712AB1"/>
    <w:rsid w:val="00712B12"/>
    <w:rsid w:val="00712F47"/>
    <w:rsid w:val="00712F84"/>
    <w:rsid w:val="007136F2"/>
    <w:rsid w:val="00713B88"/>
    <w:rsid w:val="00713F70"/>
    <w:rsid w:val="00714A4F"/>
    <w:rsid w:val="00714DEC"/>
    <w:rsid w:val="0071525D"/>
    <w:rsid w:val="007153C9"/>
    <w:rsid w:val="00715529"/>
    <w:rsid w:val="007157B8"/>
    <w:rsid w:val="0071601C"/>
    <w:rsid w:val="00716242"/>
    <w:rsid w:val="007164B8"/>
    <w:rsid w:val="00716692"/>
    <w:rsid w:val="00716837"/>
    <w:rsid w:val="00716A2D"/>
    <w:rsid w:val="00716CA1"/>
    <w:rsid w:val="00717725"/>
    <w:rsid w:val="00717A32"/>
    <w:rsid w:val="00717D08"/>
    <w:rsid w:val="00717FC3"/>
    <w:rsid w:val="00720281"/>
    <w:rsid w:val="0072054C"/>
    <w:rsid w:val="007205EA"/>
    <w:rsid w:val="007205F8"/>
    <w:rsid w:val="00720684"/>
    <w:rsid w:val="007206E4"/>
    <w:rsid w:val="00720A9E"/>
    <w:rsid w:val="00720AF2"/>
    <w:rsid w:val="00720B04"/>
    <w:rsid w:val="00720C3C"/>
    <w:rsid w:val="00720FBD"/>
    <w:rsid w:val="00721324"/>
    <w:rsid w:val="00721335"/>
    <w:rsid w:val="0072189F"/>
    <w:rsid w:val="00721A40"/>
    <w:rsid w:val="00721CCC"/>
    <w:rsid w:val="00721E61"/>
    <w:rsid w:val="00721F20"/>
    <w:rsid w:val="00721F21"/>
    <w:rsid w:val="0072227E"/>
    <w:rsid w:val="007225FD"/>
    <w:rsid w:val="0072270C"/>
    <w:rsid w:val="007228F6"/>
    <w:rsid w:val="00722F69"/>
    <w:rsid w:val="0072300A"/>
    <w:rsid w:val="0072356C"/>
    <w:rsid w:val="007235A9"/>
    <w:rsid w:val="007236E9"/>
    <w:rsid w:val="00723700"/>
    <w:rsid w:val="007238A3"/>
    <w:rsid w:val="00723A02"/>
    <w:rsid w:val="00723F58"/>
    <w:rsid w:val="007242F6"/>
    <w:rsid w:val="007245B1"/>
    <w:rsid w:val="0072460D"/>
    <w:rsid w:val="00724878"/>
    <w:rsid w:val="00724923"/>
    <w:rsid w:val="00724ADE"/>
    <w:rsid w:val="00725007"/>
    <w:rsid w:val="00725310"/>
    <w:rsid w:val="00725508"/>
    <w:rsid w:val="00725C57"/>
    <w:rsid w:val="00725CBE"/>
    <w:rsid w:val="00726097"/>
    <w:rsid w:val="007263FA"/>
    <w:rsid w:val="00726535"/>
    <w:rsid w:val="007268D1"/>
    <w:rsid w:val="00726925"/>
    <w:rsid w:val="00726DA2"/>
    <w:rsid w:val="00726F9C"/>
    <w:rsid w:val="00726FD7"/>
    <w:rsid w:val="00727034"/>
    <w:rsid w:val="007273B1"/>
    <w:rsid w:val="00727599"/>
    <w:rsid w:val="007277E7"/>
    <w:rsid w:val="00727F4E"/>
    <w:rsid w:val="00730467"/>
    <w:rsid w:val="0073075E"/>
    <w:rsid w:val="00730DFA"/>
    <w:rsid w:val="00730FF3"/>
    <w:rsid w:val="00731050"/>
    <w:rsid w:val="00731155"/>
    <w:rsid w:val="007317C1"/>
    <w:rsid w:val="00731A0C"/>
    <w:rsid w:val="00731FF6"/>
    <w:rsid w:val="00732148"/>
    <w:rsid w:val="00732714"/>
    <w:rsid w:val="007329F3"/>
    <w:rsid w:val="00732A96"/>
    <w:rsid w:val="00732B47"/>
    <w:rsid w:val="007336DA"/>
    <w:rsid w:val="00733AB7"/>
    <w:rsid w:val="00733B9D"/>
    <w:rsid w:val="0073446E"/>
    <w:rsid w:val="00734960"/>
    <w:rsid w:val="00734A25"/>
    <w:rsid w:val="00734C45"/>
    <w:rsid w:val="00735245"/>
    <w:rsid w:val="00735527"/>
    <w:rsid w:val="007355F9"/>
    <w:rsid w:val="00735A66"/>
    <w:rsid w:val="007360E5"/>
    <w:rsid w:val="00736996"/>
    <w:rsid w:val="00736CF8"/>
    <w:rsid w:val="00736FD5"/>
    <w:rsid w:val="00736FEF"/>
    <w:rsid w:val="007370B1"/>
    <w:rsid w:val="007372CF"/>
    <w:rsid w:val="00737391"/>
    <w:rsid w:val="007374C7"/>
    <w:rsid w:val="007377BB"/>
    <w:rsid w:val="007378BC"/>
    <w:rsid w:val="00737AE6"/>
    <w:rsid w:val="00737C31"/>
    <w:rsid w:val="00737E46"/>
    <w:rsid w:val="0074011B"/>
    <w:rsid w:val="0074030A"/>
    <w:rsid w:val="00740395"/>
    <w:rsid w:val="0074043C"/>
    <w:rsid w:val="0074064E"/>
    <w:rsid w:val="00740938"/>
    <w:rsid w:val="0074099B"/>
    <w:rsid w:val="007409D2"/>
    <w:rsid w:val="00740BA1"/>
    <w:rsid w:val="00740DA9"/>
    <w:rsid w:val="00740DC0"/>
    <w:rsid w:val="00740E2B"/>
    <w:rsid w:val="00740F43"/>
    <w:rsid w:val="00741042"/>
    <w:rsid w:val="0074115F"/>
    <w:rsid w:val="0074126D"/>
    <w:rsid w:val="0074160E"/>
    <w:rsid w:val="007417A0"/>
    <w:rsid w:val="00741A02"/>
    <w:rsid w:val="00741A0B"/>
    <w:rsid w:val="00741D57"/>
    <w:rsid w:val="00741EB5"/>
    <w:rsid w:val="00741FC5"/>
    <w:rsid w:val="007424AC"/>
    <w:rsid w:val="00742577"/>
    <w:rsid w:val="0074335A"/>
    <w:rsid w:val="00743487"/>
    <w:rsid w:val="007437E3"/>
    <w:rsid w:val="0074397B"/>
    <w:rsid w:val="00743AD3"/>
    <w:rsid w:val="00743CCD"/>
    <w:rsid w:val="00744226"/>
    <w:rsid w:val="0074465C"/>
    <w:rsid w:val="0074493F"/>
    <w:rsid w:val="007449B4"/>
    <w:rsid w:val="00744A07"/>
    <w:rsid w:val="00744F56"/>
    <w:rsid w:val="00745198"/>
    <w:rsid w:val="007451F3"/>
    <w:rsid w:val="00745809"/>
    <w:rsid w:val="00745C21"/>
    <w:rsid w:val="00745D7C"/>
    <w:rsid w:val="00746060"/>
    <w:rsid w:val="007461C5"/>
    <w:rsid w:val="00746975"/>
    <w:rsid w:val="00746A4B"/>
    <w:rsid w:val="00746AEC"/>
    <w:rsid w:val="00746D3E"/>
    <w:rsid w:val="00746F05"/>
    <w:rsid w:val="00747031"/>
    <w:rsid w:val="00747059"/>
    <w:rsid w:val="007477EB"/>
    <w:rsid w:val="00747D1D"/>
    <w:rsid w:val="00747F24"/>
    <w:rsid w:val="0075011B"/>
    <w:rsid w:val="00750C6D"/>
    <w:rsid w:val="00750C9E"/>
    <w:rsid w:val="00750F95"/>
    <w:rsid w:val="007510AE"/>
    <w:rsid w:val="00751116"/>
    <w:rsid w:val="0075122B"/>
    <w:rsid w:val="007513B3"/>
    <w:rsid w:val="00751FD2"/>
    <w:rsid w:val="00751FFA"/>
    <w:rsid w:val="007522D7"/>
    <w:rsid w:val="00752817"/>
    <w:rsid w:val="007531DA"/>
    <w:rsid w:val="0075355A"/>
    <w:rsid w:val="007535D2"/>
    <w:rsid w:val="00753DA5"/>
    <w:rsid w:val="00753E60"/>
    <w:rsid w:val="0075420E"/>
    <w:rsid w:val="00755226"/>
    <w:rsid w:val="007552C2"/>
    <w:rsid w:val="007557C3"/>
    <w:rsid w:val="007558F0"/>
    <w:rsid w:val="00756470"/>
    <w:rsid w:val="0075667A"/>
    <w:rsid w:val="00756AFB"/>
    <w:rsid w:val="00756CB9"/>
    <w:rsid w:val="00756E28"/>
    <w:rsid w:val="00756EB0"/>
    <w:rsid w:val="00756F2F"/>
    <w:rsid w:val="007572F7"/>
    <w:rsid w:val="007573E6"/>
    <w:rsid w:val="00757B25"/>
    <w:rsid w:val="0076000E"/>
    <w:rsid w:val="00760190"/>
    <w:rsid w:val="007602CC"/>
    <w:rsid w:val="00760333"/>
    <w:rsid w:val="007607CF"/>
    <w:rsid w:val="00760C78"/>
    <w:rsid w:val="007610C2"/>
    <w:rsid w:val="00761104"/>
    <w:rsid w:val="00761404"/>
    <w:rsid w:val="00761607"/>
    <w:rsid w:val="007618F9"/>
    <w:rsid w:val="007619DE"/>
    <w:rsid w:val="00761B36"/>
    <w:rsid w:val="00761CC5"/>
    <w:rsid w:val="00761E15"/>
    <w:rsid w:val="00762429"/>
    <w:rsid w:val="007624E0"/>
    <w:rsid w:val="007624FC"/>
    <w:rsid w:val="007626BF"/>
    <w:rsid w:val="00762F8E"/>
    <w:rsid w:val="00763095"/>
    <w:rsid w:val="007631AF"/>
    <w:rsid w:val="00763402"/>
    <w:rsid w:val="00763569"/>
    <w:rsid w:val="00763A3E"/>
    <w:rsid w:val="00763AEF"/>
    <w:rsid w:val="00763CFB"/>
    <w:rsid w:val="00763F76"/>
    <w:rsid w:val="0076445B"/>
    <w:rsid w:val="007644B5"/>
    <w:rsid w:val="0076466A"/>
    <w:rsid w:val="007647CA"/>
    <w:rsid w:val="00764800"/>
    <w:rsid w:val="00764E09"/>
    <w:rsid w:val="00765048"/>
    <w:rsid w:val="0076505C"/>
    <w:rsid w:val="007651B7"/>
    <w:rsid w:val="0076526A"/>
    <w:rsid w:val="007657AC"/>
    <w:rsid w:val="007658DF"/>
    <w:rsid w:val="00765A2D"/>
    <w:rsid w:val="00765C74"/>
    <w:rsid w:val="00765D44"/>
    <w:rsid w:val="00766025"/>
    <w:rsid w:val="0076643E"/>
    <w:rsid w:val="0076661B"/>
    <w:rsid w:val="00766939"/>
    <w:rsid w:val="00766C11"/>
    <w:rsid w:val="00766C6A"/>
    <w:rsid w:val="00767173"/>
    <w:rsid w:val="00767241"/>
    <w:rsid w:val="00767267"/>
    <w:rsid w:val="007679F5"/>
    <w:rsid w:val="00767EEF"/>
    <w:rsid w:val="007709CD"/>
    <w:rsid w:val="00771350"/>
    <w:rsid w:val="00771373"/>
    <w:rsid w:val="00771EF3"/>
    <w:rsid w:val="00772188"/>
    <w:rsid w:val="0077235B"/>
    <w:rsid w:val="0077240B"/>
    <w:rsid w:val="0077289D"/>
    <w:rsid w:val="00772F7F"/>
    <w:rsid w:val="007733D7"/>
    <w:rsid w:val="00773619"/>
    <w:rsid w:val="00773D79"/>
    <w:rsid w:val="00773F80"/>
    <w:rsid w:val="007744A7"/>
    <w:rsid w:val="00774AB4"/>
    <w:rsid w:val="00774AFC"/>
    <w:rsid w:val="00774B10"/>
    <w:rsid w:val="00774BEC"/>
    <w:rsid w:val="00774CF8"/>
    <w:rsid w:val="00774D4B"/>
    <w:rsid w:val="007750BE"/>
    <w:rsid w:val="007750CB"/>
    <w:rsid w:val="0077551B"/>
    <w:rsid w:val="007755C8"/>
    <w:rsid w:val="0077566D"/>
    <w:rsid w:val="007768A2"/>
    <w:rsid w:val="00776BB5"/>
    <w:rsid w:val="00777A96"/>
    <w:rsid w:val="00777B48"/>
    <w:rsid w:val="00777B5E"/>
    <w:rsid w:val="00777D2E"/>
    <w:rsid w:val="00777DDB"/>
    <w:rsid w:val="00780545"/>
    <w:rsid w:val="00780B84"/>
    <w:rsid w:val="0078113C"/>
    <w:rsid w:val="007811EA"/>
    <w:rsid w:val="007814EE"/>
    <w:rsid w:val="00781520"/>
    <w:rsid w:val="00781664"/>
    <w:rsid w:val="0078175B"/>
    <w:rsid w:val="00781B50"/>
    <w:rsid w:val="00781D13"/>
    <w:rsid w:val="00781D5C"/>
    <w:rsid w:val="00781EBE"/>
    <w:rsid w:val="00781FA1"/>
    <w:rsid w:val="00782100"/>
    <w:rsid w:val="00782543"/>
    <w:rsid w:val="007825C2"/>
    <w:rsid w:val="00782BB4"/>
    <w:rsid w:val="0078308B"/>
    <w:rsid w:val="007837C4"/>
    <w:rsid w:val="007839D4"/>
    <w:rsid w:val="00783E8C"/>
    <w:rsid w:val="00784106"/>
    <w:rsid w:val="00784374"/>
    <w:rsid w:val="007849F4"/>
    <w:rsid w:val="00785F62"/>
    <w:rsid w:val="00786989"/>
    <w:rsid w:val="00786E75"/>
    <w:rsid w:val="00787342"/>
    <w:rsid w:val="007873CD"/>
    <w:rsid w:val="007876FA"/>
    <w:rsid w:val="007877AE"/>
    <w:rsid w:val="0078785B"/>
    <w:rsid w:val="00787B5A"/>
    <w:rsid w:val="00787B8D"/>
    <w:rsid w:val="00787D77"/>
    <w:rsid w:val="00790139"/>
    <w:rsid w:val="007901AA"/>
    <w:rsid w:val="007909C0"/>
    <w:rsid w:val="00790BB8"/>
    <w:rsid w:val="00790D6E"/>
    <w:rsid w:val="00790DB9"/>
    <w:rsid w:val="00790F34"/>
    <w:rsid w:val="00791321"/>
    <w:rsid w:val="007914CD"/>
    <w:rsid w:val="007915D1"/>
    <w:rsid w:val="00791C6E"/>
    <w:rsid w:val="00791C99"/>
    <w:rsid w:val="00791D22"/>
    <w:rsid w:val="00792080"/>
    <w:rsid w:val="0079239A"/>
    <w:rsid w:val="00792682"/>
    <w:rsid w:val="007927FB"/>
    <w:rsid w:val="00792883"/>
    <w:rsid w:val="00792AFB"/>
    <w:rsid w:val="00792DEF"/>
    <w:rsid w:val="00793092"/>
    <w:rsid w:val="00793E4E"/>
    <w:rsid w:val="007942EE"/>
    <w:rsid w:val="007946F8"/>
    <w:rsid w:val="00794CBE"/>
    <w:rsid w:val="00794D35"/>
    <w:rsid w:val="00794FE7"/>
    <w:rsid w:val="0079513D"/>
    <w:rsid w:val="00795299"/>
    <w:rsid w:val="007953A5"/>
    <w:rsid w:val="00795905"/>
    <w:rsid w:val="00795AE7"/>
    <w:rsid w:val="00795C5B"/>
    <w:rsid w:val="00795C90"/>
    <w:rsid w:val="00795D32"/>
    <w:rsid w:val="007962D4"/>
    <w:rsid w:val="00796824"/>
    <w:rsid w:val="00796BDF"/>
    <w:rsid w:val="00796C9A"/>
    <w:rsid w:val="00796DCA"/>
    <w:rsid w:val="007970D5"/>
    <w:rsid w:val="00797356"/>
    <w:rsid w:val="00797872"/>
    <w:rsid w:val="00797DD3"/>
    <w:rsid w:val="00797EF1"/>
    <w:rsid w:val="007A0168"/>
    <w:rsid w:val="007A0439"/>
    <w:rsid w:val="007A058D"/>
    <w:rsid w:val="007A06CC"/>
    <w:rsid w:val="007A08D5"/>
    <w:rsid w:val="007A093E"/>
    <w:rsid w:val="007A09F0"/>
    <w:rsid w:val="007A1465"/>
    <w:rsid w:val="007A1954"/>
    <w:rsid w:val="007A1B7E"/>
    <w:rsid w:val="007A2167"/>
    <w:rsid w:val="007A2400"/>
    <w:rsid w:val="007A2607"/>
    <w:rsid w:val="007A2757"/>
    <w:rsid w:val="007A2A70"/>
    <w:rsid w:val="007A2A8F"/>
    <w:rsid w:val="007A2B7C"/>
    <w:rsid w:val="007A3147"/>
    <w:rsid w:val="007A32DD"/>
    <w:rsid w:val="007A35C0"/>
    <w:rsid w:val="007A37B3"/>
    <w:rsid w:val="007A3847"/>
    <w:rsid w:val="007A3869"/>
    <w:rsid w:val="007A3DFB"/>
    <w:rsid w:val="007A3F05"/>
    <w:rsid w:val="007A421A"/>
    <w:rsid w:val="007A42B7"/>
    <w:rsid w:val="007A4353"/>
    <w:rsid w:val="007A445C"/>
    <w:rsid w:val="007A45F7"/>
    <w:rsid w:val="007A46A2"/>
    <w:rsid w:val="007A4E9A"/>
    <w:rsid w:val="007A4F53"/>
    <w:rsid w:val="007A505C"/>
    <w:rsid w:val="007A5124"/>
    <w:rsid w:val="007A586E"/>
    <w:rsid w:val="007A5ADC"/>
    <w:rsid w:val="007A5B3B"/>
    <w:rsid w:val="007A5CDD"/>
    <w:rsid w:val="007A5D0C"/>
    <w:rsid w:val="007A5D91"/>
    <w:rsid w:val="007A6320"/>
    <w:rsid w:val="007A639B"/>
    <w:rsid w:val="007A6C02"/>
    <w:rsid w:val="007A6EBC"/>
    <w:rsid w:val="007A6FF7"/>
    <w:rsid w:val="007A75C3"/>
    <w:rsid w:val="007A7C02"/>
    <w:rsid w:val="007A7C5D"/>
    <w:rsid w:val="007A7EE6"/>
    <w:rsid w:val="007B0458"/>
    <w:rsid w:val="007B08DD"/>
    <w:rsid w:val="007B1369"/>
    <w:rsid w:val="007B1AC5"/>
    <w:rsid w:val="007B1BA2"/>
    <w:rsid w:val="007B1C03"/>
    <w:rsid w:val="007B1E0B"/>
    <w:rsid w:val="007B22FB"/>
    <w:rsid w:val="007B257A"/>
    <w:rsid w:val="007B28B3"/>
    <w:rsid w:val="007B293E"/>
    <w:rsid w:val="007B2B80"/>
    <w:rsid w:val="007B317F"/>
    <w:rsid w:val="007B335D"/>
    <w:rsid w:val="007B3511"/>
    <w:rsid w:val="007B3A46"/>
    <w:rsid w:val="007B3AA1"/>
    <w:rsid w:val="007B3B06"/>
    <w:rsid w:val="007B3CB2"/>
    <w:rsid w:val="007B3D3F"/>
    <w:rsid w:val="007B3DBF"/>
    <w:rsid w:val="007B4061"/>
    <w:rsid w:val="007B40BF"/>
    <w:rsid w:val="007B40FF"/>
    <w:rsid w:val="007B4C2C"/>
    <w:rsid w:val="007B4CE7"/>
    <w:rsid w:val="007B548C"/>
    <w:rsid w:val="007B59E9"/>
    <w:rsid w:val="007B5B7D"/>
    <w:rsid w:val="007B5BAD"/>
    <w:rsid w:val="007B5FFC"/>
    <w:rsid w:val="007B60CA"/>
    <w:rsid w:val="007B61D8"/>
    <w:rsid w:val="007B633D"/>
    <w:rsid w:val="007B683A"/>
    <w:rsid w:val="007B68BC"/>
    <w:rsid w:val="007B7105"/>
    <w:rsid w:val="007B7806"/>
    <w:rsid w:val="007B7BDC"/>
    <w:rsid w:val="007B7DDF"/>
    <w:rsid w:val="007C008F"/>
    <w:rsid w:val="007C0B4E"/>
    <w:rsid w:val="007C1181"/>
    <w:rsid w:val="007C142F"/>
    <w:rsid w:val="007C1612"/>
    <w:rsid w:val="007C16EF"/>
    <w:rsid w:val="007C1752"/>
    <w:rsid w:val="007C1868"/>
    <w:rsid w:val="007C18E7"/>
    <w:rsid w:val="007C19BA"/>
    <w:rsid w:val="007C1AB6"/>
    <w:rsid w:val="007C1EFA"/>
    <w:rsid w:val="007C2BE7"/>
    <w:rsid w:val="007C30CC"/>
    <w:rsid w:val="007C3155"/>
    <w:rsid w:val="007C338B"/>
    <w:rsid w:val="007C350F"/>
    <w:rsid w:val="007C36B6"/>
    <w:rsid w:val="007C37A0"/>
    <w:rsid w:val="007C3A8C"/>
    <w:rsid w:val="007C3D51"/>
    <w:rsid w:val="007C41EB"/>
    <w:rsid w:val="007C43EA"/>
    <w:rsid w:val="007C495E"/>
    <w:rsid w:val="007C4C75"/>
    <w:rsid w:val="007C4F2B"/>
    <w:rsid w:val="007C50AE"/>
    <w:rsid w:val="007C53FB"/>
    <w:rsid w:val="007C5E62"/>
    <w:rsid w:val="007C5F29"/>
    <w:rsid w:val="007C651C"/>
    <w:rsid w:val="007C6918"/>
    <w:rsid w:val="007C6A21"/>
    <w:rsid w:val="007C6CE1"/>
    <w:rsid w:val="007C700E"/>
    <w:rsid w:val="007C70A6"/>
    <w:rsid w:val="007C715F"/>
    <w:rsid w:val="007C732F"/>
    <w:rsid w:val="007C73B1"/>
    <w:rsid w:val="007C798D"/>
    <w:rsid w:val="007D0AE8"/>
    <w:rsid w:val="007D115E"/>
    <w:rsid w:val="007D18C1"/>
    <w:rsid w:val="007D1B3C"/>
    <w:rsid w:val="007D1B72"/>
    <w:rsid w:val="007D25FC"/>
    <w:rsid w:val="007D2752"/>
    <w:rsid w:val="007D2CCF"/>
    <w:rsid w:val="007D3071"/>
    <w:rsid w:val="007D369A"/>
    <w:rsid w:val="007D36F6"/>
    <w:rsid w:val="007D372F"/>
    <w:rsid w:val="007D3977"/>
    <w:rsid w:val="007D3C73"/>
    <w:rsid w:val="007D3D60"/>
    <w:rsid w:val="007D3F8D"/>
    <w:rsid w:val="007D4056"/>
    <w:rsid w:val="007D4402"/>
    <w:rsid w:val="007D49A7"/>
    <w:rsid w:val="007D4BB9"/>
    <w:rsid w:val="007D5191"/>
    <w:rsid w:val="007D52A9"/>
    <w:rsid w:val="007D5535"/>
    <w:rsid w:val="007D55BC"/>
    <w:rsid w:val="007D5698"/>
    <w:rsid w:val="007D5785"/>
    <w:rsid w:val="007D58CE"/>
    <w:rsid w:val="007D5BA3"/>
    <w:rsid w:val="007D63B1"/>
    <w:rsid w:val="007D6451"/>
    <w:rsid w:val="007D64B6"/>
    <w:rsid w:val="007D6838"/>
    <w:rsid w:val="007D6EDB"/>
    <w:rsid w:val="007D709A"/>
    <w:rsid w:val="007D746D"/>
    <w:rsid w:val="007D760E"/>
    <w:rsid w:val="007D76BD"/>
    <w:rsid w:val="007D7737"/>
    <w:rsid w:val="007D7AE2"/>
    <w:rsid w:val="007D7BF8"/>
    <w:rsid w:val="007D7C3B"/>
    <w:rsid w:val="007D7E3F"/>
    <w:rsid w:val="007E0508"/>
    <w:rsid w:val="007E1953"/>
    <w:rsid w:val="007E1B14"/>
    <w:rsid w:val="007E1B91"/>
    <w:rsid w:val="007E1D4A"/>
    <w:rsid w:val="007E2131"/>
    <w:rsid w:val="007E2211"/>
    <w:rsid w:val="007E2822"/>
    <w:rsid w:val="007E28AD"/>
    <w:rsid w:val="007E2A7C"/>
    <w:rsid w:val="007E344D"/>
    <w:rsid w:val="007E3A17"/>
    <w:rsid w:val="007E3D73"/>
    <w:rsid w:val="007E44CF"/>
    <w:rsid w:val="007E4575"/>
    <w:rsid w:val="007E4675"/>
    <w:rsid w:val="007E47F4"/>
    <w:rsid w:val="007E4C22"/>
    <w:rsid w:val="007E508C"/>
    <w:rsid w:val="007E5297"/>
    <w:rsid w:val="007E568B"/>
    <w:rsid w:val="007E57D2"/>
    <w:rsid w:val="007E5938"/>
    <w:rsid w:val="007E5BCD"/>
    <w:rsid w:val="007E5CC4"/>
    <w:rsid w:val="007E5E8E"/>
    <w:rsid w:val="007E6169"/>
    <w:rsid w:val="007E628B"/>
    <w:rsid w:val="007E6466"/>
    <w:rsid w:val="007E650D"/>
    <w:rsid w:val="007E6D42"/>
    <w:rsid w:val="007F0821"/>
    <w:rsid w:val="007F08CF"/>
    <w:rsid w:val="007F0A69"/>
    <w:rsid w:val="007F0FEB"/>
    <w:rsid w:val="007F1171"/>
    <w:rsid w:val="007F138D"/>
    <w:rsid w:val="007F13DB"/>
    <w:rsid w:val="007F1526"/>
    <w:rsid w:val="007F17E7"/>
    <w:rsid w:val="007F1AB3"/>
    <w:rsid w:val="007F2D0A"/>
    <w:rsid w:val="007F2FE1"/>
    <w:rsid w:val="007F30A4"/>
    <w:rsid w:val="007F3362"/>
    <w:rsid w:val="007F3797"/>
    <w:rsid w:val="007F392D"/>
    <w:rsid w:val="007F3E3F"/>
    <w:rsid w:val="007F4218"/>
    <w:rsid w:val="007F44BA"/>
    <w:rsid w:val="007F4AB8"/>
    <w:rsid w:val="007F4E25"/>
    <w:rsid w:val="007F523D"/>
    <w:rsid w:val="007F643C"/>
    <w:rsid w:val="007F68EA"/>
    <w:rsid w:val="007F6A78"/>
    <w:rsid w:val="007F7075"/>
    <w:rsid w:val="007F7507"/>
    <w:rsid w:val="0080020E"/>
    <w:rsid w:val="00800466"/>
    <w:rsid w:val="0080081C"/>
    <w:rsid w:val="0080091A"/>
    <w:rsid w:val="00800935"/>
    <w:rsid w:val="00800B1C"/>
    <w:rsid w:val="00800D42"/>
    <w:rsid w:val="008010B1"/>
    <w:rsid w:val="0080150E"/>
    <w:rsid w:val="00801B49"/>
    <w:rsid w:val="008022D3"/>
    <w:rsid w:val="00802399"/>
    <w:rsid w:val="008023EC"/>
    <w:rsid w:val="008025A5"/>
    <w:rsid w:val="00803135"/>
    <w:rsid w:val="0080357D"/>
    <w:rsid w:val="00803BF7"/>
    <w:rsid w:val="00803DE8"/>
    <w:rsid w:val="008043C5"/>
    <w:rsid w:val="00804870"/>
    <w:rsid w:val="008048F0"/>
    <w:rsid w:val="00804AE2"/>
    <w:rsid w:val="008050B9"/>
    <w:rsid w:val="0080546F"/>
    <w:rsid w:val="0080558F"/>
    <w:rsid w:val="008055B7"/>
    <w:rsid w:val="00805F28"/>
    <w:rsid w:val="00806495"/>
    <w:rsid w:val="00806747"/>
    <w:rsid w:val="00806803"/>
    <w:rsid w:val="00806923"/>
    <w:rsid w:val="00806DDD"/>
    <w:rsid w:val="00806F66"/>
    <w:rsid w:val="00807178"/>
    <w:rsid w:val="0080746D"/>
    <w:rsid w:val="00807473"/>
    <w:rsid w:val="008075D4"/>
    <w:rsid w:val="008079B1"/>
    <w:rsid w:val="00807AC0"/>
    <w:rsid w:val="00807C2D"/>
    <w:rsid w:val="00807C5A"/>
    <w:rsid w:val="00810176"/>
    <w:rsid w:val="00810569"/>
    <w:rsid w:val="0081063C"/>
    <w:rsid w:val="00810814"/>
    <w:rsid w:val="0081108B"/>
    <w:rsid w:val="0081149C"/>
    <w:rsid w:val="00811AEB"/>
    <w:rsid w:val="00811E60"/>
    <w:rsid w:val="00811EDD"/>
    <w:rsid w:val="0081209E"/>
    <w:rsid w:val="00812322"/>
    <w:rsid w:val="008127BC"/>
    <w:rsid w:val="008129B8"/>
    <w:rsid w:val="008132A5"/>
    <w:rsid w:val="008134AF"/>
    <w:rsid w:val="008139A6"/>
    <w:rsid w:val="00813A1D"/>
    <w:rsid w:val="00813C80"/>
    <w:rsid w:val="00814031"/>
    <w:rsid w:val="00814573"/>
    <w:rsid w:val="008147E3"/>
    <w:rsid w:val="00814A57"/>
    <w:rsid w:val="00814E15"/>
    <w:rsid w:val="00815014"/>
    <w:rsid w:val="008150D7"/>
    <w:rsid w:val="008155E0"/>
    <w:rsid w:val="00815A83"/>
    <w:rsid w:val="00815B87"/>
    <w:rsid w:val="00815DE3"/>
    <w:rsid w:val="00816052"/>
    <w:rsid w:val="0081605F"/>
    <w:rsid w:val="00816D2F"/>
    <w:rsid w:val="00816E08"/>
    <w:rsid w:val="0081727D"/>
    <w:rsid w:val="0081738A"/>
    <w:rsid w:val="0082055B"/>
    <w:rsid w:val="0082098F"/>
    <w:rsid w:val="00820DC8"/>
    <w:rsid w:val="00820F0D"/>
    <w:rsid w:val="0082116C"/>
    <w:rsid w:val="008217F9"/>
    <w:rsid w:val="00822622"/>
    <w:rsid w:val="0082295E"/>
    <w:rsid w:val="00822B6D"/>
    <w:rsid w:val="008234AA"/>
    <w:rsid w:val="008234BC"/>
    <w:rsid w:val="00823611"/>
    <w:rsid w:val="00823730"/>
    <w:rsid w:val="00823C4F"/>
    <w:rsid w:val="008240DF"/>
    <w:rsid w:val="0082430E"/>
    <w:rsid w:val="008243D3"/>
    <w:rsid w:val="00824456"/>
    <w:rsid w:val="0082470B"/>
    <w:rsid w:val="008247EB"/>
    <w:rsid w:val="00824FCC"/>
    <w:rsid w:val="00825769"/>
    <w:rsid w:val="00825ADD"/>
    <w:rsid w:val="008261AD"/>
    <w:rsid w:val="008267DB"/>
    <w:rsid w:val="008269D0"/>
    <w:rsid w:val="00826AEB"/>
    <w:rsid w:val="00826CD1"/>
    <w:rsid w:val="00826EA3"/>
    <w:rsid w:val="00826F72"/>
    <w:rsid w:val="00826FA2"/>
    <w:rsid w:val="0082708B"/>
    <w:rsid w:val="00827156"/>
    <w:rsid w:val="008273F8"/>
    <w:rsid w:val="00827564"/>
    <w:rsid w:val="00827736"/>
    <w:rsid w:val="00827C98"/>
    <w:rsid w:val="00830175"/>
    <w:rsid w:val="00830419"/>
    <w:rsid w:val="00830470"/>
    <w:rsid w:val="0083068B"/>
    <w:rsid w:val="008307AA"/>
    <w:rsid w:val="0083098E"/>
    <w:rsid w:val="00830B56"/>
    <w:rsid w:val="00830D27"/>
    <w:rsid w:val="00830E0F"/>
    <w:rsid w:val="008314FB"/>
    <w:rsid w:val="008315CA"/>
    <w:rsid w:val="008315DB"/>
    <w:rsid w:val="00831994"/>
    <w:rsid w:val="00831FC8"/>
    <w:rsid w:val="008322FA"/>
    <w:rsid w:val="00832538"/>
    <w:rsid w:val="008325C3"/>
    <w:rsid w:val="00833523"/>
    <w:rsid w:val="00833545"/>
    <w:rsid w:val="00833771"/>
    <w:rsid w:val="00833857"/>
    <w:rsid w:val="00833DA8"/>
    <w:rsid w:val="00833E88"/>
    <w:rsid w:val="00833F1B"/>
    <w:rsid w:val="008347AC"/>
    <w:rsid w:val="00834802"/>
    <w:rsid w:val="00834848"/>
    <w:rsid w:val="00834870"/>
    <w:rsid w:val="00834903"/>
    <w:rsid w:val="00834DE5"/>
    <w:rsid w:val="00834E30"/>
    <w:rsid w:val="00835387"/>
    <w:rsid w:val="00835623"/>
    <w:rsid w:val="00835689"/>
    <w:rsid w:val="008357E4"/>
    <w:rsid w:val="00835CB4"/>
    <w:rsid w:val="00835D1C"/>
    <w:rsid w:val="00835DAA"/>
    <w:rsid w:val="008368D5"/>
    <w:rsid w:val="00836913"/>
    <w:rsid w:val="00836BFA"/>
    <w:rsid w:val="00836E12"/>
    <w:rsid w:val="008371DE"/>
    <w:rsid w:val="008377D5"/>
    <w:rsid w:val="00837996"/>
    <w:rsid w:val="00837A70"/>
    <w:rsid w:val="00837E57"/>
    <w:rsid w:val="00840024"/>
    <w:rsid w:val="008402D2"/>
    <w:rsid w:val="00840958"/>
    <w:rsid w:val="0084096C"/>
    <w:rsid w:val="00840C37"/>
    <w:rsid w:val="008419F5"/>
    <w:rsid w:val="00841BE7"/>
    <w:rsid w:val="00842112"/>
    <w:rsid w:val="0084213F"/>
    <w:rsid w:val="00842313"/>
    <w:rsid w:val="00842354"/>
    <w:rsid w:val="008426A0"/>
    <w:rsid w:val="00842D37"/>
    <w:rsid w:val="00843000"/>
    <w:rsid w:val="008430E9"/>
    <w:rsid w:val="008432F2"/>
    <w:rsid w:val="0084372A"/>
    <w:rsid w:val="00843B19"/>
    <w:rsid w:val="00844126"/>
    <w:rsid w:val="008441DA"/>
    <w:rsid w:val="0084441D"/>
    <w:rsid w:val="008444B9"/>
    <w:rsid w:val="0084470B"/>
    <w:rsid w:val="00844DE6"/>
    <w:rsid w:val="008451CB"/>
    <w:rsid w:val="008452CB"/>
    <w:rsid w:val="0084565D"/>
    <w:rsid w:val="008456F2"/>
    <w:rsid w:val="00845927"/>
    <w:rsid w:val="00845D65"/>
    <w:rsid w:val="00845E56"/>
    <w:rsid w:val="0084600E"/>
    <w:rsid w:val="008461E5"/>
    <w:rsid w:val="0084631B"/>
    <w:rsid w:val="008464F8"/>
    <w:rsid w:val="008469B3"/>
    <w:rsid w:val="00846A7A"/>
    <w:rsid w:val="00846CE1"/>
    <w:rsid w:val="0084708B"/>
    <w:rsid w:val="008472DC"/>
    <w:rsid w:val="008474A8"/>
    <w:rsid w:val="00847600"/>
    <w:rsid w:val="0084777B"/>
    <w:rsid w:val="00847785"/>
    <w:rsid w:val="00850586"/>
    <w:rsid w:val="008506BF"/>
    <w:rsid w:val="00850808"/>
    <w:rsid w:val="008508B0"/>
    <w:rsid w:val="008508E4"/>
    <w:rsid w:val="00850903"/>
    <w:rsid w:val="00850B59"/>
    <w:rsid w:val="00850B64"/>
    <w:rsid w:val="00850FE9"/>
    <w:rsid w:val="008514DC"/>
    <w:rsid w:val="008517DE"/>
    <w:rsid w:val="00851877"/>
    <w:rsid w:val="008519F0"/>
    <w:rsid w:val="00851EB4"/>
    <w:rsid w:val="0085201E"/>
    <w:rsid w:val="0085217D"/>
    <w:rsid w:val="008524C7"/>
    <w:rsid w:val="008526A7"/>
    <w:rsid w:val="008526B7"/>
    <w:rsid w:val="00852A88"/>
    <w:rsid w:val="00852BEA"/>
    <w:rsid w:val="00852F69"/>
    <w:rsid w:val="00852FEB"/>
    <w:rsid w:val="00853373"/>
    <w:rsid w:val="0085362B"/>
    <w:rsid w:val="00854153"/>
    <w:rsid w:val="00854A1D"/>
    <w:rsid w:val="00855083"/>
    <w:rsid w:val="00855304"/>
    <w:rsid w:val="008553B6"/>
    <w:rsid w:val="008554EB"/>
    <w:rsid w:val="00855537"/>
    <w:rsid w:val="00855D31"/>
    <w:rsid w:val="00855DE2"/>
    <w:rsid w:val="00855F3D"/>
    <w:rsid w:val="008561D3"/>
    <w:rsid w:val="00856390"/>
    <w:rsid w:val="008569A9"/>
    <w:rsid w:val="00856C38"/>
    <w:rsid w:val="00856F15"/>
    <w:rsid w:val="0085745E"/>
    <w:rsid w:val="008574A8"/>
    <w:rsid w:val="008575AF"/>
    <w:rsid w:val="00857651"/>
    <w:rsid w:val="00857ADA"/>
    <w:rsid w:val="00857DD6"/>
    <w:rsid w:val="00857DD8"/>
    <w:rsid w:val="0086022A"/>
    <w:rsid w:val="008606EF"/>
    <w:rsid w:val="00860991"/>
    <w:rsid w:val="00860FC3"/>
    <w:rsid w:val="008612D5"/>
    <w:rsid w:val="008614A5"/>
    <w:rsid w:val="00861740"/>
    <w:rsid w:val="0086179A"/>
    <w:rsid w:val="00861BF3"/>
    <w:rsid w:val="00862496"/>
    <w:rsid w:val="008624D4"/>
    <w:rsid w:val="008626E8"/>
    <w:rsid w:val="00862ADF"/>
    <w:rsid w:val="00863033"/>
    <w:rsid w:val="008634AA"/>
    <w:rsid w:val="00863776"/>
    <w:rsid w:val="00863777"/>
    <w:rsid w:val="008639C5"/>
    <w:rsid w:val="00863B08"/>
    <w:rsid w:val="00863B4C"/>
    <w:rsid w:val="00863C3B"/>
    <w:rsid w:val="008641B1"/>
    <w:rsid w:val="00864B02"/>
    <w:rsid w:val="00864E2E"/>
    <w:rsid w:val="008651D6"/>
    <w:rsid w:val="008652E3"/>
    <w:rsid w:val="008655F6"/>
    <w:rsid w:val="008658C2"/>
    <w:rsid w:val="008659D7"/>
    <w:rsid w:val="00865E2A"/>
    <w:rsid w:val="00866091"/>
    <w:rsid w:val="0086622C"/>
    <w:rsid w:val="00866408"/>
    <w:rsid w:val="00866A55"/>
    <w:rsid w:val="00866B2C"/>
    <w:rsid w:val="00866BBE"/>
    <w:rsid w:val="00866C49"/>
    <w:rsid w:val="00866E79"/>
    <w:rsid w:val="00867664"/>
    <w:rsid w:val="00867727"/>
    <w:rsid w:val="0086779F"/>
    <w:rsid w:val="0086782F"/>
    <w:rsid w:val="0086798F"/>
    <w:rsid w:val="008679C8"/>
    <w:rsid w:val="00867B42"/>
    <w:rsid w:val="00867DD7"/>
    <w:rsid w:val="00867E58"/>
    <w:rsid w:val="00867F52"/>
    <w:rsid w:val="00870099"/>
    <w:rsid w:val="00870324"/>
    <w:rsid w:val="0087033F"/>
    <w:rsid w:val="00870496"/>
    <w:rsid w:val="00870629"/>
    <w:rsid w:val="00870D26"/>
    <w:rsid w:val="00870DCE"/>
    <w:rsid w:val="00870F23"/>
    <w:rsid w:val="0087120D"/>
    <w:rsid w:val="008714A3"/>
    <w:rsid w:val="008715AA"/>
    <w:rsid w:val="0087189B"/>
    <w:rsid w:val="00871DC4"/>
    <w:rsid w:val="0087203E"/>
    <w:rsid w:val="008724CF"/>
    <w:rsid w:val="00872D4A"/>
    <w:rsid w:val="00873095"/>
    <w:rsid w:val="008732A5"/>
    <w:rsid w:val="00873327"/>
    <w:rsid w:val="0087338A"/>
    <w:rsid w:val="00873AB2"/>
    <w:rsid w:val="00873EB3"/>
    <w:rsid w:val="00874A18"/>
    <w:rsid w:val="00874ECD"/>
    <w:rsid w:val="00874FC6"/>
    <w:rsid w:val="0087551D"/>
    <w:rsid w:val="00875C46"/>
    <w:rsid w:val="00875EFA"/>
    <w:rsid w:val="0087689F"/>
    <w:rsid w:val="00876B67"/>
    <w:rsid w:val="008775F8"/>
    <w:rsid w:val="00877792"/>
    <w:rsid w:val="008778EF"/>
    <w:rsid w:val="00877966"/>
    <w:rsid w:val="00877C2B"/>
    <w:rsid w:val="00877DA8"/>
    <w:rsid w:val="00877F8D"/>
    <w:rsid w:val="0088021C"/>
    <w:rsid w:val="0088091D"/>
    <w:rsid w:val="00880937"/>
    <w:rsid w:val="00880A84"/>
    <w:rsid w:val="00880ACB"/>
    <w:rsid w:val="00880E11"/>
    <w:rsid w:val="00881281"/>
    <w:rsid w:val="008812E7"/>
    <w:rsid w:val="00881962"/>
    <w:rsid w:val="00881B9C"/>
    <w:rsid w:val="00882455"/>
    <w:rsid w:val="008824ED"/>
    <w:rsid w:val="00882626"/>
    <w:rsid w:val="00882E6B"/>
    <w:rsid w:val="00883199"/>
    <w:rsid w:val="0088337B"/>
    <w:rsid w:val="0088356D"/>
    <w:rsid w:val="0088387D"/>
    <w:rsid w:val="008838C6"/>
    <w:rsid w:val="00883EEC"/>
    <w:rsid w:val="00883FA2"/>
    <w:rsid w:val="008846F0"/>
    <w:rsid w:val="00884842"/>
    <w:rsid w:val="008848B7"/>
    <w:rsid w:val="00884AFE"/>
    <w:rsid w:val="00885179"/>
    <w:rsid w:val="00885393"/>
    <w:rsid w:val="008862C1"/>
    <w:rsid w:val="008862E5"/>
    <w:rsid w:val="0088631E"/>
    <w:rsid w:val="00886554"/>
    <w:rsid w:val="00886B69"/>
    <w:rsid w:val="00886EE9"/>
    <w:rsid w:val="008872CC"/>
    <w:rsid w:val="0088751D"/>
    <w:rsid w:val="00887578"/>
    <w:rsid w:val="0088776C"/>
    <w:rsid w:val="0088788E"/>
    <w:rsid w:val="00887C45"/>
    <w:rsid w:val="00887EB1"/>
    <w:rsid w:val="008905B1"/>
    <w:rsid w:val="00890A7D"/>
    <w:rsid w:val="00890E97"/>
    <w:rsid w:val="00891A2E"/>
    <w:rsid w:val="00891A7E"/>
    <w:rsid w:val="00891F2E"/>
    <w:rsid w:val="0089237A"/>
    <w:rsid w:val="00892817"/>
    <w:rsid w:val="00892A02"/>
    <w:rsid w:val="00892BBB"/>
    <w:rsid w:val="00892D7D"/>
    <w:rsid w:val="0089339E"/>
    <w:rsid w:val="00894D22"/>
    <w:rsid w:val="00894DFB"/>
    <w:rsid w:val="00894E69"/>
    <w:rsid w:val="00894F85"/>
    <w:rsid w:val="0089502A"/>
    <w:rsid w:val="00895043"/>
    <w:rsid w:val="00895119"/>
    <w:rsid w:val="00895245"/>
    <w:rsid w:val="0089526F"/>
    <w:rsid w:val="0089542B"/>
    <w:rsid w:val="00895436"/>
    <w:rsid w:val="00895495"/>
    <w:rsid w:val="008956F0"/>
    <w:rsid w:val="00895C76"/>
    <w:rsid w:val="00895EB9"/>
    <w:rsid w:val="008963C4"/>
    <w:rsid w:val="008963EE"/>
    <w:rsid w:val="00896445"/>
    <w:rsid w:val="00896496"/>
    <w:rsid w:val="00896932"/>
    <w:rsid w:val="00896D67"/>
    <w:rsid w:val="00896EEE"/>
    <w:rsid w:val="00896F9B"/>
    <w:rsid w:val="00897B03"/>
    <w:rsid w:val="00897C47"/>
    <w:rsid w:val="008A0054"/>
    <w:rsid w:val="008A036E"/>
    <w:rsid w:val="008A07ED"/>
    <w:rsid w:val="008A0D2F"/>
    <w:rsid w:val="008A11C3"/>
    <w:rsid w:val="008A1707"/>
    <w:rsid w:val="008A197E"/>
    <w:rsid w:val="008A1BEB"/>
    <w:rsid w:val="008A2108"/>
    <w:rsid w:val="008A223E"/>
    <w:rsid w:val="008A2568"/>
    <w:rsid w:val="008A2890"/>
    <w:rsid w:val="008A2943"/>
    <w:rsid w:val="008A2CD8"/>
    <w:rsid w:val="008A2F29"/>
    <w:rsid w:val="008A3553"/>
    <w:rsid w:val="008A39D4"/>
    <w:rsid w:val="008A3A2F"/>
    <w:rsid w:val="008A3A34"/>
    <w:rsid w:val="008A3FEA"/>
    <w:rsid w:val="008A420C"/>
    <w:rsid w:val="008A44CA"/>
    <w:rsid w:val="008A5294"/>
    <w:rsid w:val="008A5453"/>
    <w:rsid w:val="008A5675"/>
    <w:rsid w:val="008A57D6"/>
    <w:rsid w:val="008A58E7"/>
    <w:rsid w:val="008A5D36"/>
    <w:rsid w:val="008A697F"/>
    <w:rsid w:val="008A6BA4"/>
    <w:rsid w:val="008A6FD9"/>
    <w:rsid w:val="008A70E0"/>
    <w:rsid w:val="008A7744"/>
    <w:rsid w:val="008A7CCE"/>
    <w:rsid w:val="008B00EC"/>
    <w:rsid w:val="008B0140"/>
    <w:rsid w:val="008B06BA"/>
    <w:rsid w:val="008B0780"/>
    <w:rsid w:val="008B09C5"/>
    <w:rsid w:val="008B0BBC"/>
    <w:rsid w:val="008B0C42"/>
    <w:rsid w:val="008B0D1A"/>
    <w:rsid w:val="008B0DAD"/>
    <w:rsid w:val="008B0ECD"/>
    <w:rsid w:val="008B116A"/>
    <w:rsid w:val="008B1318"/>
    <w:rsid w:val="008B17E2"/>
    <w:rsid w:val="008B184D"/>
    <w:rsid w:val="008B18B3"/>
    <w:rsid w:val="008B1C76"/>
    <w:rsid w:val="008B2063"/>
    <w:rsid w:val="008B2231"/>
    <w:rsid w:val="008B264B"/>
    <w:rsid w:val="008B2CB1"/>
    <w:rsid w:val="008B2D06"/>
    <w:rsid w:val="008B356E"/>
    <w:rsid w:val="008B3969"/>
    <w:rsid w:val="008B3CA7"/>
    <w:rsid w:val="008B3F33"/>
    <w:rsid w:val="008B42A3"/>
    <w:rsid w:val="008B4B3B"/>
    <w:rsid w:val="008B4C1B"/>
    <w:rsid w:val="008B4D05"/>
    <w:rsid w:val="008B4E92"/>
    <w:rsid w:val="008B4F2F"/>
    <w:rsid w:val="008B516D"/>
    <w:rsid w:val="008B591B"/>
    <w:rsid w:val="008B5F6D"/>
    <w:rsid w:val="008B627F"/>
    <w:rsid w:val="008B6686"/>
    <w:rsid w:val="008B6A54"/>
    <w:rsid w:val="008B6ADC"/>
    <w:rsid w:val="008B7CBD"/>
    <w:rsid w:val="008C086C"/>
    <w:rsid w:val="008C0A02"/>
    <w:rsid w:val="008C0EDD"/>
    <w:rsid w:val="008C0EFB"/>
    <w:rsid w:val="008C1034"/>
    <w:rsid w:val="008C1074"/>
    <w:rsid w:val="008C12E6"/>
    <w:rsid w:val="008C1304"/>
    <w:rsid w:val="008C1533"/>
    <w:rsid w:val="008C17A6"/>
    <w:rsid w:val="008C192D"/>
    <w:rsid w:val="008C1CD9"/>
    <w:rsid w:val="008C1DD0"/>
    <w:rsid w:val="008C26E1"/>
    <w:rsid w:val="008C3088"/>
    <w:rsid w:val="008C3451"/>
    <w:rsid w:val="008C3464"/>
    <w:rsid w:val="008C378B"/>
    <w:rsid w:val="008C3E3D"/>
    <w:rsid w:val="008C404F"/>
    <w:rsid w:val="008C4078"/>
    <w:rsid w:val="008C42BC"/>
    <w:rsid w:val="008C46BF"/>
    <w:rsid w:val="008C601F"/>
    <w:rsid w:val="008C614F"/>
    <w:rsid w:val="008C6196"/>
    <w:rsid w:val="008C68A8"/>
    <w:rsid w:val="008C68BB"/>
    <w:rsid w:val="008C68EF"/>
    <w:rsid w:val="008C7915"/>
    <w:rsid w:val="008C7A4A"/>
    <w:rsid w:val="008D0850"/>
    <w:rsid w:val="008D0966"/>
    <w:rsid w:val="008D0AA3"/>
    <w:rsid w:val="008D0AF7"/>
    <w:rsid w:val="008D0BB2"/>
    <w:rsid w:val="008D0E6D"/>
    <w:rsid w:val="008D1097"/>
    <w:rsid w:val="008D1BAE"/>
    <w:rsid w:val="008D1DE3"/>
    <w:rsid w:val="008D2023"/>
    <w:rsid w:val="008D204C"/>
    <w:rsid w:val="008D21F5"/>
    <w:rsid w:val="008D27FF"/>
    <w:rsid w:val="008D2897"/>
    <w:rsid w:val="008D2ABC"/>
    <w:rsid w:val="008D2EDB"/>
    <w:rsid w:val="008D31D5"/>
    <w:rsid w:val="008D38B7"/>
    <w:rsid w:val="008D3F29"/>
    <w:rsid w:val="008D4370"/>
    <w:rsid w:val="008D4399"/>
    <w:rsid w:val="008D46A0"/>
    <w:rsid w:val="008D47D8"/>
    <w:rsid w:val="008D4DBB"/>
    <w:rsid w:val="008D510E"/>
    <w:rsid w:val="008D56B2"/>
    <w:rsid w:val="008D574E"/>
    <w:rsid w:val="008D58DB"/>
    <w:rsid w:val="008D5EFB"/>
    <w:rsid w:val="008D6455"/>
    <w:rsid w:val="008D6920"/>
    <w:rsid w:val="008D7001"/>
    <w:rsid w:val="008D7140"/>
    <w:rsid w:val="008D717C"/>
    <w:rsid w:val="008D7680"/>
    <w:rsid w:val="008D7795"/>
    <w:rsid w:val="008D7CA0"/>
    <w:rsid w:val="008D7CD1"/>
    <w:rsid w:val="008D7DF1"/>
    <w:rsid w:val="008D7E1C"/>
    <w:rsid w:val="008E063C"/>
    <w:rsid w:val="008E080F"/>
    <w:rsid w:val="008E0907"/>
    <w:rsid w:val="008E0AFA"/>
    <w:rsid w:val="008E0FF0"/>
    <w:rsid w:val="008E120F"/>
    <w:rsid w:val="008E1745"/>
    <w:rsid w:val="008E1924"/>
    <w:rsid w:val="008E1991"/>
    <w:rsid w:val="008E1A8B"/>
    <w:rsid w:val="008E2147"/>
    <w:rsid w:val="008E21E1"/>
    <w:rsid w:val="008E2B86"/>
    <w:rsid w:val="008E2BD2"/>
    <w:rsid w:val="008E3262"/>
    <w:rsid w:val="008E3326"/>
    <w:rsid w:val="008E386A"/>
    <w:rsid w:val="008E3DFD"/>
    <w:rsid w:val="008E3E4A"/>
    <w:rsid w:val="008E4018"/>
    <w:rsid w:val="008E43A3"/>
    <w:rsid w:val="008E440C"/>
    <w:rsid w:val="008E51BA"/>
    <w:rsid w:val="008E5224"/>
    <w:rsid w:val="008E52D2"/>
    <w:rsid w:val="008E5822"/>
    <w:rsid w:val="008E5836"/>
    <w:rsid w:val="008E5979"/>
    <w:rsid w:val="008E5982"/>
    <w:rsid w:val="008E5DFE"/>
    <w:rsid w:val="008E5F04"/>
    <w:rsid w:val="008E6095"/>
    <w:rsid w:val="008E6232"/>
    <w:rsid w:val="008E68C5"/>
    <w:rsid w:val="008E6E69"/>
    <w:rsid w:val="008E6E70"/>
    <w:rsid w:val="008E7978"/>
    <w:rsid w:val="008F03D6"/>
    <w:rsid w:val="008F06F0"/>
    <w:rsid w:val="008F0A14"/>
    <w:rsid w:val="008F0B3D"/>
    <w:rsid w:val="008F0B9E"/>
    <w:rsid w:val="008F17F5"/>
    <w:rsid w:val="008F1A54"/>
    <w:rsid w:val="008F1C2C"/>
    <w:rsid w:val="008F1C95"/>
    <w:rsid w:val="008F1CFC"/>
    <w:rsid w:val="008F1D5A"/>
    <w:rsid w:val="008F2018"/>
    <w:rsid w:val="008F2161"/>
    <w:rsid w:val="008F2179"/>
    <w:rsid w:val="008F242D"/>
    <w:rsid w:val="008F2E2E"/>
    <w:rsid w:val="008F2ECE"/>
    <w:rsid w:val="008F3992"/>
    <w:rsid w:val="008F3EC0"/>
    <w:rsid w:val="008F401E"/>
    <w:rsid w:val="008F40C6"/>
    <w:rsid w:val="008F476A"/>
    <w:rsid w:val="008F4BB1"/>
    <w:rsid w:val="008F4DD7"/>
    <w:rsid w:val="008F4F77"/>
    <w:rsid w:val="008F4FE7"/>
    <w:rsid w:val="008F4FEA"/>
    <w:rsid w:val="008F51F9"/>
    <w:rsid w:val="008F557B"/>
    <w:rsid w:val="008F572C"/>
    <w:rsid w:val="008F5861"/>
    <w:rsid w:val="008F587C"/>
    <w:rsid w:val="008F5A83"/>
    <w:rsid w:val="008F5E66"/>
    <w:rsid w:val="008F609F"/>
    <w:rsid w:val="008F62B4"/>
    <w:rsid w:val="008F672F"/>
    <w:rsid w:val="008F6B64"/>
    <w:rsid w:val="008F70CA"/>
    <w:rsid w:val="008F7643"/>
    <w:rsid w:val="008F7A95"/>
    <w:rsid w:val="008F7ECA"/>
    <w:rsid w:val="00900235"/>
    <w:rsid w:val="00900343"/>
    <w:rsid w:val="0090061D"/>
    <w:rsid w:val="0090064B"/>
    <w:rsid w:val="00900FDF"/>
    <w:rsid w:val="009010DB"/>
    <w:rsid w:val="00901123"/>
    <w:rsid w:val="009014F5"/>
    <w:rsid w:val="00901CCF"/>
    <w:rsid w:val="00901CEB"/>
    <w:rsid w:val="00902711"/>
    <w:rsid w:val="00902721"/>
    <w:rsid w:val="0090286D"/>
    <w:rsid w:val="00902C13"/>
    <w:rsid w:val="00902F10"/>
    <w:rsid w:val="00902F1F"/>
    <w:rsid w:val="00902F6C"/>
    <w:rsid w:val="0090322D"/>
    <w:rsid w:val="00903475"/>
    <w:rsid w:val="009037CF"/>
    <w:rsid w:val="009037F1"/>
    <w:rsid w:val="00903B67"/>
    <w:rsid w:val="00903CD3"/>
    <w:rsid w:val="009041AC"/>
    <w:rsid w:val="009043CC"/>
    <w:rsid w:val="00904507"/>
    <w:rsid w:val="00904770"/>
    <w:rsid w:val="00904B8D"/>
    <w:rsid w:val="00904BCA"/>
    <w:rsid w:val="0090502E"/>
    <w:rsid w:val="009051BD"/>
    <w:rsid w:val="0090575A"/>
    <w:rsid w:val="0090576F"/>
    <w:rsid w:val="00905811"/>
    <w:rsid w:val="00905965"/>
    <w:rsid w:val="0090599E"/>
    <w:rsid w:val="00905EFA"/>
    <w:rsid w:val="00906123"/>
    <w:rsid w:val="0090684D"/>
    <w:rsid w:val="00906985"/>
    <w:rsid w:val="00906CA0"/>
    <w:rsid w:val="00906E55"/>
    <w:rsid w:val="00907DC1"/>
    <w:rsid w:val="009102A1"/>
    <w:rsid w:val="00910689"/>
    <w:rsid w:val="00910719"/>
    <w:rsid w:val="00910DB5"/>
    <w:rsid w:val="00910DDC"/>
    <w:rsid w:val="00910E89"/>
    <w:rsid w:val="00911486"/>
    <w:rsid w:val="00911963"/>
    <w:rsid w:val="00911B60"/>
    <w:rsid w:val="0091201B"/>
    <w:rsid w:val="0091231B"/>
    <w:rsid w:val="009125B3"/>
    <w:rsid w:val="00912C3F"/>
    <w:rsid w:val="00912D0B"/>
    <w:rsid w:val="00912FF3"/>
    <w:rsid w:val="00913973"/>
    <w:rsid w:val="0091404F"/>
    <w:rsid w:val="00914698"/>
    <w:rsid w:val="00914BDA"/>
    <w:rsid w:val="00914D64"/>
    <w:rsid w:val="00915228"/>
    <w:rsid w:val="009158F5"/>
    <w:rsid w:val="00915C2B"/>
    <w:rsid w:val="00916060"/>
    <w:rsid w:val="009160B4"/>
    <w:rsid w:val="009166F7"/>
    <w:rsid w:val="00916A69"/>
    <w:rsid w:val="00917581"/>
    <w:rsid w:val="00917834"/>
    <w:rsid w:val="00917991"/>
    <w:rsid w:val="009179E9"/>
    <w:rsid w:val="00917B0A"/>
    <w:rsid w:val="00920B5B"/>
    <w:rsid w:val="00920B77"/>
    <w:rsid w:val="009218D4"/>
    <w:rsid w:val="0092191F"/>
    <w:rsid w:val="009221AE"/>
    <w:rsid w:val="00922603"/>
    <w:rsid w:val="00922DCF"/>
    <w:rsid w:val="0092335C"/>
    <w:rsid w:val="0092356F"/>
    <w:rsid w:val="00923B2B"/>
    <w:rsid w:val="00923D9C"/>
    <w:rsid w:val="00924C39"/>
    <w:rsid w:val="00924F72"/>
    <w:rsid w:val="00925276"/>
    <w:rsid w:val="009255E1"/>
    <w:rsid w:val="00925667"/>
    <w:rsid w:val="009256E0"/>
    <w:rsid w:val="00925E14"/>
    <w:rsid w:val="00925E80"/>
    <w:rsid w:val="00925F84"/>
    <w:rsid w:val="00926417"/>
    <w:rsid w:val="009265D0"/>
    <w:rsid w:val="00926D31"/>
    <w:rsid w:val="00926D9C"/>
    <w:rsid w:val="009271A1"/>
    <w:rsid w:val="0092737D"/>
    <w:rsid w:val="00927401"/>
    <w:rsid w:val="00927746"/>
    <w:rsid w:val="009279A0"/>
    <w:rsid w:val="00927C48"/>
    <w:rsid w:val="00927DAD"/>
    <w:rsid w:val="00927F17"/>
    <w:rsid w:val="0093001C"/>
    <w:rsid w:val="009306B1"/>
    <w:rsid w:val="009309BF"/>
    <w:rsid w:val="00930B5F"/>
    <w:rsid w:val="00930C35"/>
    <w:rsid w:val="00930CCD"/>
    <w:rsid w:val="00930D3D"/>
    <w:rsid w:val="00931047"/>
    <w:rsid w:val="009310FE"/>
    <w:rsid w:val="00931355"/>
    <w:rsid w:val="00931578"/>
    <w:rsid w:val="00931ABA"/>
    <w:rsid w:val="00931D49"/>
    <w:rsid w:val="00931F5A"/>
    <w:rsid w:val="00932091"/>
    <w:rsid w:val="009328DD"/>
    <w:rsid w:val="0093308E"/>
    <w:rsid w:val="009330C5"/>
    <w:rsid w:val="009331BC"/>
    <w:rsid w:val="0093331D"/>
    <w:rsid w:val="0093335B"/>
    <w:rsid w:val="00933976"/>
    <w:rsid w:val="00933D77"/>
    <w:rsid w:val="00933EF9"/>
    <w:rsid w:val="00934728"/>
    <w:rsid w:val="00934775"/>
    <w:rsid w:val="0093509B"/>
    <w:rsid w:val="00935319"/>
    <w:rsid w:val="00935636"/>
    <w:rsid w:val="00935826"/>
    <w:rsid w:val="00935AA6"/>
    <w:rsid w:val="00935ABB"/>
    <w:rsid w:val="00935D08"/>
    <w:rsid w:val="00935EB6"/>
    <w:rsid w:val="00936003"/>
    <w:rsid w:val="009363DC"/>
    <w:rsid w:val="009367E5"/>
    <w:rsid w:val="009367F7"/>
    <w:rsid w:val="0093697B"/>
    <w:rsid w:val="00936BB1"/>
    <w:rsid w:val="00937A5F"/>
    <w:rsid w:val="00937D33"/>
    <w:rsid w:val="00937E9B"/>
    <w:rsid w:val="009403BB"/>
    <w:rsid w:val="00940464"/>
    <w:rsid w:val="00940795"/>
    <w:rsid w:val="00940B2F"/>
    <w:rsid w:val="009410A8"/>
    <w:rsid w:val="00941B32"/>
    <w:rsid w:val="00941D6B"/>
    <w:rsid w:val="009421DB"/>
    <w:rsid w:val="0094252E"/>
    <w:rsid w:val="0094263C"/>
    <w:rsid w:val="0094299F"/>
    <w:rsid w:val="00942AC8"/>
    <w:rsid w:val="00942D82"/>
    <w:rsid w:val="00942FBE"/>
    <w:rsid w:val="00943128"/>
    <w:rsid w:val="009431FE"/>
    <w:rsid w:val="00943373"/>
    <w:rsid w:val="009438C4"/>
    <w:rsid w:val="00943A86"/>
    <w:rsid w:val="00943ABE"/>
    <w:rsid w:val="00943C2B"/>
    <w:rsid w:val="00944158"/>
    <w:rsid w:val="0094438C"/>
    <w:rsid w:val="00944605"/>
    <w:rsid w:val="0094479A"/>
    <w:rsid w:val="009447E9"/>
    <w:rsid w:val="009448C4"/>
    <w:rsid w:val="00944965"/>
    <w:rsid w:val="00944F3B"/>
    <w:rsid w:val="00945007"/>
    <w:rsid w:val="0094568F"/>
    <w:rsid w:val="009458D9"/>
    <w:rsid w:val="00945959"/>
    <w:rsid w:val="00945F1B"/>
    <w:rsid w:val="00945FFF"/>
    <w:rsid w:val="009460FA"/>
    <w:rsid w:val="009462F8"/>
    <w:rsid w:val="0094630F"/>
    <w:rsid w:val="00947121"/>
    <w:rsid w:val="00947327"/>
    <w:rsid w:val="0094768D"/>
    <w:rsid w:val="00947AF6"/>
    <w:rsid w:val="00947B5A"/>
    <w:rsid w:val="00947FD2"/>
    <w:rsid w:val="00950535"/>
    <w:rsid w:val="009505A4"/>
    <w:rsid w:val="009505D5"/>
    <w:rsid w:val="0095081B"/>
    <w:rsid w:val="009508FE"/>
    <w:rsid w:val="00950A5F"/>
    <w:rsid w:val="0095119F"/>
    <w:rsid w:val="0095171D"/>
    <w:rsid w:val="0095193B"/>
    <w:rsid w:val="00951B3F"/>
    <w:rsid w:val="00951C2A"/>
    <w:rsid w:val="00951D83"/>
    <w:rsid w:val="00952606"/>
    <w:rsid w:val="009528C2"/>
    <w:rsid w:val="00952A2D"/>
    <w:rsid w:val="00952B34"/>
    <w:rsid w:val="00952C7D"/>
    <w:rsid w:val="00952E5A"/>
    <w:rsid w:val="009531A2"/>
    <w:rsid w:val="00953454"/>
    <w:rsid w:val="009538E9"/>
    <w:rsid w:val="00953BF1"/>
    <w:rsid w:val="00953EAB"/>
    <w:rsid w:val="00954596"/>
    <w:rsid w:val="009545E1"/>
    <w:rsid w:val="009547AE"/>
    <w:rsid w:val="00954849"/>
    <w:rsid w:val="00954AC5"/>
    <w:rsid w:val="009552F3"/>
    <w:rsid w:val="00955396"/>
    <w:rsid w:val="00955880"/>
    <w:rsid w:val="00955D6F"/>
    <w:rsid w:val="009562C4"/>
    <w:rsid w:val="00956418"/>
    <w:rsid w:val="00956BC3"/>
    <w:rsid w:val="009572F9"/>
    <w:rsid w:val="009574BA"/>
    <w:rsid w:val="00957589"/>
    <w:rsid w:val="009575CF"/>
    <w:rsid w:val="0095783F"/>
    <w:rsid w:val="009578C1"/>
    <w:rsid w:val="00957E8E"/>
    <w:rsid w:val="00960224"/>
    <w:rsid w:val="00960310"/>
    <w:rsid w:val="00960364"/>
    <w:rsid w:val="009605AD"/>
    <w:rsid w:val="0096065D"/>
    <w:rsid w:val="00961528"/>
    <w:rsid w:val="0096160B"/>
    <w:rsid w:val="00961838"/>
    <w:rsid w:val="009619F0"/>
    <w:rsid w:val="00961A15"/>
    <w:rsid w:val="00961D69"/>
    <w:rsid w:val="00961D79"/>
    <w:rsid w:val="00962096"/>
    <w:rsid w:val="00962487"/>
    <w:rsid w:val="0096256D"/>
    <w:rsid w:val="00962778"/>
    <w:rsid w:val="00962A7B"/>
    <w:rsid w:val="00962AEE"/>
    <w:rsid w:val="00962B31"/>
    <w:rsid w:val="00962D92"/>
    <w:rsid w:val="00962DBC"/>
    <w:rsid w:val="00963060"/>
    <w:rsid w:val="0096312D"/>
    <w:rsid w:val="0096327F"/>
    <w:rsid w:val="00963D6A"/>
    <w:rsid w:val="00963E23"/>
    <w:rsid w:val="009646D2"/>
    <w:rsid w:val="0096497F"/>
    <w:rsid w:val="00964B12"/>
    <w:rsid w:val="00964C91"/>
    <w:rsid w:val="009654AD"/>
    <w:rsid w:val="009655A6"/>
    <w:rsid w:val="009657BF"/>
    <w:rsid w:val="009659AE"/>
    <w:rsid w:val="00965B6A"/>
    <w:rsid w:val="00965F95"/>
    <w:rsid w:val="0096616F"/>
    <w:rsid w:val="009663F8"/>
    <w:rsid w:val="00966B9E"/>
    <w:rsid w:val="00966C6F"/>
    <w:rsid w:val="00966D52"/>
    <w:rsid w:val="0096740C"/>
    <w:rsid w:val="0096744D"/>
    <w:rsid w:val="009676CD"/>
    <w:rsid w:val="0096772C"/>
    <w:rsid w:val="00967F06"/>
    <w:rsid w:val="00970184"/>
    <w:rsid w:val="009707E3"/>
    <w:rsid w:val="00970DBF"/>
    <w:rsid w:val="00971128"/>
    <w:rsid w:val="00971568"/>
    <w:rsid w:val="0097184C"/>
    <w:rsid w:val="009719E2"/>
    <w:rsid w:val="00972468"/>
    <w:rsid w:val="009725A5"/>
    <w:rsid w:val="0097267D"/>
    <w:rsid w:val="00972703"/>
    <w:rsid w:val="009728EE"/>
    <w:rsid w:val="009728F1"/>
    <w:rsid w:val="0097294B"/>
    <w:rsid w:val="009729A1"/>
    <w:rsid w:val="00972E01"/>
    <w:rsid w:val="0097301F"/>
    <w:rsid w:val="00973163"/>
    <w:rsid w:val="009734CA"/>
    <w:rsid w:val="009735F4"/>
    <w:rsid w:val="009739E9"/>
    <w:rsid w:val="00973D2B"/>
    <w:rsid w:val="00973FC5"/>
    <w:rsid w:val="009749D3"/>
    <w:rsid w:val="00974FBF"/>
    <w:rsid w:val="00975920"/>
    <w:rsid w:val="00975B42"/>
    <w:rsid w:val="0097606F"/>
    <w:rsid w:val="009763C1"/>
    <w:rsid w:val="009763FA"/>
    <w:rsid w:val="009765D8"/>
    <w:rsid w:val="00976619"/>
    <w:rsid w:val="00976948"/>
    <w:rsid w:val="00976B03"/>
    <w:rsid w:val="00976B31"/>
    <w:rsid w:val="00976C12"/>
    <w:rsid w:val="00976D80"/>
    <w:rsid w:val="00976D83"/>
    <w:rsid w:val="00977001"/>
    <w:rsid w:val="00977137"/>
    <w:rsid w:val="00977199"/>
    <w:rsid w:val="0097743D"/>
    <w:rsid w:val="009775CA"/>
    <w:rsid w:val="00980074"/>
    <w:rsid w:val="009802E9"/>
    <w:rsid w:val="00980A27"/>
    <w:rsid w:val="00980B93"/>
    <w:rsid w:val="00980FB4"/>
    <w:rsid w:val="00981300"/>
    <w:rsid w:val="0098136D"/>
    <w:rsid w:val="00981374"/>
    <w:rsid w:val="00981662"/>
    <w:rsid w:val="00981968"/>
    <w:rsid w:val="009819DE"/>
    <w:rsid w:val="00981E5C"/>
    <w:rsid w:val="00981E9E"/>
    <w:rsid w:val="009821F9"/>
    <w:rsid w:val="009821FF"/>
    <w:rsid w:val="00982753"/>
    <w:rsid w:val="00982908"/>
    <w:rsid w:val="00982C1A"/>
    <w:rsid w:val="00982EF7"/>
    <w:rsid w:val="00983915"/>
    <w:rsid w:val="00983A21"/>
    <w:rsid w:val="00983ACA"/>
    <w:rsid w:val="00983B59"/>
    <w:rsid w:val="00983DE9"/>
    <w:rsid w:val="00984315"/>
    <w:rsid w:val="00984C61"/>
    <w:rsid w:val="009850FD"/>
    <w:rsid w:val="0098530B"/>
    <w:rsid w:val="00985BB6"/>
    <w:rsid w:val="00985C7A"/>
    <w:rsid w:val="00985D0C"/>
    <w:rsid w:val="00985D0F"/>
    <w:rsid w:val="00986A6C"/>
    <w:rsid w:val="00987297"/>
    <w:rsid w:val="00987378"/>
    <w:rsid w:val="009873B0"/>
    <w:rsid w:val="00987425"/>
    <w:rsid w:val="00987853"/>
    <w:rsid w:val="00987B31"/>
    <w:rsid w:val="00987D8F"/>
    <w:rsid w:val="00987DC6"/>
    <w:rsid w:val="00987E0B"/>
    <w:rsid w:val="009901C7"/>
    <w:rsid w:val="009909E2"/>
    <w:rsid w:val="00991159"/>
    <w:rsid w:val="00991823"/>
    <w:rsid w:val="00991870"/>
    <w:rsid w:val="009918ED"/>
    <w:rsid w:val="00991B07"/>
    <w:rsid w:val="00991BE1"/>
    <w:rsid w:val="00991C9B"/>
    <w:rsid w:val="00991FC0"/>
    <w:rsid w:val="00992141"/>
    <w:rsid w:val="0099295D"/>
    <w:rsid w:val="00992B8F"/>
    <w:rsid w:val="00992BF9"/>
    <w:rsid w:val="00992D29"/>
    <w:rsid w:val="00992D7E"/>
    <w:rsid w:val="009930CD"/>
    <w:rsid w:val="0099334B"/>
    <w:rsid w:val="00993BFF"/>
    <w:rsid w:val="00993C99"/>
    <w:rsid w:val="00993E41"/>
    <w:rsid w:val="00993E9B"/>
    <w:rsid w:val="0099428C"/>
    <w:rsid w:val="009944C7"/>
    <w:rsid w:val="00994B78"/>
    <w:rsid w:val="00994BF4"/>
    <w:rsid w:val="00994DAA"/>
    <w:rsid w:val="009954C2"/>
    <w:rsid w:val="00995563"/>
    <w:rsid w:val="0099584D"/>
    <w:rsid w:val="00995A06"/>
    <w:rsid w:val="00995A68"/>
    <w:rsid w:val="00995A74"/>
    <w:rsid w:val="00995C6A"/>
    <w:rsid w:val="00995EF2"/>
    <w:rsid w:val="00995F52"/>
    <w:rsid w:val="0099607F"/>
    <w:rsid w:val="0099634C"/>
    <w:rsid w:val="0099648D"/>
    <w:rsid w:val="00996A8E"/>
    <w:rsid w:val="00996F28"/>
    <w:rsid w:val="00996F9D"/>
    <w:rsid w:val="00997027"/>
    <w:rsid w:val="009973E2"/>
    <w:rsid w:val="00997B6E"/>
    <w:rsid w:val="00997D98"/>
    <w:rsid w:val="00997E10"/>
    <w:rsid w:val="009A000D"/>
    <w:rsid w:val="009A059D"/>
    <w:rsid w:val="009A0E4F"/>
    <w:rsid w:val="009A111A"/>
    <w:rsid w:val="009A1710"/>
    <w:rsid w:val="009A1862"/>
    <w:rsid w:val="009A1A1C"/>
    <w:rsid w:val="009A1BE8"/>
    <w:rsid w:val="009A1D35"/>
    <w:rsid w:val="009A274E"/>
    <w:rsid w:val="009A326F"/>
    <w:rsid w:val="009A3815"/>
    <w:rsid w:val="009A3F2D"/>
    <w:rsid w:val="009A3F7D"/>
    <w:rsid w:val="009A404F"/>
    <w:rsid w:val="009A467E"/>
    <w:rsid w:val="009A4680"/>
    <w:rsid w:val="009A4E7F"/>
    <w:rsid w:val="009A50EB"/>
    <w:rsid w:val="009A52AF"/>
    <w:rsid w:val="009A5521"/>
    <w:rsid w:val="009A5538"/>
    <w:rsid w:val="009A5732"/>
    <w:rsid w:val="009A5AF4"/>
    <w:rsid w:val="009A5C3C"/>
    <w:rsid w:val="009A5E00"/>
    <w:rsid w:val="009A6501"/>
    <w:rsid w:val="009A6996"/>
    <w:rsid w:val="009A6D97"/>
    <w:rsid w:val="009A760A"/>
    <w:rsid w:val="009A77EE"/>
    <w:rsid w:val="009A78A4"/>
    <w:rsid w:val="009A7CE4"/>
    <w:rsid w:val="009B0673"/>
    <w:rsid w:val="009B0789"/>
    <w:rsid w:val="009B0A0A"/>
    <w:rsid w:val="009B0EEF"/>
    <w:rsid w:val="009B1139"/>
    <w:rsid w:val="009B18D2"/>
    <w:rsid w:val="009B1A8B"/>
    <w:rsid w:val="009B1B0B"/>
    <w:rsid w:val="009B1B1B"/>
    <w:rsid w:val="009B1C94"/>
    <w:rsid w:val="009B1DE6"/>
    <w:rsid w:val="009B1E17"/>
    <w:rsid w:val="009B1E4B"/>
    <w:rsid w:val="009B1FBF"/>
    <w:rsid w:val="009B24B5"/>
    <w:rsid w:val="009B2531"/>
    <w:rsid w:val="009B2742"/>
    <w:rsid w:val="009B28D0"/>
    <w:rsid w:val="009B2FFC"/>
    <w:rsid w:val="009B30B6"/>
    <w:rsid w:val="009B3448"/>
    <w:rsid w:val="009B3535"/>
    <w:rsid w:val="009B3733"/>
    <w:rsid w:val="009B3BBE"/>
    <w:rsid w:val="009B3EBF"/>
    <w:rsid w:val="009B4268"/>
    <w:rsid w:val="009B4356"/>
    <w:rsid w:val="009B457B"/>
    <w:rsid w:val="009B4955"/>
    <w:rsid w:val="009B49D6"/>
    <w:rsid w:val="009B4BF3"/>
    <w:rsid w:val="009B4D0D"/>
    <w:rsid w:val="009B4E0A"/>
    <w:rsid w:val="009B5505"/>
    <w:rsid w:val="009B56CE"/>
    <w:rsid w:val="009B5B2A"/>
    <w:rsid w:val="009B5F27"/>
    <w:rsid w:val="009B61D4"/>
    <w:rsid w:val="009B63BB"/>
    <w:rsid w:val="009B6978"/>
    <w:rsid w:val="009B6C48"/>
    <w:rsid w:val="009B6CC0"/>
    <w:rsid w:val="009B6D2E"/>
    <w:rsid w:val="009B71E5"/>
    <w:rsid w:val="009B739D"/>
    <w:rsid w:val="009B7A70"/>
    <w:rsid w:val="009B7C31"/>
    <w:rsid w:val="009C054E"/>
    <w:rsid w:val="009C060F"/>
    <w:rsid w:val="009C0723"/>
    <w:rsid w:val="009C0790"/>
    <w:rsid w:val="009C07AC"/>
    <w:rsid w:val="009C0883"/>
    <w:rsid w:val="009C0A99"/>
    <w:rsid w:val="009C0B47"/>
    <w:rsid w:val="009C0F8C"/>
    <w:rsid w:val="009C1735"/>
    <w:rsid w:val="009C1808"/>
    <w:rsid w:val="009C1FC8"/>
    <w:rsid w:val="009C22EC"/>
    <w:rsid w:val="009C23ED"/>
    <w:rsid w:val="009C255D"/>
    <w:rsid w:val="009C29B1"/>
    <w:rsid w:val="009C2A21"/>
    <w:rsid w:val="009C325D"/>
    <w:rsid w:val="009C385E"/>
    <w:rsid w:val="009C3D25"/>
    <w:rsid w:val="009C3EE5"/>
    <w:rsid w:val="009C4108"/>
    <w:rsid w:val="009C413F"/>
    <w:rsid w:val="009C4433"/>
    <w:rsid w:val="009C46F2"/>
    <w:rsid w:val="009C4751"/>
    <w:rsid w:val="009C4A2C"/>
    <w:rsid w:val="009C4C71"/>
    <w:rsid w:val="009C4E08"/>
    <w:rsid w:val="009C4F64"/>
    <w:rsid w:val="009C5173"/>
    <w:rsid w:val="009C51F4"/>
    <w:rsid w:val="009C5428"/>
    <w:rsid w:val="009C54D3"/>
    <w:rsid w:val="009C569A"/>
    <w:rsid w:val="009C5E84"/>
    <w:rsid w:val="009C6058"/>
    <w:rsid w:val="009C61CE"/>
    <w:rsid w:val="009C6C97"/>
    <w:rsid w:val="009C6F9D"/>
    <w:rsid w:val="009C72EB"/>
    <w:rsid w:val="009C767F"/>
    <w:rsid w:val="009C7779"/>
    <w:rsid w:val="009C77B0"/>
    <w:rsid w:val="009C7894"/>
    <w:rsid w:val="009C7AC7"/>
    <w:rsid w:val="009C7D16"/>
    <w:rsid w:val="009C7D2C"/>
    <w:rsid w:val="009D069F"/>
    <w:rsid w:val="009D0871"/>
    <w:rsid w:val="009D0BDB"/>
    <w:rsid w:val="009D0C89"/>
    <w:rsid w:val="009D0D81"/>
    <w:rsid w:val="009D117A"/>
    <w:rsid w:val="009D1638"/>
    <w:rsid w:val="009D1A85"/>
    <w:rsid w:val="009D1E84"/>
    <w:rsid w:val="009D20FF"/>
    <w:rsid w:val="009D249E"/>
    <w:rsid w:val="009D2934"/>
    <w:rsid w:val="009D32C3"/>
    <w:rsid w:val="009D3488"/>
    <w:rsid w:val="009D3779"/>
    <w:rsid w:val="009D39BF"/>
    <w:rsid w:val="009D3B2D"/>
    <w:rsid w:val="009D3B46"/>
    <w:rsid w:val="009D4105"/>
    <w:rsid w:val="009D4446"/>
    <w:rsid w:val="009D49A4"/>
    <w:rsid w:val="009D4ACB"/>
    <w:rsid w:val="009D63A2"/>
    <w:rsid w:val="009D6468"/>
    <w:rsid w:val="009D653E"/>
    <w:rsid w:val="009D65E4"/>
    <w:rsid w:val="009D66E6"/>
    <w:rsid w:val="009D6740"/>
    <w:rsid w:val="009D68D1"/>
    <w:rsid w:val="009D790A"/>
    <w:rsid w:val="009D7D4F"/>
    <w:rsid w:val="009D7D5C"/>
    <w:rsid w:val="009D7DA8"/>
    <w:rsid w:val="009E01B2"/>
    <w:rsid w:val="009E07DE"/>
    <w:rsid w:val="009E09C1"/>
    <w:rsid w:val="009E0C05"/>
    <w:rsid w:val="009E0EFE"/>
    <w:rsid w:val="009E1446"/>
    <w:rsid w:val="009E16A2"/>
    <w:rsid w:val="009E16FF"/>
    <w:rsid w:val="009E1891"/>
    <w:rsid w:val="009E18BC"/>
    <w:rsid w:val="009E1900"/>
    <w:rsid w:val="009E1CB2"/>
    <w:rsid w:val="009E1FE5"/>
    <w:rsid w:val="009E220C"/>
    <w:rsid w:val="009E2620"/>
    <w:rsid w:val="009E279C"/>
    <w:rsid w:val="009E27F2"/>
    <w:rsid w:val="009E29CA"/>
    <w:rsid w:val="009E2A70"/>
    <w:rsid w:val="009E3497"/>
    <w:rsid w:val="009E34E7"/>
    <w:rsid w:val="009E37E6"/>
    <w:rsid w:val="009E395A"/>
    <w:rsid w:val="009E3ACC"/>
    <w:rsid w:val="009E3B2C"/>
    <w:rsid w:val="009E3D3C"/>
    <w:rsid w:val="009E3E77"/>
    <w:rsid w:val="009E4265"/>
    <w:rsid w:val="009E4559"/>
    <w:rsid w:val="009E49C9"/>
    <w:rsid w:val="009E4A91"/>
    <w:rsid w:val="009E4C30"/>
    <w:rsid w:val="009E4E47"/>
    <w:rsid w:val="009E52F7"/>
    <w:rsid w:val="009E5411"/>
    <w:rsid w:val="009E544E"/>
    <w:rsid w:val="009E56C5"/>
    <w:rsid w:val="009E5752"/>
    <w:rsid w:val="009E57A2"/>
    <w:rsid w:val="009E5F4F"/>
    <w:rsid w:val="009E5FF3"/>
    <w:rsid w:val="009E604D"/>
    <w:rsid w:val="009E631D"/>
    <w:rsid w:val="009E6511"/>
    <w:rsid w:val="009E6FE2"/>
    <w:rsid w:val="009E720C"/>
    <w:rsid w:val="009E734C"/>
    <w:rsid w:val="009E759C"/>
    <w:rsid w:val="009E7A76"/>
    <w:rsid w:val="009E7DA2"/>
    <w:rsid w:val="009E7DB5"/>
    <w:rsid w:val="009E7DD6"/>
    <w:rsid w:val="009E7E47"/>
    <w:rsid w:val="009E7F0B"/>
    <w:rsid w:val="009F0145"/>
    <w:rsid w:val="009F01B1"/>
    <w:rsid w:val="009F0262"/>
    <w:rsid w:val="009F0372"/>
    <w:rsid w:val="009F0385"/>
    <w:rsid w:val="009F063B"/>
    <w:rsid w:val="009F068B"/>
    <w:rsid w:val="009F12A8"/>
    <w:rsid w:val="009F168B"/>
    <w:rsid w:val="009F1858"/>
    <w:rsid w:val="009F2339"/>
    <w:rsid w:val="009F238C"/>
    <w:rsid w:val="009F25F3"/>
    <w:rsid w:val="009F2843"/>
    <w:rsid w:val="009F3002"/>
    <w:rsid w:val="009F365B"/>
    <w:rsid w:val="009F3B3A"/>
    <w:rsid w:val="009F3C53"/>
    <w:rsid w:val="009F3DEE"/>
    <w:rsid w:val="009F4348"/>
    <w:rsid w:val="009F446F"/>
    <w:rsid w:val="009F4C40"/>
    <w:rsid w:val="009F51BE"/>
    <w:rsid w:val="009F5272"/>
    <w:rsid w:val="009F5421"/>
    <w:rsid w:val="009F5966"/>
    <w:rsid w:val="009F5B35"/>
    <w:rsid w:val="009F5B6B"/>
    <w:rsid w:val="009F62A9"/>
    <w:rsid w:val="009F6BE4"/>
    <w:rsid w:val="009F6CB5"/>
    <w:rsid w:val="009F71E2"/>
    <w:rsid w:val="009F725E"/>
    <w:rsid w:val="009F72DD"/>
    <w:rsid w:val="009F78D0"/>
    <w:rsid w:val="009F7C9F"/>
    <w:rsid w:val="009F7D8F"/>
    <w:rsid w:val="009F7DF4"/>
    <w:rsid w:val="009F7F8E"/>
    <w:rsid w:val="00A00D15"/>
    <w:rsid w:val="00A00DB8"/>
    <w:rsid w:val="00A00E69"/>
    <w:rsid w:val="00A012F0"/>
    <w:rsid w:val="00A0136C"/>
    <w:rsid w:val="00A01C57"/>
    <w:rsid w:val="00A01CBA"/>
    <w:rsid w:val="00A0209D"/>
    <w:rsid w:val="00A02A99"/>
    <w:rsid w:val="00A02E85"/>
    <w:rsid w:val="00A02F45"/>
    <w:rsid w:val="00A03215"/>
    <w:rsid w:val="00A037E1"/>
    <w:rsid w:val="00A03C5D"/>
    <w:rsid w:val="00A03CCC"/>
    <w:rsid w:val="00A04B5F"/>
    <w:rsid w:val="00A04C1A"/>
    <w:rsid w:val="00A04E9A"/>
    <w:rsid w:val="00A05016"/>
    <w:rsid w:val="00A050A1"/>
    <w:rsid w:val="00A057CB"/>
    <w:rsid w:val="00A057F7"/>
    <w:rsid w:val="00A05C1F"/>
    <w:rsid w:val="00A06189"/>
    <w:rsid w:val="00A0664C"/>
    <w:rsid w:val="00A06688"/>
    <w:rsid w:val="00A06931"/>
    <w:rsid w:val="00A07239"/>
    <w:rsid w:val="00A074B1"/>
    <w:rsid w:val="00A0763C"/>
    <w:rsid w:val="00A078A3"/>
    <w:rsid w:val="00A07C24"/>
    <w:rsid w:val="00A10119"/>
    <w:rsid w:val="00A10A20"/>
    <w:rsid w:val="00A10A8F"/>
    <w:rsid w:val="00A10A91"/>
    <w:rsid w:val="00A10AF8"/>
    <w:rsid w:val="00A10C10"/>
    <w:rsid w:val="00A10DE0"/>
    <w:rsid w:val="00A10E77"/>
    <w:rsid w:val="00A11058"/>
    <w:rsid w:val="00A1149A"/>
    <w:rsid w:val="00A116B8"/>
    <w:rsid w:val="00A11913"/>
    <w:rsid w:val="00A11BC0"/>
    <w:rsid w:val="00A1243A"/>
    <w:rsid w:val="00A12458"/>
    <w:rsid w:val="00A12999"/>
    <w:rsid w:val="00A12B30"/>
    <w:rsid w:val="00A12D65"/>
    <w:rsid w:val="00A132F6"/>
    <w:rsid w:val="00A133DE"/>
    <w:rsid w:val="00A139BF"/>
    <w:rsid w:val="00A13C8D"/>
    <w:rsid w:val="00A13E4B"/>
    <w:rsid w:val="00A13FE6"/>
    <w:rsid w:val="00A14190"/>
    <w:rsid w:val="00A143FA"/>
    <w:rsid w:val="00A14445"/>
    <w:rsid w:val="00A1467D"/>
    <w:rsid w:val="00A14788"/>
    <w:rsid w:val="00A14F00"/>
    <w:rsid w:val="00A14F21"/>
    <w:rsid w:val="00A150BA"/>
    <w:rsid w:val="00A151EE"/>
    <w:rsid w:val="00A15328"/>
    <w:rsid w:val="00A1576C"/>
    <w:rsid w:val="00A159BD"/>
    <w:rsid w:val="00A161AD"/>
    <w:rsid w:val="00A16451"/>
    <w:rsid w:val="00A1695A"/>
    <w:rsid w:val="00A16C33"/>
    <w:rsid w:val="00A16F08"/>
    <w:rsid w:val="00A174D2"/>
    <w:rsid w:val="00A175BE"/>
    <w:rsid w:val="00A17607"/>
    <w:rsid w:val="00A17719"/>
    <w:rsid w:val="00A17ACB"/>
    <w:rsid w:val="00A17ACC"/>
    <w:rsid w:val="00A17C5B"/>
    <w:rsid w:val="00A204FD"/>
    <w:rsid w:val="00A20835"/>
    <w:rsid w:val="00A20845"/>
    <w:rsid w:val="00A20CAA"/>
    <w:rsid w:val="00A214F1"/>
    <w:rsid w:val="00A2160C"/>
    <w:rsid w:val="00A21DCE"/>
    <w:rsid w:val="00A2227D"/>
    <w:rsid w:val="00A22658"/>
    <w:rsid w:val="00A22EB7"/>
    <w:rsid w:val="00A2370A"/>
    <w:rsid w:val="00A23CA8"/>
    <w:rsid w:val="00A240AD"/>
    <w:rsid w:val="00A24273"/>
    <w:rsid w:val="00A248FA"/>
    <w:rsid w:val="00A24B72"/>
    <w:rsid w:val="00A24BF6"/>
    <w:rsid w:val="00A24DC3"/>
    <w:rsid w:val="00A25333"/>
    <w:rsid w:val="00A2554A"/>
    <w:rsid w:val="00A25674"/>
    <w:rsid w:val="00A256FA"/>
    <w:rsid w:val="00A25ADB"/>
    <w:rsid w:val="00A25D26"/>
    <w:rsid w:val="00A26051"/>
    <w:rsid w:val="00A26C12"/>
    <w:rsid w:val="00A2776D"/>
    <w:rsid w:val="00A278C8"/>
    <w:rsid w:val="00A27C6A"/>
    <w:rsid w:val="00A27C7B"/>
    <w:rsid w:val="00A27C9F"/>
    <w:rsid w:val="00A27E68"/>
    <w:rsid w:val="00A27EFD"/>
    <w:rsid w:val="00A304E6"/>
    <w:rsid w:val="00A3076C"/>
    <w:rsid w:val="00A30816"/>
    <w:rsid w:val="00A30A56"/>
    <w:rsid w:val="00A30C70"/>
    <w:rsid w:val="00A315F6"/>
    <w:rsid w:val="00A31C14"/>
    <w:rsid w:val="00A321D9"/>
    <w:rsid w:val="00A32775"/>
    <w:rsid w:val="00A331DB"/>
    <w:rsid w:val="00A33C06"/>
    <w:rsid w:val="00A342E3"/>
    <w:rsid w:val="00A34310"/>
    <w:rsid w:val="00A34824"/>
    <w:rsid w:val="00A3496A"/>
    <w:rsid w:val="00A34EB3"/>
    <w:rsid w:val="00A34EF6"/>
    <w:rsid w:val="00A35060"/>
    <w:rsid w:val="00A3528C"/>
    <w:rsid w:val="00A35595"/>
    <w:rsid w:val="00A35614"/>
    <w:rsid w:val="00A35789"/>
    <w:rsid w:val="00A3582C"/>
    <w:rsid w:val="00A35EB4"/>
    <w:rsid w:val="00A35FF4"/>
    <w:rsid w:val="00A36407"/>
    <w:rsid w:val="00A3667F"/>
    <w:rsid w:val="00A36B20"/>
    <w:rsid w:val="00A36C16"/>
    <w:rsid w:val="00A37158"/>
    <w:rsid w:val="00A37C44"/>
    <w:rsid w:val="00A37F88"/>
    <w:rsid w:val="00A4000F"/>
    <w:rsid w:val="00A412DA"/>
    <w:rsid w:val="00A41759"/>
    <w:rsid w:val="00A41EAF"/>
    <w:rsid w:val="00A421B1"/>
    <w:rsid w:val="00A42BE4"/>
    <w:rsid w:val="00A42F9F"/>
    <w:rsid w:val="00A43D07"/>
    <w:rsid w:val="00A43F1D"/>
    <w:rsid w:val="00A4441D"/>
    <w:rsid w:val="00A444C9"/>
    <w:rsid w:val="00A4495D"/>
    <w:rsid w:val="00A44E13"/>
    <w:rsid w:val="00A45198"/>
    <w:rsid w:val="00A452EB"/>
    <w:rsid w:val="00A45BB2"/>
    <w:rsid w:val="00A45BDC"/>
    <w:rsid w:val="00A45C8B"/>
    <w:rsid w:val="00A467EE"/>
    <w:rsid w:val="00A46873"/>
    <w:rsid w:val="00A46882"/>
    <w:rsid w:val="00A46A15"/>
    <w:rsid w:val="00A46BE7"/>
    <w:rsid w:val="00A46F56"/>
    <w:rsid w:val="00A4743B"/>
    <w:rsid w:val="00A478C7"/>
    <w:rsid w:val="00A47B53"/>
    <w:rsid w:val="00A47C44"/>
    <w:rsid w:val="00A500F6"/>
    <w:rsid w:val="00A50276"/>
    <w:rsid w:val="00A5029D"/>
    <w:rsid w:val="00A50551"/>
    <w:rsid w:val="00A507D9"/>
    <w:rsid w:val="00A5083A"/>
    <w:rsid w:val="00A51B6E"/>
    <w:rsid w:val="00A51BF0"/>
    <w:rsid w:val="00A52269"/>
    <w:rsid w:val="00A52545"/>
    <w:rsid w:val="00A526FE"/>
    <w:rsid w:val="00A52CD6"/>
    <w:rsid w:val="00A53051"/>
    <w:rsid w:val="00A537D0"/>
    <w:rsid w:val="00A538E4"/>
    <w:rsid w:val="00A53CFE"/>
    <w:rsid w:val="00A53D7B"/>
    <w:rsid w:val="00A53E5C"/>
    <w:rsid w:val="00A54004"/>
    <w:rsid w:val="00A54B3D"/>
    <w:rsid w:val="00A55322"/>
    <w:rsid w:val="00A55327"/>
    <w:rsid w:val="00A553DF"/>
    <w:rsid w:val="00A55499"/>
    <w:rsid w:val="00A5565C"/>
    <w:rsid w:val="00A55D47"/>
    <w:rsid w:val="00A55E75"/>
    <w:rsid w:val="00A56400"/>
    <w:rsid w:val="00A56618"/>
    <w:rsid w:val="00A577F8"/>
    <w:rsid w:val="00A57894"/>
    <w:rsid w:val="00A57A0E"/>
    <w:rsid w:val="00A57A66"/>
    <w:rsid w:val="00A57B73"/>
    <w:rsid w:val="00A602C9"/>
    <w:rsid w:val="00A608FD"/>
    <w:rsid w:val="00A60A05"/>
    <w:rsid w:val="00A60AB2"/>
    <w:rsid w:val="00A60B09"/>
    <w:rsid w:val="00A61662"/>
    <w:rsid w:val="00A6189E"/>
    <w:rsid w:val="00A61C0A"/>
    <w:rsid w:val="00A61DBC"/>
    <w:rsid w:val="00A61DC2"/>
    <w:rsid w:val="00A6287B"/>
    <w:rsid w:val="00A628CC"/>
    <w:rsid w:val="00A62BFD"/>
    <w:rsid w:val="00A62E14"/>
    <w:rsid w:val="00A63029"/>
    <w:rsid w:val="00A645F0"/>
    <w:rsid w:val="00A64AC9"/>
    <w:rsid w:val="00A64E4C"/>
    <w:rsid w:val="00A65311"/>
    <w:rsid w:val="00A65719"/>
    <w:rsid w:val="00A65FA4"/>
    <w:rsid w:val="00A660CF"/>
    <w:rsid w:val="00A66750"/>
    <w:rsid w:val="00A66843"/>
    <w:rsid w:val="00A66A5C"/>
    <w:rsid w:val="00A673B0"/>
    <w:rsid w:val="00A6766D"/>
    <w:rsid w:val="00A67765"/>
    <w:rsid w:val="00A67BF6"/>
    <w:rsid w:val="00A67CE1"/>
    <w:rsid w:val="00A7070A"/>
    <w:rsid w:val="00A708E4"/>
    <w:rsid w:val="00A70A58"/>
    <w:rsid w:val="00A70E6B"/>
    <w:rsid w:val="00A71467"/>
    <w:rsid w:val="00A714AC"/>
    <w:rsid w:val="00A71B9D"/>
    <w:rsid w:val="00A71D0D"/>
    <w:rsid w:val="00A71D64"/>
    <w:rsid w:val="00A72084"/>
    <w:rsid w:val="00A72131"/>
    <w:rsid w:val="00A72404"/>
    <w:rsid w:val="00A72434"/>
    <w:rsid w:val="00A724A5"/>
    <w:rsid w:val="00A7284A"/>
    <w:rsid w:val="00A72924"/>
    <w:rsid w:val="00A72A1F"/>
    <w:rsid w:val="00A72E43"/>
    <w:rsid w:val="00A72E4C"/>
    <w:rsid w:val="00A72E8E"/>
    <w:rsid w:val="00A73148"/>
    <w:rsid w:val="00A7324F"/>
    <w:rsid w:val="00A734CF"/>
    <w:rsid w:val="00A737A8"/>
    <w:rsid w:val="00A7396C"/>
    <w:rsid w:val="00A73D44"/>
    <w:rsid w:val="00A73F43"/>
    <w:rsid w:val="00A73FFC"/>
    <w:rsid w:val="00A7425E"/>
    <w:rsid w:val="00A743B5"/>
    <w:rsid w:val="00A7445D"/>
    <w:rsid w:val="00A74773"/>
    <w:rsid w:val="00A74896"/>
    <w:rsid w:val="00A751C3"/>
    <w:rsid w:val="00A751F0"/>
    <w:rsid w:val="00A755A0"/>
    <w:rsid w:val="00A7574E"/>
    <w:rsid w:val="00A75A61"/>
    <w:rsid w:val="00A75B9B"/>
    <w:rsid w:val="00A75E5E"/>
    <w:rsid w:val="00A76320"/>
    <w:rsid w:val="00A76652"/>
    <w:rsid w:val="00A766D0"/>
    <w:rsid w:val="00A766D6"/>
    <w:rsid w:val="00A76A7E"/>
    <w:rsid w:val="00A76BB8"/>
    <w:rsid w:val="00A77146"/>
    <w:rsid w:val="00A771D1"/>
    <w:rsid w:val="00A773AC"/>
    <w:rsid w:val="00A77849"/>
    <w:rsid w:val="00A7788B"/>
    <w:rsid w:val="00A8010D"/>
    <w:rsid w:val="00A80F2C"/>
    <w:rsid w:val="00A8119E"/>
    <w:rsid w:val="00A811F2"/>
    <w:rsid w:val="00A812C1"/>
    <w:rsid w:val="00A819C0"/>
    <w:rsid w:val="00A81F60"/>
    <w:rsid w:val="00A8220D"/>
    <w:rsid w:val="00A82238"/>
    <w:rsid w:val="00A828C6"/>
    <w:rsid w:val="00A82A21"/>
    <w:rsid w:val="00A82A50"/>
    <w:rsid w:val="00A82BFD"/>
    <w:rsid w:val="00A82FCE"/>
    <w:rsid w:val="00A83470"/>
    <w:rsid w:val="00A835BC"/>
    <w:rsid w:val="00A83784"/>
    <w:rsid w:val="00A839C0"/>
    <w:rsid w:val="00A83A62"/>
    <w:rsid w:val="00A83AF7"/>
    <w:rsid w:val="00A83F30"/>
    <w:rsid w:val="00A83FBB"/>
    <w:rsid w:val="00A84309"/>
    <w:rsid w:val="00A84859"/>
    <w:rsid w:val="00A84D3A"/>
    <w:rsid w:val="00A84DF7"/>
    <w:rsid w:val="00A8529D"/>
    <w:rsid w:val="00A85811"/>
    <w:rsid w:val="00A85B18"/>
    <w:rsid w:val="00A85BDE"/>
    <w:rsid w:val="00A85E9F"/>
    <w:rsid w:val="00A861BB"/>
    <w:rsid w:val="00A863EE"/>
    <w:rsid w:val="00A866EB"/>
    <w:rsid w:val="00A867E0"/>
    <w:rsid w:val="00A878B4"/>
    <w:rsid w:val="00A90737"/>
    <w:rsid w:val="00A90A0D"/>
    <w:rsid w:val="00A90B05"/>
    <w:rsid w:val="00A90FE5"/>
    <w:rsid w:val="00A910CE"/>
    <w:rsid w:val="00A91DA7"/>
    <w:rsid w:val="00A9267D"/>
    <w:rsid w:val="00A926E8"/>
    <w:rsid w:val="00A92C38"/>
    <w:rsid w:val="00A92C8A"/>
    <w:rsid w:val="00A934AB"/>
    <w:rsid w:val="00A93AA2"/>
    <w:rsid w:val="00A93D5F"/>
    <w:rsid w:val="00A942B7"/>
    <w:rsid w:val="00A942C6"/>
    <w:rsid w:val="00A94355"/>
    <w:rsid w:val="00A9445A"/>
    <w:rsid w:val="00A945DF"/>
    <w:rsid w:val="00A94872"/>
    <w:rsid w:val="00A9490A"/>
    <w:rsid w:val="00A94A76"/>
    <w:rsid w:val="00A94D5C"/>
    <w:rsid w:val="00A95144"/>
    <w:rsid w:val="00A951D0"/>
    <w:rsid w:val="00A9522C"/>
    <w:rsid w:val="00A95A91"/>
    <w:rsid w:val="00A97592"/>
    <w:rsid w:val="00A976B5"/>
    <w:rsid w:val="00A97D0D"/>
    <w:rsid w:val="00A97E88"/>
    <w:rsid w:val="00AA0AFD"/>
    <w:rsid w:val="00AA1048"/>
    <w:rsid w:val="00AA1C70"/>
    <w:rsid w:val="00AA1EEC"/>
    <w:rsid w:val="00AA2289"/>
    <w:rsid w:val="00AA23F6"/>
    <w:rsid w:val="00AA3287"/>
    <w:rsid w:val="00AA39E5"/>
    <w:rsid w:val="00AA3B72"/>
    <w:rsid w:val="00AA3CAE"/>
    <w:rsid w:val="00AA4141"/>
    <w:rsid w:val="00AA4218"/>
    <w:rsid w:val="00AA45D4"/>
    <w:rsid w:val="00AA47CB"/>
    <w:rsid w:val="00AA4B73"/>
    <w:rsid w:val="00AA4BC6"/>
    <w:rsid w:val="00AA4BF1"/>
    <w:rsid w:val="00AA4F09"/>
    <w:rsid w:val="00AA508E"/>
    <w:rsid w:val="00AA5109"/>
    <w:rsid w:val="00AA510D"/>
    <w:rsid w:val="00AA5712"/>
    <w:rsid w:val="00AA6599"/>
    <w:rsid w:val="00AA6F0C"/>
    <w:rsid w:val="00AA72D7"/>
    <w:rsid w:val="00AA75E3"/>
    <w:rsid w:val="00AA78C9"/>
    <w:rsid w:val="00AA7B24"/>
    <w:rsid w:val="00AA7CC9"/>
    <w:rsid w:val="00AA7E4A"/>
    <w:rsid w:val="00AB001A"/>
    <w:rsid w:val="00AB0461"/>
    <w:rsid w:val="00AB05A8"/>
    <w:rsid w:val="00AB0733"/>
    <w:rsid w:val="00AB07DC"/>
    <w:rsid w:val="00AB0BF1"/>
    <w:rsid w:val="00AB108B"/>
    <w:rsid w:val="00AB1594"/>
    <w:rsid w:val="00AB1719"/>
    <w:rsid w:val="00AB1767"/>
    <w:rsid w:val="00AB1BFB"/>
    <w:rsid w:val="00AB206B"/>
    <w:rsid w:val="00AB241E"/>
    <w:rsid w:val="00AB2770"/>
    <w:rsid w:val="00AB27E6"/>
    <w:rsid w:val="00AB2BD5"/>
    <w:rsid w:val="00AB2E10"/>
    <w:rsid w:val="00AB2E1B"/>
    <w:rsid w:val="00AB2FB5"/>
    <w:rsid w:val="00AB312A"/>
    <w:rsid w:val="00AB349D"/>
    <w:rsid w:val="00AB39A2"/>
    <w:rsid w:val="00AB3A6D"/>
    <w:rsid w:val="00AB3F50"/>
    <w:rsid w:val="00AB43A2"/>
    <w:rsid w:val="00AB44B3"/>
    <w:rsid w:val="00AB46AC"/>
    <w:rsid w:val="00AB49DD"/>
    <w:rsid w:val="00AB4F7D"/>
    <w:rsid w:val="00AB5095"/>
    <w:rsid w:val="00AB52F4"/>
    <w:rsid w:val="00AB5471"/>
    <w:rsid w:val="00AB5880"/>
    <w:rsid w:val="00AB59B5"/>
    <w:rsid w:val="00AB5D52"/>
    <w:rsid w:val="00AB5E2F"/>
    <w:rsid w:val="00AB5EAA"/>
    <w:rsid w:val="00AB5F70"/>
    <w:rsid w:val="00AB625D"/>
    <w:rsid w:val="00AB6479"/>
    <w:rsid w:val="00AB6B3B"/>
    <w:rsid w:val="00AB6E07"/>
    <w:rsid w:val="00AB70A5"/>
    <w:rsid w:val="00AB717F"/>
    <w:rsid w:val="00AB7740"/>
    <w:rsid w:val="00AC009C"/>
    <w:rsid w:val="00AC011E"/>
    <w:rsid w:val="00AC01C1"/>
    <w:rsid w:val="00AC04A1"/>
    <w:rsid w:val="00AC079D"/>
    <w:rsid w:val="00AC07BF"/>
    <w:rsid w:val="00AC0825"/>
    <w:rsid w:val="00AC0A65"/>
    <w:rsid w:val="00AC0A93"/>
    <w:rsid w:val="00AC0AFA"/>
    <w:rsid w:val="00AC1004"/>
    <w:rsid w:val="00AC1314"/>
    <w:rsid w:val="00AC17CA"/>
    <w:rsid w:val="00AC1AD8"/>
    <w:rsid w:val="00AC1B1B"/>
    <w:rsid w:val="00AC1C8F"/>
    <w:rsid w:val="00AC28B2"/>
    <w:rsid w:val="00AC3663"/>
    <w:rsid w:val="00AC3689"/>
    <w:rsid w:val="00AC3BB5"/>
    <w:rsid w:val="00AC3C51"/>
    <w:rsid w:val="00AC4178"/>
    <w:rsid w:val="00AC46E9"/>
    <w:rsid w:val="00AC47C8"/>
    <w:rsid w:val="00AC48FB"/>
    <w:rsid w:val="00AC55A2"/>
    <w:rsid w:val="00AC586B"/>
    <w:rsid w:val="00AC5B8D"/>
    <w:rsid w:val="00AC675E"/>
    <w:rsid w:val="00AC6E49"/>
    <w:rsid w:val="00AC700B"/>
    <w:rsid w:val="00AC72F1"/>
    <w:rsid w:val="00AC7623"/>
    <w:rsid w:val="00AC7D4B"/>
    <w:rsid w:val="00AC7D9D"/>
    <w:rsid w:val="00AC7E4E"/>
    <w:rsid w:val="00AD0115"/>
    <w:rsid w:val="00AD08A1"/>
    <w:rsid w:val="00AD096D"/>
    <w:rsid w:val="00AD0CF9"/>
    <w:rsid w:val="00AD0E12"/>
    <w:rsid w:val="00AD10F8"/>
    <w:rsid w:val="00AD1273"/>
    <w:rsid w:val="00AD1AA3"/>
    <w:rsid w:val="00AD1F82"/>
    <w:rsid w:val="00AD264D"/>
    <w:rsid w:val="00AD2721"/>
    <w:rsid w:val="00AD3092"/>
    <w:rsid w:val="00AD356C"/>
    <w:rsid w:val="00AD379A"/>
    <w:rsid w:val="00AD41FB"/>
    <w:rsid w:val="00AD44AB"/>
    <w:rsid w:val="00AD4891"/>
    <w:rsid w:val="00AD4AAE"/>
    <w:rsid w:val="00AD4C90"/>
    <w:rsid w:val="00AD52E8"/>
    <w:rsid w:val="00AD5784"/>
    <w:rsid w:val="00AD57E8"/>
    <w:rsid w:val="00AD5961"/>
    <w:rsid w:val="00AD5B47"/>
    <w:rsid w:val="00AD5CC6"/>
    <w:rsid w:val="00AD6196"/>
    <w:rsid w:val="00AD6661"/>
    <w:rsid w:val="00AD69AF"/>
    <w:rsid w:val="00AD6AEC"/>
    <w:rsid w:val="00AD7428"/>
    <w:rsid w:val="00AD7817"/>
    <w:rsid w:val="00AD7A28"/>
    <w:rsid w:val="00AD7CE6"/>
    <w:rsid w:val="00AD7DCE"/>
    <w:rsid w:val="00AD7E2F"/>
    <w:rsid w:val="00AD7F36"/>
    <w:rsid w:val="00AE02BA"/>
    <w:rsid w:val="00AE0611"/>
    <w:rsid w:val="00AE0D46"/>
    <w:rsid w:val="00AE172F"/>
    <w:rsid w:val="00AE1A16"/>
    <w:rsid w:val="00AE23BC"/>
    <w:rsid w:val="00AE254E"/>
    <w:rsid w:val="00AE2C0A"/>
    <w:rsid w:val="00AE2D64"/>
    <w:rsid w:val="00AE2ED1"/>
    <w:rsid w:val="00AE32EB"/>
    <w:rsid w:val="00AE37A3"/>
    <w:rsid w:val="00AE3982"/>
    <w:rsid w:val="00AE3983"/>
    <w:rsid w:val="00AE3BCF"/>
    <w:rsid w:val="00AE3CCF"/>
    <w:rsid w:val="00AE3D07"/>
    <w:rsid w:val="00AE4455"/>
    <w:rsid w:val="00AE494D"/>
    <w:rsid w:val="00AE4957"/>
    <w:rsid w:val="00AE572E"/>
    <w:rsid w:val="00AE5926"/>
    <w:rsid w:val="00AE5B21"/>
    <w:rsid w:val="00AE5C49"/>
    <w:rsid w:val="00AE5DF0"/>
    <w:rsid w:val="00AE5FCA"/>
    <w:rsid w:val="00AE6430"/>
    <w:rsid w:val="00AE6577"/>
    <w:rsid w:val="00AE6B9E"/>
    <w:rsid w:val="00AE6CC0"/>
    <w:rsid w:val="00AE7527"/>
    <w:rsid w:val="00AE76DD"/>
    <w:rsid w:val="00AE7A86"/>
    <w:rsid w:val="00AE7BAE"/>
    <w:rsid w:val="00AF03D6"/>
    <w:rsid w:val="00AF05A6"/>
    <w:rsid w:val="00AF0E1E"/>
    <w:rsid w:val="00AF1503"/>
    <w:rsid w:val="00AF155A"/>
    <w:rsid w:val="00AF1661"/>
    <w:rsid w:val="00AF179E"/>
    <w:rsid w:val="00AF19E1"/>
    <w:rsid w:val="00AF1D8A"/>
    <w:rsid w:val="00AF1DCC"/>
    <w:rsid w:val="00AF209B"/>
    <w:rsid w:val="00AF221B"/>
    <w:rsid w:val="00AF22AD"/>
    <w:rsid w:val="00AF2F1B"/>
    <w:rsid w:val="00AF30CE"/>
    <w:rsid w:val="00AF3712"/>
    <w:rsid w:val="00AF3899"/>
    <w:rsid w:val="00AF3FC9"/>
    <w:rsid w:val="00AF478F"/>
    <w:rsid w:val="00AF48A6"/>
    <w:rsid w:val="00AF4988"/>
    <w:rsid w:val="00AF4AAC"/>
    <w:rsid w:val="00AF4C5E"/>
    <w:rsid w:val="00AF569F"/>
    <w:rsid w:val="00AF57C8"/>
    <w:rsid w:val="00AF5996"/>
    <w:rsid w:val="00AF6180"/>
    <w:rsid w:val="00AF6477"/>
    <w:rsid w:val="00AF65C5"/>
    <w:rsid w:val="00AF6732"/>
    <w:rsid w:val="00AF6EA8"/>
    <w:rsid w:val="00AF6FC6"/>
    <w:rsid w:val="00AF72F1"/>
    <w:rsid w:val="00AF74AA"/>
    <w:rsid w:val="00AF765F"/>
    <w:rsid w:val="00AF77EE"/>
    <w:rsid w:val="00AF7CB9"/>
    <w:rsid w:val="00AF7D95"/>
    <w:rsid w:val="00AF7EA5"/>
    <w:rsid w:val="00B0006E"/>
    <w:rsid w:val="00B00C39"/>
    <w:rsid w:val="00B00DBE"/>
    <w:rsid w:val="00B00DD9"/>
    <w:rsid w:val="00B00E7E"/>
    <w:rsid w:val="00B01026"/>
    <w:rsid w:val="00B0115A"/>
    <w:rsid w:val="00B016E2"/>
    <w:rsid w:val="00B01C9C"/>
    <w:rsid w:val="00B0208D"/>
    <w:rsid w:val="00B0247E"/>
    <w:rsid w:val="00B0250F"/>
    <w:rsid w:val="00B02977"/>
    <w:rsid w:val="00B02F7D"/>
    <w:rsid w:val="00B03253"/>
    <w:rsid w:val="00B03447"/>
    <w:rsid w:val="00B03465"/>
    <w:rsid w:val="00B03662"/>
    <w:rsid w:val="00B03CA2"/>
    <w:rsid w:val="00B03D7B"/>
    <w:rsid w:val="00B040F3"/>
    <w:rsid w:val="00B0434D"/>
    <w:rsid w:val="00B04495"/>
    <w:rsid w:val="00B04940"/>
    <w:rsid w:val="00B04E7D"/>
    <w:rsid w:val="00B05010"/>
    <w:rsid w:val="00B052B3"/>
    <w:rsid w:val="00B05581"/>
    <w:rsid w:val="00B0571F"/>
    <w:rsid w:val="00B05B70"/>
    <w:rsid w:val="00B05C19"/>
    <w:rsid w:val="00B0615B"/>
    <w:rsid w:val="00B06845"/>
    <w:rsid w:val="00B068BE"/>
    <w:rsid w:val="00B071A4"/>
    <w:rsid w:val="00B078CA"/>
    <w:rsid w:val="00B07A9A"/>
    <w:rsid w:val="00B07B8F"/>
    <w:rsid w:val="00B07C25"/>
    <w:rsid w:val="00B07F52"/>
    <w:rsid w:val="00B10065"/>
    <w:rsid w:val="00B102D7"/>
    <w:rsid w:val="00B106F4"/>
    <w:rsid w:val="00B1084F"/>
    <w:rsid w:val="00B1125B"/>
    <w:rsid w:val="00B1174E"/>
    <w:rsid w:val="00B11952"/>
    <w:rsid w:val="00B11E70"/>
    <w:rsid w:val="00B11F12"/>
    <w:rsid w:val="00B11F39"/>
    <w:rsid w:val="00B12AF8"/>
    <w:rsid w:val="00B12B83"/>
    <w:rsid w:val="00B12D8E"/>
    <w:rsid w:val="00B132DC"/>
    <w:rsid w:val="00B133C3"/>
    <w:rsid w:val="00B13774"/>
    <w:rsid w:val="00B138E0"/>
    <w:rsid w:val="00B13D62"/>
    <w:rsid w:val="00B14081"/>
    <w:rsid w:val="00B142A4"/>
    <w:rsid w:val="00B1443A"/>
    <w:rsid w:val="00B147C8"/>
    <w:rsid w:val="00B1484E"/>
    <w:rsid w:val="00B149C8"/>
    <w:rsid w:val="00B14D4B"/>
    <w:rsid w:val="00B1545A"/>
    <w:rsid w:val="00B158AA"/>
    <w:rsid w:val="00B15A15"/>
    <w:rsid w:val="00B15D20"/>
    <w:rsid w:val="00B15F01"/>
    <w:rsid w:val="00B160B1"/>
    <w:rsid w:val="00B1636B"/>
    <w:rsid w:val="00B16A34"/>
    <w:rsid w:val="00B1728B"/>
    <w:rsid w:val="00B17537"/>
    <w:rsid w:val="00B175BF"/>
    <w:rsid w:val="00B17DBF"/>
    <w:rsid w:val="00B17F76"/>
    <w:rsid w:val="00B2007C"/>
    <w:rsid w:val="00B207CA"/>
    <w:rsid w:val="00B20858"/>
    <w:rsid w:val="00B209C1"/>
    <w:rsid w:val="00B20B46"/>
    <w:rsid w:val="00B20C8D"/>
    <w:rsid w:val="00B21AE6"/>
    <w:rsid w:val="00B21BB0"/>
    <w:rsid w:val="00B222C5"/>
    <w:rsid w:val="00B222D1"/>
    <w:rsid w:val="00B22837"/>
    <w:rsid w:val="00B22F8F"/>
    <w:rsid w:val="00B2339A"/>
    <w:rsid w:val="00B23583"/>
    <w:rsid w:val="00B23E74"/>
    <w:rsid w:val="00B23FA6"/>
    <w:rsid w:val="00B240CF"/>
    <w:rsid w:val="00B2412B"/>
    <w:rsid w:val="00B244BE"/>
    <w:rsid w:val="00B248C5"/>
    <w:rsid w:val="00B24B08"/>
    <w:rsid w:val="00B24CFF"/>
    <w:rsid w:val="00B24DCB"/>
    <w:rsid w:val="00B24F84"/>
    <w:rsid w:val="00B2539F"/>
    <w:rsid w:val="00B258C0"/>
    <w:rsid w:val="00B258E0"/>
    <w:rsid w:val="00B25A10"/>
    <w:rsid w:val="00B25B80"/>
    <w:rsid w:val="00B25E94"/>
    <w:rsid w:val="00B25F05"/>
    <w:rsid w:val="00B262DF"/>
    <w:rsid w:val="00B26474"/>
    <w:rsid w:val="00B26525"/>
    <w:rsid w:val="00B2724F"/>
    <w:rsid w:val="00B274F9"/>
    <w:rsid w:val="00B2787D"/>
    <w:rsid w:val="00B27943"/>
    <w:rsid w:val="00B27FD4"/>
    <w:rsid w:val="00B300CA"/>
    <w:rsid w:val="00B300E7"/>
    <w:rsid w:val="00B30208"/>
    <w:rsid w:val="00B302BE"/>
    <w:rsid w:val="00B306CB"/>
    <w:rsid w:val="00B30A2F"/>
    <w:rsid w:val="00B30F85"/>
    <w:rsid w:val="00B310DF"/>
    <w:rsid w:val="00B3128F"/>
    <w:rsid w:val="00B319D1"/>
    <w:rsid w:val="00B31A62"/>
    <w:rsid w:val="00B3206B"/>
    <w:rsid w:val="00B320E4"/>
    <w:rsid w:val="00B321CC"/>
    <w:rsid w:val="00B322E1"/>
    <w:rsid w:val="00B322FC"/>
    <w:rsid w:val="00B3262E"/>
    <w:rsid w:val="00B32B6C"/>
    <w:rsid w:val="00B32DB9"/>
    <w:rsid w:val="00B32EA5"/>
    <w:rsid w:val="00B330AC"/>
    <w:rsid w:val="00B334A5"/>
    <w:rsid w:val="00B334FD"/>
    <w:rsid w:val="00B33953"/>
    <w:rsid w:val="00B33BEF"/>
    <w:rsid w:val="00B33C0D"/>
    <w:rsid w:val="00B33DED"/>
    <w:rsid w:val="00B33E86"/>
    <w:rsid w:val="00B345BE"/>
    <w:rsid w:val="00B34849"/>
    <w:rsid w:val="00B34B55"/>
    <w:rsid w:val="00B34FD5"/>
    <w:rsid w:val="00B35162"/>
    <w:rsid w:val="00B351FA"/>
    <w:rsid w:val="00B355BA"/>
    <w:rsid w:val="00B35CE3"/>
    <w:rsid w:val="00B36180"/>
    <w:rsid w:val="00B363E5"/>
    <w:rsid w:val="00B36DE7"/>
    <w:rsid w:val="00B36EAB"/>
    <w:rsid w:val="00B377B8"/>
    <w:rsid w:val="00B377C6"/>
    <w:rsid w:val="00B37AF4"/>
    <w:rsid w:val="00B37DE8"/>
    <w:rsid w:val="00B37E20"/>
    <w:rsid w:val="00B40185"/>
    <w:rsid w:val="00B401B2"/>
    <w:rsid w:val="00B404A1"/>
    <w:rsid w:val="00B40558"/>
    <w:rsid w:val="00B40B86"/>
    <w:rsid w:val="00B40BE9"/>
    <w:rsid w:val="00B412DC"/>
    <w:rsid w:val="00B4131F"/>
    <w:rsid w:val="00B413CC"/>
    <w:rsid w:val="00B42446"/>
    <w:rsid w:val="00B4296E"/>
    <w:rsid w:val="00B42A1D"/>
    <w:rsid w:val="00B42E8B"/>
    <w:rsid w:val="00B432B7"/>
    <w:rsid w:val="00B43932"/>
    <w:rsid w:val="00B44016"/>
    <w:rsid w:val="00B4412E"/>
    <w:rsid w:val="00B4422D"/>
    <w:rsid w:val="00B443F8"/>
    <w:rsid w:val="00B4451E"/>
    <w:rsid w:val="00B4467E"/>
    <w:rsid w:val="00B448AC"/>
    <w:rsid w:val="00B44A64"/>
    <w:rsid w:val="00B45094"/>
    <w:rsid w:val="00B4533F"/>
    <w:rsid w:val="00B455E4"/>
    <w:rsid w:val="00B46D56"/>
    <w:rsid w:val="00B472AC"/>
    <w:rsid w:val="00B47555"/>
    <w:rsid w:val="00B475A9"/>
    <w:rsid w:val="00B47898"/>
    <w:rsid w:val="00B47F40"/>
    <w:rsid w:val="00B500A6"/>
    <w:rsid w:val="00B503B1"/>
    <w:rsid w:val="00B50577"/>
    <w:rsid w:val="00B505DA"/>
    <w:rsid w:val="00B5072D"/>
    <w:rsid w:val="00B50A46"/>
    <w:rsid w:val="00B50C35"/>
    <w:rsid w:val="00B50C53"/>
    <w:rsid w:val="00B50D16"/>
    <w:rsid w:val="00B515B9"/>
    <w:rsid w:val="00B51BFB"/>
    <w:rsid w:val="00B520E4"/>
    <w:rsid w:val="00B52154"/>
    <w:rsid w:val="00B52877"/>
    <w:rsid w:val="00B5288B"/>
    <w:rsid w:val="00B52995"/>
    <w:rsid w:val="00B52AEC"/>
    <w:rsid w:val="00B52BB4"/>
    <w:rsid w:val="00B52E35"/>
    <w:rsid w:val="00B53041"/>
    <w:rsid w:val="00B533A5"/>
    <w:rsid w:val="00B5464E"/>
    <w:rsid w:val="00B54D0F"/>
    <w:rsid w:val="00B55EA2"/>
    <w:rsid w:val="00B55EAE"/>
    <w:rsid w:val="00B56178"/>
    <w:rsid w:val="00B566F9"/>
    <w:rsid w:val="00B57598"/>
    <w:rsid w:val="00B577A9"/>
    <w:rsid w:val="00B57B61"/>
    <w:rsid w:val="00B57C71"/>
    <w:rsid w:val="00B57E65"/>
    <w:rsid w:val="00B608C8"/>
    <w:rsid w:val="00B60D18"/>
    <w:rsid w:val="00B60D68"/>
    <w:rsid w:val="00B60DAA"/>
    <w:rsid w:val="00B6119C"/>
    <w:rsid w:val="00B6196A"/>
    <w:rsid w:val="00B61B3D"/>
    <w:rsid w:val="00B620BF"/>
    <w:rsid w:val="00B6243B"/>
    <w:rsid w:val="00B627AD"/>
    <w:rsid w:val="00B62C45"/>
    <w:rsid w:val="00B630E3"/>
    <w:rsid w:val="00B633ED"/>
    <w:rsid w:val="00B63642"/>
    <w:rsid w:val="00B63E0D"/>
    <w:rsid w:val="00B63F66"/>
    <w:rsid w:val="00B63FDB"/>
    <w:rsid w:val="00B64263"/>
    <w:rsid w:val="00B64350"/>
    <w:rsid w:val="00B64BAB"/>
    <w:rsid w:val="00B64C2E"/>
    <w:rsid w:val="00B64CF7"/>
    <w:rsid w:val="00B65411"/>
    <w:rsid w:val="00B65D1B"/>
    <w:rsid w:val="00B65FD5"/>
    <w:rsid w:val="00B66342"/>
    <w:rsid w:val="00B665A3"/>
    <w:rsid w:val="00B667A3"/>
    <w:rsid w:val="00B66D13"/>
    <w:rsid w:val="00B66ED7"/>
    <w:rsid w:val="00B67486"/>
    <w:rsid w:val="00B6753B"/>
    <w:rsid w:val="00B67CAB"/>
    <w:rsid w:val="00B70023"/>
    <w:rsid w:val="00B703AB"/>
    <w:rsid w:val="00B70927"/>
    <w:rsid w:val="00B70973"/>
    <w:rsid w:val="00B7097E"/>
    <w:rsid w:val="00B70C83"/>
    <w:rsid w:val="00B70F76"/>
    <w:rsid w:val="00B7101E"/>
    <w:rsid w:val="00B7105E"/>
    <w:rsid w:val="00B716A1"/>
    <w:rsid w:val="00B71779"/>
    <w:rsid w:val="00B71A5A"/>
    <w:rsid w:val="00B71D4C"/>
    <w:rsid w:val="00B72008"/>
    <w:rsid w:val="00B722A7"/>
    <w:rsid w:val="00B72624"/>
    <w:rsid w:val="00B726EE"/>
    <w:rsid w:val="00B72CFF"/>
    <w:rsid w:val="00B72FD4"/>
    <w:rsid w:val="00B73242"/>
    <w:rsid w:val="00B73ED3"/>
    <w:rsid w:val="00B741A7"/>
    <w:rsid w:val="00B7443A"/>
    <w:rsid w:val="00B74484"/>
    <w:rsid w:val="00B74820"/>
    <w:rsid w:val="00B74A58"/>
    <w:rsid w:val="00B74AAA"/>
    <w:rsid w:val="00B74B4C"/>
    <w:rsid w:val="00B74C6C"/>
    <w:rsid w:val="00B74D18"/>
    <w:rsid w:val="00B74E7F"/>
    <w:rsid w:val="00B75767"/>
    <w:rsid w:val="00B75930"/>
    <w:rsid w:val="00B759E8"/>
    <w:rsid w:val="00B75A6B"/>
    <w:rsid w:val="00B75B9E"/>
    <w:rsid w:val="00B75BA1"/>
    <w:rsid w:val="00B7698B"/>
    <w:rsid w:val="00B76A17"/>
    <w:rsid w:val="00B76B9F"/>
    <w:rsid w:val="00B76DA9"/>
    <w:rsid w:val="00B76FFE"/>
    <w:rsid w:val="00B770B4"/>
    <w:rsid w:val="00B770CA"/>
    <w:rsid w:val="00B772D7"/>
    <w:rsid w:val="00B773C1"/>
    <w:rsid w:val="00B77455"/>
    <w:rsid w:val="00B77F7C"/>
    <w:rsid w:val="00B8020C"/>
    <w:rsid w:val="00B803AB"/>
    <w:rsid w:val="00B8048A"/>
    <w:rsid w:val="00B810B1"/>
    <w:rsid w:val="00B810F9"/>
    <w:rsid w:val="00B811E4"/>
    <w:rsid w:val="00B813A1"/>
    <w:rsid w:val="00B8144E"/>
    <w:rsid w:val="00B822EE"/>
    <w:rsid w:val="00B824A0"/>
    <w:rsid w:val="00B82777"/>
    <w:rsid w:val="00B82976"/>
    <w:rsid w:val="00B82AB6"/>
    <w:rsid w:val="00B82F8C"/>
    <w:rsid w:val="00B835CA"/>
    <w:rsid w:val="00B8380B"/>
    <w:rsid w:val="00B838A1"/>
    <w:rsid w:val="00B83D5F"/>
    <w:rsid w:val="00B83DBC"/>
    <w:rsid w:val="00B841C9"/>
    <w:rsid w:val="00B8436D"/>
    <w:rsid w:val="00B84981"/>
    <w:rsid w:val="00B84E33"/>
    <w:rsid w:val="00B8584F"/>
    <w:rsid w:val="00B8598D"/>
    <w:rsid w:val="00B85AA7"/>
    <w:rsid w:val="00B85F2D"/>
    <w:rsid w:val="00B861A0"/>
    <w:rsid w:val="00B86304"/>
    <w:rsid w:val="00B86388"/>
    <w:rsid w:val="00B87165"/>
    <w:rsid w:val="00B871E9"/>
    <w:rsid w:val="00B8721A"/>
    <w:rsid w:val="00B87559"/>
    <w:rsid w:val="00B87782"/>
    <w:rsid w:val="00B87984"/>
    <w:rsid w:val="00B87B06"/>
    <w:rsid w:val="00B87D30"/>
    <w:rsid w:val="00B87E91"/>
    <w:rsid w:val="00B904EC"/>
    <w:rsid w:val="00B918AD"/>
    <w:rsid w:val="00B91AF4"/>
    <w:rsid w:val="00B91B09"/>
    <w:rsid w:val="00B92124"/>
    <w:rsid w:val="00B923EC"/>
    <w:rsid w:val="00B929FC"/>
    <w:rsid w:val="00B92B11"/>
    <w:rsid w:val="00B92BFD"/>
    <w:rsid w:val="00B92C44"/>
    <w:rsid w:val="00B92E41"/>
    <w:rsid w:val="00B92ED0"/>
    <w:rsid w:val="00B933BF"/>
    <w:rsid w:val="00B934E2"/>
    <w:rsid w:val="00B934F8"/>
    <w:rsid w:val="00B93721"/>
    <w:rsid w:val="00B93795"/>
    <w:rsid w:val="00B938D7"/>
    <w:rsid w:val="00B9396C"/>
    <w:rsid w:val="00B93A5B"/>
    <w:rsid w:val="00B93FF5"/>
    <w:rsid w:val="00B940A5"/>
    <w:rsid w:val="00B94148"/>
    <w:rsid w:val="00B94158"/>
    <w:rsid w:val="00B9444F"/>
    <w:rsid w:val="00B9475B"/>
    <w:rsid w:val="00B94E49"/>
    <w:rsid w:val="00B95313"/>
    <w:rsid w:val="00B95324"/>
    <w:rsid w:val="00B95594"/>
    <w:rsid w:val="00B955ED"/>
    <w:rsid w:val="00B9563E"/>
    <w:rsid w:val="00B960C3"/>
    <w:rsid w:val="00B9610C"/>
    <w:rsid w:val="00B963E9"/>
    <w:rsid w:val="00B96406"/>
    <w:rsid w:val="00B969C5"/>
    <w:rsid w:val="00B96C04"/>
    <w:rsid w:val="00B96C93"/>
    <w:rsid w:val="00B96D04"/>
    <w:rsid w:val="00B96E81"/>
    <w:rsid w:val="00B97200"/>
    <w:rsid w:val="00B97204"/>
    <w:rsid w:val="00B97506"/>
    <w:rsid w:val="00B97E72"/>
    <w:rsid w:val="00B97F33"/>
    <w:rsid w:val="00BA0385"/>
    <w:rsid w:val="00BA05F5"/>
    <w:rsid w:val="00BA08DD"/>
    <w:rsid w:val="00BA0910"/>
    <w:rsid w:val="00BA0BDC"/>
    <w:rsid w:val="00BA0D5E"/>
    <w:rsid w:val="00BA0F94"/>
    <w:rsid w:val="00BA1001"/>
    <w:rsid w:val="00BA131E"/>
    <w:rsid w:val="00BA158A"/>
    <w:rsid w:val="00BA1C9A"/>
    <w:rsid w:val="00BA2692"/>
    <w:rsid w:val="00BA2B81"/>
    <w:rsid w:val="00BA2E3D"/>
    <w:rsid w:val="00BA3435"/>
    <w:rsid w:val="00BA3449"/>
    <w:rsid w:val="00BA3968"/>
    <w:rsid w:val="00BA3992"/>
    <w:rsid w:val="00BA489F"/>
    <w:rsid w:val="00BA5267"/>
    <w:rsid w:val="00BA52EF"/>
    <w:rsid w:val="00BA5404"/>
    <w:rsid w:val="00BA5636"/>
    <w:rsid w:val="00BA5D19"/>
    <w:rsid w:val="00BA6197"/>
    <w:rsid w:val="00BA61AF"/>
    <w:rsid w:val="00BA6226"/>
    <w:rsid w:val="00BA6247"/>
    <w:rsid w:val="00BA6258"/>
    <w:rsid w:val="00BA630F"/>
    <w:rsid w:val="00BA651A"/>
    <w:rsid w:val="00BA6665"/>
    <w:rsid w:val="00BA68B6"/>
    <w:rsid w:val="00BA6CEB"/>
    <w:rsid w:val="00BA707E"/>
    <w:rsid w:val="00BA7F11"/>
    <w:rsid w:val="00BB07F8"/>
    <w:rsid w:val="00BB0831"/>
    <w:rsid w:val="00BB090E"/>
    <w:rsid w:val="00BB0998"/>
    <w:rsid w:val="00BB0B42"/>
    <w:rsid w:val="00BB0CF9"/>
    <w:rsid w:val="00BB0E0E"/>
    <w:rsid w:val="00BB0FD7"/>
    <w:rsid w:val="00BB1390"/>
    <w:rsid w:val="00BB14FE"/>
    <w:rsid w:val="00BB1827"/>
    <w:rsid w:val="00BB217B"/>
    <w:rsid w:val="00BB2447"/>
    <w:rsid w:val="00BB2FEC"/>
    <w:rsid w:val="00BB3CE5"/>
    <w:rsid w:val="00BB45FD"/>
    <w:rsid w:val="00BB4CC6"/>
    <w:rsid w:val="00BB4FDC"/>
    <w:rsid w:val="00BB5552"/>
    <w:rsid w:val="00BB596A"/>
    <w:rsid w:val="00BB6004"/>
    <w:rsid w:val="00BB60D5"/>
    <w:rsid w:val="00BB64B6"/>
    <w:rsid w:val="00BB69C0"/>
    <w:rsid w:val="00BB6C12"/>
    <w:rsid w:val="00BB6EF6"/>
    <w:rsid w:val="00BB7053"/>
    <w:rsid w:val="00BB7C2B"/>
    <w:rsid w:val="00BC042D"/>
    <w:rsid w:val="00BC0849"/>
    <w:rsid w:val="00BC08DA"/>
    <w:rsid w:val="00BC0CD6"/>
    <w:rsid w:val="00BC1201"/>
    <w:rsid w:val="00BC123B"/>
    <w:rsid w:val="00BC1539"/>
    <w:rsid w:val="00BC1970"/>
    <w:rsid w:val="00BC1A41"/>
    <w:rsid w:val="00BC1A97"/>
    <w:rsid w:val="00BC1C1B"/>
    <w:rsid w:val="00BC1C94"/>
    <w:rsid w:val="00BC1EF4"/>
    <w:rsid w:val="00BC2137"/>
    <w:rsid w:val="00BC273C"/>
    <w:rsid w:val="00BC2897"/>
    <w:rsid w:val="00BC292B"/>
    <w:rsid w:val="00BC2E18"/>
    <w:rsid w:val="00BC2E1F"/>
    <w:rsid w:val="00BC3B76"/>
    <w:rsid w:val="00BC3C9B"/>
    <w:rsid w:val="00BC3E26"/>
    <w:rsid w:val="00BC3FA0"/>
    <w:rsid w:val="00BC42B2"/>
    <w:rsid w:val="00BC42E3"/>
    <w:rsid w:val="00BC472E"/>
    <w:rsid w:val="00BC4968"/>
    <w:rsid w:val="00BC497A"/>
    <w:rsid w:val="00BC4D6A"/>
    <w:rsid w:val="00BC4EED"/>
    <w:rsid w:val="00BC5293"/>
    <w:rsid w:val="00BC5EF5"/>
    <w:rsid w:val="00BC618C"/>
    <w:rsid w:val="00BC6617"/>
    <w:rsid w:val="00BC6CD1"/>
    <w:rsid w:val="00BC6EE1"/>
    <w:rsid w:val="00BC6FAC"/>
    <w:rsid w:val="00BC70D6"/>
    <w:rsid w:val="00BC7264"/>
    <w:rsid w:val="00BC754B"/>
    <w:rsid w:val="00BC7633"/>
    <w:rsid w:val="00BC781F"/>
    <w:rsid w:val="00BC7A18"/>
    <w:rsid w:val="00BC7B6B"/>
    <w:rsid w:val="00BC7BFC"/>
    <w:rsid w:val="00BC7F4E"/>
    <w:rsid w:val="00BC7F5E"/>
    <w:rsid w:val="00BD0061"/>
    <w:rsid w:val="00BD0120"/>
    <w:rsid w:val="00BD03A4"/>
    <w:rsid w:val="00BD05A4"/>
    <w:rsid w:val="00BD0609"/>
    <w:rsid w:val="00BD089F"/>
    <w:rsid w:val="00BD0BAD"/>
    <w:rsid w:val="00BD1483"/>
    <w:rsid w:val="00BD16F3"/>
    <w:rsid w:val="00BD1702"/>
    <w:rsid w:val="00BD189B"/>
    <w:rsid w:val="00BD1BE1"/>
    <w:rsid w:val="00BD205F"/>
    <w:rsid w:val="00BD21E6"/>
    <w:rsid w:val="00BD2218"/>
    <w:rsid w:val="00BD2290"/>
    <w:rsid w:val="00BD261A"/>
    <w:rsid w:val="00BD2647"/>
    <w:rsid w:val="00BD2689"/>
    <w:rsid w:val="00BD280E"/>
    <w:rsid w:val="00BD2EC8"/>
    <w:rsid w:val="00BD2ED8"/>
    <w:rsid w:val="00BD33ED"/>
    <w:rsid w:val="00BD34FD"/>
    <w:rsid w:val="00BD367A"/>
    <w:rsid w:val="00BD3720"/>
    <w:rsid w:val="00BD3842"/>
    <w:rsid w:val="00BD3CF0"/>
    <w:rsid w:val="00BD3ED0"/>
    <w:rsid w:val="00BD400D"/>
    <w:rsid w:val="00BD4037"/>
    <w:rsid w:val="00BD420A"/>
    <w:rsid w:val="00BD473A"/>
    <w:rsid w:val="00BD482D"/>
    <w:rsid w:val="00BD4EC0"/>
    <w:rsid w:val="00BD5208"/>
    <w:rsid w:val="00BD52B8"/>
    <w:rsid w:val="00BD536F"/>
    <w:rsid w:val="00BD65CB"/>
    <w:rsid w:val="00BD6614"/>
    <w:rsid w:val="00BD67F5"/>
    <w:rsid w:val="00BD6DFE"/>
    <w:rsid w:val="00BD6EB6"/>
    <w:rsid w:val="00BD7152"/>
    <w:rsid w:val="00BD71E2"/>
    <w:rsid w:val="00BD74F7"/>
    <w:rsid w:val="00BD7864"/>
    <w:rsid w:val="00BD7F4A"/>
    <w:rsid w:val="00BE034A"/>
    <w:rsid w:val="00BE091C"/>
    <w:rsid w:val="00BE0A4F"/>
    <w:rsid w:val="00BE1118"/>
    <w:rsid w:val="00BE12E2"/>
    <w:rsid w:val="00BE17D9"/>
    <w:rsid w:val="00BE1837"/>
    <w:rsid w:val="00BE1A5D"/>
    <w:rsid w:val="00BE1A8F"/>
    <w:rsid w:val="00BE2015"/>
    <w:rsid w:val="00BE2AF3"/>
    <w:rsid w:val="00BE2E48"/>
    <w:rsid w:val="00BE3186"/>
    <w:rsid w:val="00BE3213"/>
    <w:rsid w:val="00BE3318"/>
    <w:rsid w:val="00BE3683"/>
    <w:rsid w:val="00BE36D9"/>
    <w:rsid w:val="00BE374D"/>
    <w:rsid w:val="00BE3E61"/>
    <w:rsid w:val="00BE3F01"/>
    <w:rsid w:val="00BE44E4"/>
    <w:rsid w:val="00BE4645"/>
    <w:rsid w:val="00BE46D7"/>
    <w:rsid w:val="00BE472D"/>
    <w:rsid w:val="00BE5702"/>
    <w:rsid w:val="00BE585F"/>
    <w:rsid w:val="00BE5933"/>
    <w:rsid w:val="00BE5937"/>
    <w:rsid w:val="00BE5962"/>
    <w:rsid w:val="00BE5BC1"/>
    <w:rsid w:val="00BE5DBA"/>
    <w:rsid w:val="00BE5E95"/>
    <w:rsid w:val="00BE637A"/>
    <w:rsid w:val="00BE65ED"/>
    <w:rsid w:val="00BE67F5"/>
    <w:rsid w:val="00BE700E"/>
    <w:rsid w:val="00BE727E"/>
    <w:rsid w:val="00BE781B"/>
    <w:rsid w:val="00BF0366"/>
    <w:rsid w:val="00BF0524"/>
    <w:rsid w:val="00BF07BC"/>
    <w:rsid w:val="00BF0973"/>
    <w:rsid w:val="00BF0BDB"/>
    <w:rsid w:val="00BF0D0D"/>
    <w:rsid w:val="00BF0D45"/>
    <w:rsid w:val="00BF0EBA"/>
    <w:rsid w:val="00BF115D"/>
    <w:rsid w:val="00BF1291"/>
    <w:rsid w:val="00BF1365"/>
    <w:rsid w:val="00BF1969"/>
    <w:rsid w:val="00BF1C39"/>
    <w:rsid w:val="00BF20B4"/>
    <w:rsid w:val="00BF25E9"/>
    <w:rsid w:val="00BF27FC"/>
    <w:rsid w:val="00BF2F71"/>
    <w:rsid w:val="00BF31B9"/>
    <w:rsid w:val="00BF3385"/>
    <w:rsid w:val="00BF3490"/>
    <w:rsid w:val="00BF38BE"/>
    <w:rsid w:val="00BF397C"/>
    <w:rsid w:val="00BF3A3C"/>
    <w:rsid w:val="00BF3AB6"/>
    <w:rsid w:val="00BF3F21"/>
    <w:rsid w:val="00BF4146"/>
    <w:rsid w:val="00BF49A6"/>
    <w:rsid w:val="00BF4C94"/>
    <w:rsid w:val="00BF4C95"/>
    <w:rsid w:val="00BF4D89"/>
    <w:rsid w:val="00BF53D8"/>
    <w:rsid w:val="00BF5D9B"/>
    <w:rsid w:val="00BF61D7"/>
    <w:rsid w:val="00BF63D8"/>
    <w:rsid w:val="00BF687D"/>
    <w:rsid w:val="00BF6B5A"/>
    <w:rsid w:val="00BF6E5A"/>
    <w:rsid w:val="00BF6ED0"/>
    <w:rsid w:val="00BF74A8"/>
    <w:rsid w:val="00BF7515"/>
    <w:rsid w:val="00BF751E"/>
    <w:rsid w:val="00BF78DD"/>
    <w:rsid w:val="00BF7A85"/>
    <w:rsid w:val="00BF7DDD"/>
    <w:rsid w:val="00BF7F9A"/>
    <w:rsid w:val="00C008EE"/>
    <w:rsid w:val="00C0097D"/>
    <w:rsid w:val="00C00C07"/>
    <w:rsid w:val="00C00C33"/>
    <w:rsid w:val="00C00DD4"/>
    <w:rsid w:val="00C00EB5"/>
    <w:rsid w:val="00C010F5"/>
    <w:rsid w:val="00C011D4"/>
    <w:rsid w:val="00C01221"/>
    <w:rsid w:val="00C0156D"/>
    <w:rsid w:val="00C016B1"/>
    <w:rsid w:val="00C019CB"/>
    <w:rsid w:val="00C01B59"/>
    <w:rsid w:val="00C01D2F"/>
    <w:rsid w:val="00C01E83"/>
    <w:rsid w:val="00C02032"/>
    <w:rsid w:val="00C02B71"/>
    <w:rsid w:val="00C02FE4"/>
    <w:rsid w:val="00C03174"/>
    <w:rsid w:val="00C03342"/>
    <w:rsid w:val="00C033F1"/>
    <w:rsid w:val="00C035AB"/>
    <w:rsid w:val="00C0360D"/>
    <w:rsid w:val="00C03BB2"/>
    <w:rsid w:val="00C03F03"/>
    <w:rsid w:val="00C03FE6"/>
    <w:rsid w:val="00C04157"/>
    <w:rsid w:val="00C0479E"/>
    <w:rsid w:val="00C047BF"/>
    <w:rsid w:val="00C04A95"/>
    <w:rsid w:val="00C04C39"/>
    <w:rsid w:val="00C04D0B"/>
    <w:rsid w:val="00C04D0F"/>
    <w:rsid w:val="00C04E9C"/>
    <w:rsid w:val="00C052E4"/>
    <w:rsid w:val="00C056C9"/>
    <w:rsid w:val="00C05826"/>
    <w:rsid w:val="00C06EA1"/>
    <w:rsid w:val="00C06FFD"/>
    <w:rsid w:val="00C072E4"/>
    <w:rsid w:val="00C0781D"/>
    <w:rsid w:val="00C079F7"/>
    <w:rsid w:val="00C07B61"/>
    <w:rsid w:val="00C07EAE"/>
    <w:rsid w:val="00C104DA"/>
    <w:rsid w:val="00C109ED"/>
    <w:rsid w:val="00C10F94"/>
    <w:rsid w:val="00C11104"/>
    <w:rsid w:val="00C1130C"/>
    <w:rsid w:val="00C11557"/>
    <w:rsid w:val="00C11A3D"/>
    <w:rsid w:val="00C11FE6"/>
    <w:rsid w:val="00C122D3"/>
    <w:rsid w:val="00C12A03"/>
    <w:rsid w:val="00C12CE5"/>
    <w:rsid w:val="00C130BC"/>
    <w:rsid w:val="00C1338E"/>
    <w:rsid w:val="00C1352A"/>
    <w:rsid w:val="00C1372D"/>
    <w:rsid w:val="00C13DBA"/>
    <w:rsid w:val="00C14054"/>
    <w:rsid w:val="00C14205"/>
    <w:rsid w:val="00C143AA"/>
    <w:rsid w:val="00C146D2"/>
    <w:rsid w:val="00C14859"/>
    <w:rsid w:val="00C14A1A"/>
    <w:rsid w:val="00C14CB0"/>
    <w:rsid w:val="00C15002"/>
    <w:rsid w:val="00C150BB"/>
    <w:rsid w:val="00C150DE"/>
    <w:rsid w:val="00C15417"/>
    <w:rsid w:val="00C1551D"/>
    <w:rsid w:val="00C15606"/>
    <w:rsid w:val="00C15CD3"/>
    <w:rsid w:val="00C160FC"/>
    <w:rsid w:val="00C163BD"/>
    <w:rsid w:val="00C167D7"/>
    <w:rsid w:val="00C16D37"/>
    <w:rsid w:val="00C16FF0"/>
    <w:rsid w:val="00C17232"/>
    <w:rsid w:val="00C17642"/>
    <w:rsid w:val="00C2028D"/>
    <w:rsid w:val="00C20476"/>
    <w:rsid w:val="00C20C7C"/>
    <w:rsid w:val="00C21573"/>
    <w:rsid w:val="00C216EC"/>
    <w:rsid w:val="00C21BC7"/>
    <w:rsid w:val="00C21D5C"/>
    <w:rsid w:val="00C227B5"/>
    <w:rsid w:val="00C229E6"/>
    <w:rsid w:val="00C22AC0"/>
    <w:rsid w:val="00C22AC1"/>
    <w:rsid w:val="00C2338B"/>
    <w:rsid w:val="00C236A9"/>
    <w:rsid w:val="00C23F5F"/>
    <w:rsid w:val="00C2407D"/>
    <w:rsid w:val="00C24358"/>
    <w:rsid w:val="00C243BA"/>
    <w:rsid w:val="00C24420"/>
    <w:rsid w:val="00C24542"/>
    <w:rsid w:val="00C24573"/>
    <w:rsid w:val="00C245C5"/>
    <w:rsid w:val="00C248B7"/>
    <w:rsid w:val="00C24972"/>
    <w:rsid w:val="00C249C9"/>
    <w:rsid w:val="00C24F75"/>
    <w:rsid w:val="00C24F93"/>
    <w:rsid w:val="00C24FF8"/>
    <w:rsid w:val="00C25164"/>
    <w:rsid w:val="00C251C7"/>
    <w:rsid w:val="00C253B6"/>
    <w:rsid w:val="00C254D6"/>
    <w:rsid w:val="00C25B0D"/>
    <w:rsid w:val="00C25C71"/>
    <w:rsid w:val="00C25CBD"/>
    <w:rsid w:val="00C25F7D"/>
    <w:rsid w:val="00C262D0"/>
    <w:rsid w:val="00C2630F"/>
    <w:rsid w:val="00C26605"/>
    <w:rsid w:val="00C26713"/>
    <w:rsid w:val="00C267F9"/>
    <w:rsid w:val="00C26EE1"/>
    <w:rsid w:val="00C2717F"/>
    <w:rsid w:val="00C272BF"/>
    <w:rsid w:val="00C30116"/>
    <w:rsid w:val="00C303B5"/>
    <w:rsid w:val="00C3106C"/>
    <w:rsid w:val="00C310E6"/>
    <w:rsid w:val="00C31127"/>
    <w:rsid w:val="00C312C9"/>
    <w:rsid w:val="00C314FF"/>
    <w:rsid w:val="00C31935"/>
    <w:rsid w:val="00C31DCE"/>
    <w:rsid w:val="00C31F3F"/>
    <w:rsid w:val="00C3233D"/>
    <w:rsid w:val="00C325F1"/>
    <w:rsid w:val="00C328DD"/>
    <w:rsid w:val="00C32970"/>
    <w:rsid w:val="00C32B1B"/>
    <w:rsid w:val="00C32B8B"/>
    <w:rsid w:val="00C33420"/>
    <w:rsid w:val="00C33962"/>
    <w:rsid w:val="00C339B8"/>
    <w:rsid w:val="00C33A69"/>
    <w:rsid w:val="00C33C53"/>
    <w:rsid w:val="00C340D6"/>
    <w:rsid w:val="00C3416D"/>
    <w:rsid w:val="00C34175"/>
    <w:rsid w:val="00C3429C"/>
    <w:rsid w:val="00C3434A"/>
    <w:rsid w:val="00C34914"/>
    <w:rsid w:val="00C349E2"/>
    <w:rsid w:val="00C34FF0"/>
    <w:rsid w:val="00C3523E"/>
    <w:rsid w:val="00C354ED"/>
    <w:rsid w:val="00C3562B"/>
    <w:rsid w:val="00C35BD9"/>
    <w:rsid w:val="00C35E9D"/>
    <w:rsid w:val="00C3617A"/>
    <w:rsid w:val="00C3623B"/>
    <w:rsid w:val="00C363CA"/>
    <w:rsid w:val="00C36A1B"/>
    <w:rsid w:val="00C36A41"/>
    <w:rsid w:val="00C36CA7"/>
    <w:rsid w:val="00C36F31"/>
    <w:rsid w:val="00C375E4"/>
    <w:rsid w:val="00C411F1"/>
    <w:rsid w:val="00C418B7"/>
    <w:rsid w:val="00C41C37"/>
    <w:rsid w:val="00C4205D"/>
    <w:rsid w:val="00C42074"/>
    <w:rsid w:val="00C42257"/>
    <w:rsid w:val="00C423CF"/>
    <w:rsid w:val="00C424B8"/>
    <w:rsid w:val="00C42A5C"/>
    <w:rsid w:val="00C42B22"/>
    <w:rsid w:val="00C42CD7"/>
    <w:rsid w:val="00C42D41"/>
    <w:rsid w:val="00C434EC"/>
    <w:rsid w:val="00C435C7"/>
    <w:rsid w:val="00C43C8C"/>
    <w:rsid w:val="00C44013"/>
    <w:rsid w:val="00C4444E"/>
    <w:rsid w:val="00C44603"/>
    <w:rsid w:val="00C44959"/>
    <w:rsid w:val="00C44A0E"/>
    <w:rsid w:val="00C44C37"/>
    <w:rsid w:val="00C44D12"/>
    <w:rsid w:val="00C452DC"/>
    <w:rsid w:val="00C45516"/>
    <w:rsid w:val="00C45762"/>
    <w:rsid w:val="00C457B9"/>
    <w:rsid w:val="00C458A5"/>
    <w:rsid w:val="00C458CF"/>
    <w:rsid w:val="00C45C16"/>
    <w:rsid w:val="00C45C2E"/>
    <w:rsid w:val="00C46304"/>
    <w:rsid w:val="00C4636C"/>
    <w:rsid w:val="00C465AD"/>
    <w:rsid w:val="00C466B7"/>
    <w:rsid w:val="00C46850"/>
    <w:rsid w:val="00C46B2D"/>
    <w:rsid w:val="00C46B49"/>
    <w:rsid w:val="00C46ED4"/>
    <w:rsid w:val="00C471EE"/>
    <w:rsid w:val="00C47940"/>
    <w:rsid w:val="00C47B2F"/>
    <w:rsid w:val="00C47BE3"/>
    <w:rsid w:val="00C505E7"/>
    <w:rsid w:val="00C507E5"/>
    <w:rsid w:val="00C50BC6"/>
    <w:rsid w:val="00C50C05"/>
    <w:rsid w:val="00C50EDF"/>
    <w:rsid w:val="00C5135A"/>
    <w:rsid w:val="00C5165F"/>
    <w:rsid w:val="00C518DA"/>
    <w:rsid w:val="00C51A79"/>
    <w:rsid w:val="00C51CB8"/>
    <w:rsid w:val="00C51E33"/>
    <w:rsid w:val="00C51E7C"/>
    <w:rsid w:val="00C524BD"/>
    <w:rsid w:val="00C524EE"/>
    <w:rsid w:val="00C52C86"/>
    <w:rsid w:val="00C5346D"/>
    <w:rsid w:val="00C53499"/>
    <w:rsid w:val="00C53B2F"/>
    <w:rsid w:val="00C53BA6"/>
    <w:rsid w:val="00C53C0F"/>
    <w:rsid w:val="00C541E3"/>
    <w:rsid w:val="00C54289"/>
    <w:rsid w:val="00C5435D"/>
    <w:rsid w:val="00C544AD"/>
    <w:rsid w:val="00C54922"/>
    <w:rsid w:val="00C54FC8"/>
    <w:rsid w:val="00C550B1"/>
    <w:rsid w:val="00C55117"/>
    <w:rsid w:val="00C55334"/>
    <w:rsid w:val="00C555B6"/>
    <w:rsid w:val="00C555BC"/>
    <w:rsid w:val="00C56060"/>
    <w:rsid w:val="00C560DA"/>
    <w:rsid w:val="00C56244"/>
    <w:rsid w:val="00C56607"/>
    <w:rsid w:val="00C5661C"/>
    <w:rsid w:val="00C56945"/>
    <w:rsid w:val="00C56CCF"/>
    <w:rsid w:val="00C56DF8"/>
    <w:rsid w:val="00C56E3B"/>
    <w:rsid w:val="00C579F0"/>
    <w:rsid w:val="00C57D8D"/>
    <w:rsid w:val="00C60088"/>
    <w:rsid w:val="00C60677"/>
    <w:rsid w:val="00C60856"/>
    <w:rsid w:val="00C60A16"/>
    <w:rsid w:val="00C61064"/>
    <w:rsid w:val="00C6128B"/>
    <w:rsid w:val="00C612A9"/>
    <w:rsid w:val="00C613A1"/>
    <w:rsid w:val="00C618F1"/>
    <w:rsid w:val="00C61949"/>
    <w:rsid w:val="00C61BF3"/>
    <w:rsid w:val="00C61C9C"/>
    <w:rsid w:val="00C624AC"/>
    <w:rsid w:val="00C626A8"/>
    <w:rsid w:val="00C62CFE"/>
    <w:rsid w:val="00C62FC6"/>
    <w:rsid w:val="00C63067"/>
    <w:rsid w:val="00C631EC"/>
    <w:rsid w:val="00C632AF"/>
    <w:rsid w:val="00C63D0D"/>
    <w:rsid w:val="00C644F3"/>
    <w:rsid w:val="00C647D0"/>
    <w:rsid w:val="00C648F9"/>
    <w:rsid w:val="00C64AD4"/>
    <w:rsid w:val="00C64E54"/>
    <w:rsid w:val="00C64F8E"/>
    <w:rsid w:val="00C650F5"/>
    <w:rsid w:val="00C65CE4"/>
    <w:rsid w:val="00C65D80"/>
    <w:rsid w:val="00C66096"/>
    <w:rsid w:val="00C668E9"/>
    <w:rsid w:val="00C679B4"/>
    <w:rsid w:val="00C702D0"/>
    <w:rsid w:val="00C70359"/>
    <w:rsid w:val="00C70444"/>
    <w:rsid w:val="00C70790"/>
    <w:rsid w:val="00C7094A"/>
    <w:rsid w:val="00C70D69"/>
    <w:rsid w:val="00C70FBD"/>
    <w:rsid w:val="00C71110"/>
    <w:rsid w:val="00C7116E"/>
    <w:rsid w:val="00C71D27"/>
    <w:rsid w:val="00C71E91"/>
    <w:rsid w:val="00C723B7"/>
    <w:rsid w:val="00C72480"/>
    <w:rsid w:val="00C7275D"/>
    <w:rsid w:val="00C7298D"/>
    <w:rsid w:val="00C7301E"/>
    <w:rsid w:val="00C73223"/>
    <w:rsid w:val="00C7324E"/>
    <w:rsid w:val="00C73E7A"/>
    <w:rsid w:val="00C73F42"/>
    <w:rsid w:val="00C743A4"/>
    <w:rsid w:val="00C74B9F"/>
    <w:rsid w:val="00C74BC3"/>
    <w:rsid w:val="00C74CC8"/>
    <w:rsid w:val="00C75029"/>
    <w:rsid w:val="00C75246"/>
    <w:rsid w:val="00C7543C"/>
    <w:rsid w:val="00C75B19"/>
    <w:rsid w:val="00C75D4B"/>
    <w:rsid w:val="00C75D63"/>
    <w:rsid w:val="00C75E8E"/>
    <w:rsid w:val="00C761DB"/>
    <w:rsid w:val="00C76328"/>
    <w:rsid w:val="00C763D0"/>
    <w:rsid w:val="00C7653A"/>
    <w:rsid w:val="00C76834"/>
    <w:rsid w:val="00C76C3A"/>
    <w:rsid w:val="00C76DEC"/>
    <w:rsid w:val="00C7718D"/>
    <w:rsid w:val="00C779CF"/>
    <w:rsid w:val="00C77ACF"/>
    <w:rsid w:val="00C77EE7"/>
    <w:rsid w:val="00C77F1F"/>
    <w:rsid w:val="00C80583"/>
    <w:rsid w:val="00C80A4C"/>
    <w:rsid w:val="00C80C3F"/>
    <w:rsid w:val="00C80D11"/>
    <w:rsid w:val="00C80E3E"/>
    <w:rsid w:val="00C81193"/>
    <w:rsid w:val="00C811BF"/>
    <w:rsid w:val="00C81316"/>
    <w:rsid w:val="00C8131B"/>
    <w:rsid w:val="00C813C3"/>
    <w:rsid w:val="00C81476"/>
    <w:rsid w:val="00C81492"/>
    <w:rsid w:val="00C81EED"/>
    <w:rsid w:val="00C82721"/>
    <w:rsid w:val="00C8276E"/>
    <w:rsid w:val="00C82CF5"/>
    <w:rsid w:val="00C83208"/>
    <w:rsid w:val="00C83454"/>
    <w:rsid w:val="00C834A8"/>
    <w:rsid w:val="00C834CC"/>
    <w:rsid w:val="00C83751"/>
    <w:rsid w:val="00C83925"/>
    <w:rsid w:val="00C839D2"/>
    <w:rsid w:val="00C83AD4"/>
    <w:rsid w:val="00C84081"/>
    <w:rsid w:val="00C84404"/>
    <w:rsid w:val="00C8467C"/>
    <w:rsid w:val="00C84E14"/>
    <w:rsid w:val="00C850D2"/>
    <w:rsid w:val="00C8523D"/>
    <w:rsid w:val="00C855F9"/>
    <w:rsid w:val="00C8585F"/>
    <w:rsid w:val="00C859F3"/>
    <w:rsid w:val="00C85B83"/>
    <w:rsid w:val="00C85C46"/>
    <w:rsid w:val="00C866D8"/>
    <w:rsid w:val="00C8672E"/>
    <w:rsid w:val="00C86942"/>
    <w:rsid w:val="00C86C03"/>
    <w:rsid w:val="00C871A5"/>
    <w:rsid w:val="00C871DE"/>
    <w:rsid w:val="00C87F24"/>
    <w:rsid w:val="00C90035"/>
    <w:rsid w:val="00C90121"/>
    <w:rsid w:val="00C901B6"/>
    <w:rsid w:val="00C90256"/>
    <w:rsid w:val="00C902AB"/>
    <w:rsid w:val="00C90A91"/>
    <w:rsid w:val="00C90DA5"/>
    <w:rsid w:val="00C910B7"/>
    <w:rsid w:val="00C91847"/>
    <w:rsid w:val="00C91A02"/>
    <w:rsid w:val="00C91D17"/>
    <w:rsid w:val="00C92155"/>
    <w:rsid w:val="00C9252B"/>
    <w:rsid w:val="00C927C8"/>
    <w:rsid w:val="00C92D1C"/>
    <w:rsid w:val="00C935B2"/>
    <w:rsid w:val="00C93608"/>
    <w:rsid w:val="00C93684"/>
    <w:rsid w:val="00C9376B"/>
    <w:rsid w:val="00C937A0"/>
    <w:rsid w:val="00C93983"/>
    <w:rsid w:val="00C93CA8"/>
    <w:rsid w:val="00C9401E"/>
    <w:rsid w:val="00C9417F"/>
    <w:rsid w:val="00C943F9"/>
    <w:rsid w:val="00C945E5"/>
    <w:rsid w:val="00C945E7"/>
    <w:rsid w:val="00C949D5"/>
    <w:rsid w:val="00C94B3E"/>
    <w:rsid w:val="00C94F91"/>
    <w:rsid w:val="00C9504B"/>
    <w:rsid w:val="00C950E4"/>
    <w:rsid w:val="00C951EC"/>
    <w:rsid w:val="00C95B70"/>
    <w:rsid w:val="00C95F30"/>
    <w:rsid w:val="00C9600E"/>
    <w:rsid w:val="00C96651"/>
    <w:rsid w:val="00C96B45"/>
    <w:rsid w:val="00C96C34"/>
    <w:rsid w:val="00C96DE4"/>
    <w:rsid w:val="00C96F75"/>
    <w:rsid w:val="00C979B8"/>
    <w:rsid w:val="00C97ED4"/>
    <w:rsid w:val="00CA0F21"/>
    <w:rsid w:val="00CA1066"/>
    <w:rsid w:val="00CA1193"/>
    <w:rsid w:val="00CA1569"/>
    <w:rsid w:val="00CA1760"/>
    <w:rsid w:val="00CA182A"/>
    <w:rsid w:val="00CA1B86"/>
    <w:rsid w:val="00CA1FEA"/>
    <w:rsid w:val="00CA2199"/>
    <w:rsid w:val="00CA2324"/>
    <w:rsid w:val="00CA244C"/>
    <w:rsid w:val="00CA2678"/>
    <w:rsid w:val="00CA27B0"/>
    <w:rsid w:val="00CA286B"/>
    <w:rsid w:val="00CA2A2B"/>
    <w:rsid w:val="00CA2A68"/>
    <w:rsid w:val="00CA2C02"/>
    <w:rsid w:val="00CA2CC4"/>
    <w:rsid w:val="00CA3565"/>
    <w:rsid w:val="00CA3A08"/>
    <w:rsid w:val="00CA404C"/>
    <w:rsid w:val="00CA444F"/>
    <w:rsid w:val="00CA49F5"/>
    <w:rsid w:val="00CA4ABE"/>
    <w:rsid w:val="00CA4AC9"/>
    <w:rsid w:val="00CA4BB2"/>
    <w:rsid w:val="00CA4CB9"/>
    <w:rsid w:val="00CA4DC5"/>
    <w:rsid w:val="00CA53F4"/>
    <w:rsid w:val="00CA551C"/>
    <w:rsid w:val="00CA5736"/>
    <w:rsid w:val="00CA57A3"/>
    <w:rsid w:val="00CA5985"/>
    <w:rsid w:val="00CA5A6F"/>
    <w:rsid w:val="00CA5C42"/>
    <w:rsid w:val="00CA5D4C"/>
    <w:rsid w:val="00CA5DE1"/>
    <w:rsid w:val="00CA6059"/>
    <w:rsid w:val="00CA6082"/>
    <w:rsid w:val="00CA6723"/>
    <w:rsid w:val="00CA6ACE"/>
    <w:rsid w:val="00CA6C17"/>
    <w:rsid w:val="00CA6E82"/>
    <w:rsid w:val="00CA6FBD"/>
    <w:rsid w:val="00CA70AB"/>
    <w:rsid w:val="00CA73B0"/>
    <w:rsid w:val="00CA74FC"/>
    <w:rsid w:val="00CA7553"/>
    <w:rsid w:val="00CA765A"/>
    <w:rsid w:val="00CA79AD"/>
    <w:rsid w:val="00CA7E9D"/>
    <w:rsid w:val="00CB0005"/>
    <w:rsid w:val="00CB03F4"/>
    <w:rsid w:val="00CB0533"/>
    <w:rsid w:val="00CB07FE"/>
    <w:rsid w:val="00CB0B80"/>
    <w:rsid w:val="00CB1685"/>
    <w:rsid w:val="00CB1FE5"/>
    <w:rsid w:val="00CB2199"/>
    <w:rsid w:val="00CB2A77"/>
    <w:rsid w:val="00CB2E89"/>
    <w:rsid w:val="00CB2F62"/>
    <w:rsid w:val="00CB346A"/>
    <w:rsid w:val="00CB39B8"/>
    <w:rsid w:val="00CB3CCF"/>
    <w:rsid w:val="00CB3D90"/>
    <w:rsid w:val="00CB4107"/>
    <w:rsid w:val="00CB4380"/>
    <w:rsid w:val="00CB45DC"/>
    <w:rsid w:val="00CB475A"/>
    <w:rsid w:val="00CB4DFE"/>
    <w:rsid w:val="00CB4EC6"/>
    <w:rsid w:val="00CB53E0"/>
    <w:rsid w:val="00CB5458"/>
    <w:rsid w:val="00CB562E"/>
    <w:rsid w:val="00CB56B4"/>
    <w:rsid w:val="00CB5C9B"/>
    <w:rsid w:val="00CB5D1D"/>
    <w:rsid w:val="00CB5E7D"/>
    <w:rsid w:val="00CB61CD"/>
    <w:rsid w:val="00CB62FF"/>
    <w:rsid w:val="00CB70A3"/>
    <w:rsid w:val="00CB71E6"/>
    <w:rsid w:val="00CB722A"/>
    <w:rsid w:val="00CB7934"/>
    <w:rsid w:val="00CC0143"/>
    <w:rsid w:val="00CC0450"/>
    <w:rsid w:val="00CC0921"/>
    <w:rsid w:val="00CC0A65"/>
    <w:rsid w:val="00CC0AA2"/>
    <w:rsid w:val="00CC0D05"/>
    <w:rsid w:val="00CC0D4A"/>
    <w:rsid w:val="00CC0D86"/>
    <w:rsid w:val="00CC0E29"/>
    <w:rsid w:val="00CC0E7C"/>
    <w:rsid w:val="00CC13FC"/>
    <w:rsid w:val="00CC171F"/>
    <w:rsid w:val="00CC1907"/>
    <w:rsid w:val="00CC1D27"/>
    <w:rsid w:val="00CC21CF"/>
    <w:rsid w:val="00CC2414"/>
    <w:rsid w:val="00CC2560"/>
    <w:rsid w:val="00CC264A"/>
    <w:rsid w:val="00CC29A9"/>
    <w:rsid w:val="00CC29CF"/>
    <w:rsid w:val="00CC3201"/>
    <w:rsid w:val="00CC3463"/>
    <w:rsid w:val="00CC3464"/>
    <w:rsid w:val="00CC35FF"/>
    <w:rsid w:val="00CC3828"/>
    <w:rsid w:val="00CC430C"/>
    <w:rsid w:val="00CC4401"/>
    <w:rsid w:val="00CC475F"/>
    <w:rsid w:val="00CC515D"/>
    <w:rsid w:val="00CC54C9"/>
    <w:rsid w:val="00CC57D6"/>
    <w:rsid w:val="00CC6043"/>
    <w:rsid w:val="00CC638C"/>
    <w:rsid w:val="00CC6533"/>
    <w:rsid w:val="00CC65F9"/>
    <w:rsid w:val="00CC6745"/>
    <w:rsid w:val="00CC713A"/>
    <w:rsid w:val="00CC73C1"/>
    <w:rsid w:val="00CC794C"/>
    <w:rsid w:val="00CC7B41"/>
    <w:rsid w:val="00CD051B"/>
    <w:rsid w:val="00CD0EED"/>
    <w:rsid w:val="00CD1064"/>
    <w:rsid w:val="00CD19C7"/>
    <w:rsid w:val="00CD1A8D"/>
    <w:rsid w:val="00CD1CFA"/>
    <w:rsid w:val="00CD1D59"/>
    <w:rsid w:val="00CD1E01"/>
    <w:rsid w:val="00CD2003"/>
    <w:rsid w:val="00CD2788"/>
    <w:rsid w:val="00CD2D34"/>
    <w:rsid w:val="00CD3189"/>
    <w:rsid w:val="00CD3367"/>
    <w:rsid w:val="00CD343E"/>
    <w:rsid w:val="00CD3B87"/>
    <w:rsid w:val="00CD3BDF"/>
    <w:rsid w:val="00CD3CE0"/>
    <w:rsid w:val="00CD3FFD"/>
    <w:rsid w:val="00CD4113"/>
    <w:rsid w:val="00CD41AA"/>
    <w:rsid w:val="00CD41FC"/>
    <w:rsid w:val="00CD4403"/>
    <w:rsid w:val="00CD4716"/>
    <w:rsid w:val="00CD480C"/>
    <w:rsid w:val="00CD4942"/>
    <w:rsid w:val="00CD4A5F"/>
    <w:rsid w:val="00CD4E23"/>
    <w:rsid w:val="00CD5170"/>
    <w:rsid w:val="00CD5418"/>
    <w:rsid w:val="00CD568A"/>
    <w:rsid w:val="00CD5AF2"/>
    <w:rsid w:val="00CD64CB"/>
    <w:rsid w:val="00CD65A8"/>
    <w:rsid w:val="00CD69F2"/>
    <w:rsid w:val="00CD6A31"/>
    <w:rsid w:val="00CD6BBE"/>
    <w:rsid w:val="00CD6CAE"/>
    <w:rsid w:val="00CD6FE4"/>
    <w:rsid w:val="00CD70BD"/>
    <w:rsid w:val="00CD7183"/>
    <w:rsid w:val="00CD76A8"/>
    <w:rsid w:val="00CD7AEA"/>
    <w:rsid w:val="00CE03AC"/>
    <w:rsid w:val="00CE05D2"/>
    <w:rsid w:val="00CE125E"/>
    <w:rsid w:val="00CE1391"/>
    <w:rsid w:val="00CE159D"/>
    <w:rsid w:val="00CE15BF"/>
    <w:rsid w:val="00CE1CA0"/>
    <w:rsid w:val="00CE1D55"/>
    <w:rsid w:val="00CE248E"/>
    <w:rsid w:val="00CE261A"/>
    <w:rsid w:val="00CE2C5F"/>
    <w:rsid w:val="00CE2CF3"/>
    <w:rsid w:val="00CE2FBC"/>
    <w:rsid w:val="00CE3111"/>
    <w:rsid w:val="00CE33B9"/>
    <w:rsid w:val="00CE3A64"/>
    <w:rsid w:val="00CE3F8A"/>
    <w:rsid w:val="00CE401B"/>
    <w:rsid w:val="00CE42C9"/>
    <w:rsid w:val="00CE439A"/>
    <w:rsid w:val="00CE44B5"/>
    <w:rsid w:val="00CE46D7"/>
    <w:rsid w:val="00CE4792"/>
    <w:rsid w:val="00CE4A43"/>
    <w:rsid w:val="00CE4AB1"/>
    <w:rsid w:val="00CE4CF0"/>
    <w:rsid w:val="00CE4E98"/>
    <w:rsid w:val="00CE52DC"/>
    <w:rsid w:val="00CE5B33"/>
    <w:rsid w:val="00CE5BDF"/>
    <w:rsid w:val="00CE6174"/>
    <w:rsid w:val="00CE6A43"/>
    <w:rsid w:val="00CE6F81"/>
    <w:rsid w:val="00CE7072"/>
    <w:rsid w:val="00CE72AD"/>
    <w:rsid w:val="00CE77BE"/>
    <w:rsid w:val="00CE77FF"/>
    <w:rsid w:val="00CE7876"/>
    <w:rsid w:val="00CE79FB"/>
    <w:rsid w:val="00CE7BC0"/>
    <w:rsid w:val="00CF0461"/>
    <w:rsid w:val="00CF074C"/>
    <w:rsid w:val="00CF0924"/>
    <w:rsid w:val="00CF0A20"/>
    <w:rsid w:val="00CF1137"/>
    <w:rsid w:val="00CF1446"/>
    <w:rsid w:val="00CF170E"/>
    <w:rsid w:val="00CF1737"/>
    <w:rsid w:val="00CF2080"/>
    <w:rsid w:val="00CF22E4"/>
    <w:rsid w:val="00CF251B"/>
    <w:rsid w:val="00CF2B83"/>
    <w:rsid w:val="00CF2BB8"/>
    <w:rsid w:val="00CF2C1F"/>
    <w:rsid w:val="00CF318D"/>
    <w:rsid w:val="00CF361E"/>
    <w:rsid w:val="00CF3FD2"/>
    <w:rsid w:val="00CF4070"/>
    <w:rsid w:val="00CF4102"/>
    <w:rsid w:val="00CF417A"/>
    <w:rsid w:val="00CF4C1D"/>
    <w:rsid w:val="00CF4E76"/>
    <w:rsid w:val="00CF5A23"/>
    <w:rsid w:val="00CF5C27"/>
    <w:rsid w:val="00CF5E86"/>
    <w:rsid w:val="00CF64FF"/>
    <w:rsid w:val="00CF67F2"/>
    <w:rsid w:val="00CF6B84"/>
    <w:rsid w:val="00CF6BF4"/>
    <w:rsid w:val="00CF6C67"/>
    <w:rsid w:val="00CF6E78"/>
    <w:rsid w:val="00CF6F5C"/>
    <w:rsid w:val="00CF6F75"/>
    <w:rsid w:val="00CF71EA"/>
    <w:rsid w:val="00CF756D"/>
    <w:rsid w:val="00CF75DB"/>
    <w:rsid w:val="00CF7685"/>
    <w:rsid w:val="00D0011A"/>
    <w:rsid w:val="00D00339"/>
    <w:rsid w:val="00D006E9"/>
    <w:rsid w:val="00D00BD7"/>
    <w:rsid w:val="00D00D01"/>
    <w:rsid w:val="00D00DD6"/>
    <w:rsid w:val="00D0101C"/>
    <w:rsid w:val="00D010EB"/>
    <w:rsid w:val="00D01369"/>
    <w:rsid w:val="00D013A4"/>
    <w:rsid w:val="00D01AA9"/>
    <w:rsid w:val="00D01CCC"/>
    <w:rsid w:val="00D01E1E"/>
    <w:rsid w:val="00D02BF6"/>
    <w:rsid w:val="00D02BFF"/>
    <w:rsid w:val="00D02D95"/>
    <w:rsid w:val="00D034D7"/>
    <w:rsid w:val="00D0367C"/>
    <w:rsid w:val="00D03694"/>
    <w:rsid w:val="00D03B5D"/>
    <w:rsid w:val="00D03DE2"/>
    <w:rsid w:val="00D04898"/>
    <w:rsid w:val="00D04970"/>
    <w:rsid w:val="00D04C6C"/>
    <w:rsid w:val="00D04F6F"/>
    <w:rsid w:val="00D057E3"/>
    <w:rsid w:val="00D0595E"/>
    <w:rsid w:val="00D05E14"/>
    <w:rsid w:val="00D063BC"/>
    <w:rsid w:val="00D064AD"/>
    <w:rsid w:val="00D066FB"/>
    <w:rsid w:val="00D06990"/>
    <w:rsid w:val="00D06ADF"/>
    <w:rsid w:val="00D06D44"/>
    <w:rsid w:val="00D06EE8"/>
    <w:rsid w:val="00D0714E"/>
    <w:rsid w:val="00D07D40"/>
    <w:rsid w:val="00D1001F"/>
    <w:rsid w:val="00D10034"/>
    <w:rsid w:val="00D10424"/>
    <w:rsid w:val="00D1072D"/>
    <w:rsid w:val="00D108B5"/>
    <w:rsid w:val="00D109A9"/>
    <w:rsid w:val="00D10A90"/>
    <w:rsid w:val="00D10B58"/>
    <w:rsid w:val="00D10CB1"/>
    <w:rsid w:val="00D10D8D"/>
    <w:rsid w:val="00D10F62"/>
    <w:rsid w:val="00D11661"/>
    <w:rsid w:val="00D11C48"/>
    <w:rsid w:val="00D1210A"/>
    <w:rsid w:val="00D122A4"/>
    <w:rsid w:val="00D1250F"/>
    <w:rsid w:val="00D12A5B"/>
    <w:rsid w:val="00D12B43"/>
    <w:rsid w:val="00D12BB7"/>
    <w:rsid w:val="00D12C4D"/>
    <w:rsid w:val="00D13EC2"/>
    <w:rsid w:val="00D1405C"/>
    <w:rsid w:val="00D14098"/>
    <w:rsid w:val="00D140B3"/>
    <w:rsid w:val="00D1455B"/>
    <w:rsid w:val="00D14564"/>
    <w:rsid w:val="00D14677"/>
    <w:rsid w:val="00D14843"/>
    <w:rsid w:val="00D14DB4"/>
    <w:rsid w:val="00D14F3A"/>
    <w:rsid w:val="00D1562B"/>
    <w:rsid w:val="00D1595F"/>
    <w:rsid w:val="00D15AED"/>
    <w:rsid w:val="00D15FE6"/>
    <w:rsid w:val="00D161FA"/>
    <w:rsid w:val="00D16215"/>
    <w:rsid w:val="00D162CD"/>
    <w:rsid w:val="00D164C9"/>
    <w:rsid w:val="00D1681E"/>
    <w:rsid w:val="00D16C06"/>
    <w:rsid w:val="00D16CBA"/>
    <w:rsid w:val="00D16F3E"/>
    <w:rsid w:val="00D17030"/>
    <w:rsid w:val="00D1719C"/>
    <w:rsid w:val="00D17423"/>
    <w:rsid w:val="00D17AEA"/>
    <w:rsid w:val="00D17E52"/>
    <w:rsid w:val="00D20097"/>
    <w:rsid w:val="00D20557"/>
    <w:rsid w:val="00D20A07"/>
    <w:rsid w:val="00D20ABB"/>
    <w:rsid w:val="00D20CC0"/>
    <w:rsid w:val="00D20E9C"/>
    <w:rsid w:val="00D21401"/>
    <w:rsid w:val="00D21755"/>
    <w:rsid w:val="00D21A2E"/>
    <w:rsid w:val="00D21D12"/>
    <w:rsid w:val="00D21FEC"/>
    <w:rsid w:val="00D2209A"/>
    <w:rsid w:val="00D2229D"/>
    <w:rsid w:val="00D22564"/>
    <w:rsid w:val="00D226CB"/>
    <w:rsid w:val="00D229CD"/>
    <w:rsid w:val="00D22EB4"/>
    <w:rsid w:val="00D2314E"/>
    <w:rsid w:val="00D2323E"/>
    <w:rsid w:val="00D23366"/>
    <w:rsid w:val="00D234DD"/>
    <w:rsid w:val="00D235EA"/>
    <w:rsid w:val="00D23C36"/>
    <w:rsid w:val="00D23DB6"/>
    <w:rsid w:val="00D23E99"/>
    <w:rsid w:val="00D241E0"/>
    <w:rsid w:val="00D24E9C"/>
    <w:rsid w:val="00D24EDA"/>
    <w:rsid w:val="00D2550B"/>
    <w:rsid w:val="00D255C0"/>
    <w:rsid w:val="00D256B6"/>
    <w:rsid w:val="00D2577E"/>
    <w:rsid w:val="00D25A71"/>
    <w:rsid w:val="00D25E91"/>
    <w:rsid w:val="00D266F1"/>
    <w:rsid w:val="00D26752"/>
    <w:rsid w:val="00D267A9"/>
    <w:rsid w:val="00D2680C"/>
    <w:rsid w:val="00D26CDE"/>
    <w:rsid w:val="00D2714C"/>
    <w:rsid w:val="00D2747B"/>
    <w:rsid w:val="00D27711"/>
    <w:rsid w:val="00D2778B"/>
    <w:rsid w:val="00D27A6C"/>
    <w:rsid w:val="00D27B51"/>
    <w:rsid w:val="00D27CC5"/>
    <w:rsid w:val="00D27FE1"/>
    <w:rsid w:val="00D305EC"/>
    <w:rsid w:val="00D30731"/>
    <w:rsid w:val="00D308F1"/>
    <w:rsid w:val="00D309B6"/>
    <w:rsid w:val="00D30D79"/>
    <w:rsid w:val="00D30DA6"/>
    <w:rsid w:val="00D31256"/>
    <w:rsid w:val="00D31DB3"/>
    <w:rsid w:val="00D31F44"/>
    <w:rsid w:val="00D32061"/>
    <w:rsid w:val="00D3227E"/>
    <w:rsid w:val="00D32991"/>
    <w:rsid w:val="00D3328E"/>
    <w:rsid w:val="00D3336D"/>
    <w:rsid w:val="00D33396"/>
    <w:rsid w:val="00D3367D"/>
    <w:rsid w:val="00D33929"/>
    <w:rsid w:val="00D33A3B"/>
    <w:rsid w:val="00D33BDD"/>
    <w:rsid w:val="00D33C46"/>
    <w:rsid w:val="00D341F8"/>
    <w:rsid w:val="00D34668"/>
    <w:rsid w:val="00D34963"/>
    <w:rsid w:val="00D34ADA"/>
    <w:rsid w:val="00D34FFD"/>
    <w:rsid w:val="00D35701"/>
    <w:rsid w:val="00D35B76"/>
    <w:rsid w:val="00D3624D"/>
    <w:rsid w:val="00D36280"/>
    <w:rsid w:val="00D365D4"/>
    <w:rsid w:val="00D36788"/>
    <w:rsid w:val="00D367C0"/>
    <w:rsid w:val="00D36836"/>
    <w:rsid w:val="00D3688A"/>
    <w:rsid w:val="00D36966"/>
    <w:rsid w:val="00D36F44"/>
    <w:rsid w:val="00D37461"/>
    <w:rsid w:val="00D376F8"/>
    <w:rsid w:val="00D37BC6"/>
    <w:rsid w:val="00D37F46"/>
    <w:rsid w:val="00D37FE6"/>
    <w:rsid w:val="00D401FD"/>
    <w:rsid w:val="00D407DA"/>
    <w:rsid w:val="00D40B6B"/>
    <w:rsid w:val="00D40B9F"/>
    <w:rsid w:val="00D416DF"/>
    <w:rsid w:val="00D419D3"/>
    <w:rsid w:val="00D41AD0"/>
    <w:rsid w:val="00D41BB2"/>
    <w:rsid w:val="00D41EE4"/>
    <w:rsid w:val="00D4237C"/>
    <w:rsid w:val="00D425D8"/>
    <w:rsid w:val="00D428E9"/>
    <w:rsid w:val="00D43056"/>
    <w:rsid w:val="00D43659"/>
    <w:rsid w:val="00D43A7F"/>
    <w:rsid w:val="00D43D74"/>
    <w:rsid w:val="00D44BCB"/>
    <w:rsid w:val="00D44E5E"/>
    <w:rsid w:val="00D44EE5"/>
    <w:rsid w:val="00D44FF6"/>
    <w:rsid w:val="00D4522D"/>
    <w:rsid w:val="00D453DC"/>
    <w:rsid w:val="00D45D22"/>
    <w:rsid w:val="00D466C4"/>
    <w:rsid w:val="00D4687F"/>
    <w:rsid w:val="00D46E2E"/>
    <w:rsid w:val="00D46E6D"/>
    <w:rsid w:val="00D46FCF"/>
    <w:rsid w:val="00D473F5"/>
    <w:rsid w:val="00D47753"/>
    <w:rsid w:val="00D47B9D"/>
    <w:rsid w:val="00D5000A"/>
    <w:rsid w:val="00D5005C"/>
    <w:rsid w:val="00D500D2"/>
    <w:rsid w:val="00D500DE"/>
    <w:rsid w:val="00D50DBF"/>
    <w:rsid w:val="00D50EEB"/>
    <w:rsid w:val="00D5110C"/>
    <w:rsid w:val="00D51284"/>
    <w:rsid w:val="00D512F0"/>
    <w:rsid w:val="00D514B7"/>
    <w:rsid w:val="00D51658"/>
    <w:rsid w:val="00D51695"/>
    <w:rsid w:val="00D51771"/>
    <w:rsid w:val="00D51863"/>
    <w:rsid w:val="00D51B1A"/>
    <w:rsid w:val="00D51D8F"/>
    <w:rsid w:val="00D51EEF"/>
    <w:rsid w:val="00D522D2"/>
    <w:rsid w:val="00D52536"/>
    <w:rsid w:val="00D5285C"/>
    <w:rsid w:val="00D52968"/>
    <w:rsid w:val="00D52A47"/>
    <w:rsid w:val="00D52A51"/>
    <w:rsid w:val="00D52C04"/>
    <w:rsid w:val="00D52E72"/>
    <w:rsid w:val="00D52F1E"/>
    <w:rsid w:val="00D531F9"/>
    <w:rsid w:val="00D53BED"/>
    <w:rsid w:val="00D53C8A"/>
    <w:rsid w:val="00D53D30"/>
    <w:rsid w:val="00D53E43"/>
    <w:rsid w:val="00D53FE1"/>
    <w:rsid w:val="00D54A0D"/>
    <w:rsid w:val="00D552BB"/>
    <w:rsid w:val="00D555FF"/>
    <w:rsid w:val="00D556B8"/>
    <w:rsid w:val="00D55826"/>
    <w:rsid w:val="00D55AEC"/>
    <w:rsid w:val="00D5644F"/>
    <w:rsid w:val="00D56765"/>
    <w:rsid w:val="00D567D0"/>
    <w:rsid w:val="00D56A3B"/>
    <w:rsid w:val="00D56B35"/>
    <w:rsid w:val="00D57222"/>
    <w:rsid w:val="00D602DC"/>
    <w:rsid w:val="00D6069A"/>
    <w:rsid w:val="00D60A45"/>
    <w:rsid w:val="00D60D13"/>
    <w:rsid w:val="00D6112E"/>
    <w:rsid w:val="00D61A70"/>
    <w:rsid w:val="00D61B08"/>
    <w:rsid w:val="00D6211D"/>
    <w:rsid w:val="00D622E3"/>
    <w:rsid w:val="00D62B87"/>
    <w:rsid w:val="00D62B8C"/>
    <w:rsid w:val="00D62FD5"/>
    <w:rsid w:val="00D631C2"/>
    <w:rsid w:val="00D6371E"/>
    <w:rsid w:val="00D645FA"/>
    <w:rsid w:val="00D6498F"/>
    <w:rsid w:val="00D64F37"/>
    <w:rsid w:val="00D6572F"/>
    <w:rsid w:val="00D658E0"/>
    <w:rsid w:val="00D65B40"/>
    <w:rsid w:val="00D65BCA"/>
    <w:rsid w:val="00D65C07"/>
    <w:rsid w:val="00D65F32"/>
    <w:rsid w:val="00D66072"/>
    <w:rsid w:val="00D661DD"/>
    <w:rsid w:val="00D6707E"/>
    <w:rsid w:val="00D673FA"/>
    <w:rsid w:val="00D678AF"/>
    <w:rsid w:val="00D67C07"/>
    <w:rsid w:val="00D67C1C"/>
    <w:rsid w:val="00D67CD2"/>
    <w:rsid w:val="00D67CEB"/>
    <w:rsid w:val="00D67DEB"/>
    <w:rsid w:val="00D7017B"/>
    <w:rsid w:val="00D70279"/>
    <w:rsid w:val="00D70733"/>
    <w:rsid w:val="00D70CDA"/>
    <w:rsid w:val="00D70CFC"/>
    <w:rsid w:val="00D710C4"/>
    <w:rsid w:val="00D71200"/>
    <w:rsid w:val="00D712CC"/>
    <w:rsid w:val="00D712E2"/>
    <w:rsid w:val="00D713F3"/>
    <w:rsid w:val="00D71481"/>
    <w:rsid w:val="00D716DB"/>
    <w:rsid w:val="00D71790"/>
    <w:rsid w:val="00D71BC6"/>
    <w:rsid w:val="00D71EB4"/>
    <w:rsid w:val="00D71F48"/>
    <w:rsid w:val="00D71F86"/>
    <w:rsid w:val="00D72233"/>
    <w:rsid w:val="00D7293B"/>
    <w:rsid w:val="00D72F82"/>
    <w:rsid w:val="00D730A5"/>
    <w:rsid w:val="00D73187"/>
    <w:rsid w:val="00D73358"/>
    <w:rsid w:val="00D73AF3"/>
    <w:rsid w:val="00D73BA9"/>
    <w:rsid w:val="00D73BB3"/>
    <w:rsid w:val="00D73BF6"/>
    <w:rsid w:val="00D73C09"/>
    <w:rsid w:val="00D74366"/>
    <w:rsid w:val="00D7466C"/>
    <w:rsid w:val="00D74766"/>
    <w:rsid w:val="00D74A30"/>
    <w:rsid w:val="00D74D14"/>
    <w:rsid w:val="00D75471"/>
    <w:rsid w:val="00D7551F"/>
    <w:rsid w:val="00D75EDF"/>
    <w:rsid w:val="00D75F5C"/>
    <w:rsid w:val="00D76E8A"/>
    <w:rsid w:val="00D76EDD"/>
    <w:rsid w:val="00D771D8"/>
    <w:rsid w:val="00D7747F"/>
    <w:rsid w:val="00D774E4"/>
    <w:rsid w:val="00D777BE"/>
    <w:rsid w:val="00D778C9"/>
    <w:rsid w:val="00D77AB0"/>
    <w:rsid w:val="00D77DF7"/>
    <w:rsid w:val="00D77E63"/>
    <w:rsid w:val="00D80101"/>
    <w:rsid w:val="00D80569"/>
    <w:rsid w:val="00D80945"/>
    <w:rsid w:val="00D80B7B"/>
    <w:rsid w:val="00D80BBF"/>
    <w:rsid w:val="00D8101D"/>
    <w:rsid w:val="00D815D0"/>
    <w:rsid w:val="00D81A47"/>
    <w:rsid w:val="00D81BE2"/>
    <w:rsid w:val="00D823A9"/>
    <w:rsid w:val="00D82410"/>
    <w:rsid w:val="00D827C0"/>
    <w:rsid w:val="00D829D3"/>
    <w:rsid w:val="00D82A78"/>
    <w:rsid w:val="00D8315D"/>
    <w:rsid w:val="00D8317D"/>
    <w:rsid w:val="00D8322F"/>
    <w:rsid w:val="00D8348F"/>
    <w:rsid w:val="00D83C6F"/>
    <w:rsid w:val="00D83E98"/>
    <w:rsid w:val="00D84378"/>
    <w:rsid w:val="00D84C7A"/>
    <w:rsid w:val="00D84E9D"/>
    <w:rsid w:val="00D85009"/>
    <w:rsid w:val="00D85228"/>
    <w:rsid w:val="00D8550D"/>
    <w:rsid w:val="00D85828"/>
    <w:rsid w:val="00D85B02"/>
    <w:rsid w:val="00D85DFA"/>
    <w:rsid w:val="00D867D4"/>
    <w:rsid w:val="00D868B2"/>
    <w:rsid w:val="00D869C8"/>
    <w:rsid w:val="00D86E81"/>
    <w:rsid w:val="00D8712A"/>
    <w:rsid w:val="00D871B7"/>
    <w:rsid w:val="00D87D44"/>
    <w:rsid w:val="00D87E27"/>
    <w:rsid w:val="00D90354"/>
    <w:rsid w:val="00D90412"/>
    <w:rsid w:val="00D9041B"/>
    <w:rsid w:val="00D905DB"/>
    <w:rsid w:val="00D90AC9"/>
    <w:rsid w:val="00D90C01"/>
    <w:rsid w:val="00D90E8A"/>
    <w:rsid w:val="00D911AD"/>
    <w:rsid w:val="00D91395"/>
    <w:rsid w:val="00D91481"/>
    <w:rsid w:val="00D91545"/>
    <w:rsid w:val="00D915DB"/>
    <w:rsid w:val="00D918B7"/>
    <w:rsid w:val="00D91B0B"/>
    <w:rsid w:val="00D91BED"/>
    <w:rsid w:val="00D92030"/>
    <w:rsid w:val="00D9206E"/>
    <w:rsid w:val="00D92099"/>
    <w:rsid w:val="00D927EE"/>
    <w:rsid w:val="00D9289E"/>
    <w:rsid w:val="00D92C14"/>
    <w:rsid w:val="00D932A6"/>
    <w:rsid w:val="00D93354"/>
    <w:rsid w:val="00D93558"/>
    <w:rsid w:val="00D93FD6"/>
    <w:rsid w:val="00D9432D"/>
    <w:rsid w:val="00D94414"/>
    <w:rsid w:val="00D94B47"/>
    <w:rsid w:val="00D94B6C"/>
    <w:rsid w:val="00D94E41"/>
    <w:rsid w:val="00D95E4B"/>
    <w:rsid w:val="00D95ECF"/>
    <w:rsid w:val="00D9613B"/>
    <w:rsid w:val="00D961CD"/>
    <w:rsid w:val="00D9649D"/>
    <w:rsid w:val="00D96BF9"/>
    <w:rsid w:val="00D96E09"/>
    <w:rsid w:val="00D96EC5"/>
    <w:rsid w:val="00D971D3"/>
    <w:rsid w:val="00D976F8"/>
    <w:rsid w:val="00D9797C"/>
    <w:rsid w:val="00D97B26"/>
    <w:rsid w:val="00D97DE0"/>
    <w:rsid w:val="00DA0322"/>
    <w:rsid w:val="00DA0E8D"/>
    <w:rsid w:val="00DA1003"/>
    <w:rsid w:val="00DA1A8C"/>
    <w:rsid w:val="00DA1DD9"/>
    <w:rsid w:val="00DA1F2C"/>
    <w:rsid w:val="00DA1F5F"/>
    <w:rsid w:val="00DA20E7"/>
    <w:rsid w:val="00DA2239"/>
    <w:rsid w:val="00DA25C9"/>
    <w:rsid w:val="00DA268B"/>
    <w:rsid w:val="00DA2A2A"/>
    <w:rsid w:val="00DA2B42"/>
    <w:rsid w:val="00DA315A"/>
    <w:rsid w:val="00DA33FE"/>
    <w:rsid w:val="00DA35E2"/>
    <w:rsid w:val="00DA363D"/>
    <w:rsid w:val="00DA39BD"/>
    <w:rsid w:val="00DA3CFB"/>
    <w:rsid w:val="00DA3DAD"/>
    <w:rsid w:val="00DA4217"/>
    <w:rsid w:val="00DA4431"/>
    <w:rsid w:val="00DA4448"/>
    <w:rsid w:val="00DA4998"/>
    <w:rsid w:val="00DA5767"/>
    <w:rsid w:val="00DA5CB0"/>
    <w:rsid w:val="00DA5D47"/>
    <w:rsid w:val="00DA60FB"/>
    <w:rsid w:val="00DA61A6"/>
    <w:rsid w:val="00DA6967"/>
    <w:rsid w:val="00DA6D56"/>
    <w:rsid w:val="00DA7215"/>
    <w:rsid w:val="00DA756D"/>
    <w:rsid w:val="00DB00C8"/>
    <w:rsid w:val="00DB0CA2"/>
    <w:rsid w:val="00DB0D7F"/>
    <w:rsid w:val="00DB0E52"/>
    <w:rsid w:val="00DB13CB"/>
    <w:rsid w:val="00DB1AA6"/>
    <w:rsid w:val="00DB2035"/>
    <w:rsid w:val="00DB2079"/>
    <w:rsid w:val="00DB273E"/>
    <w:rsid w:val="00DB2853"/>
    <w:rsid w:val="00DB2F6B"/>
    <w:rsid w:val="00DB368B"/>
    <w:rsid w:val="00DB379B"/>
    <w:rsid w:val="00DB3BF4"/>
    <w:rsid w:val="00DB4101"/>
    <w:rsid w:val="00DB5254"/>
    <w:rsid w:val="00DB5549"/>
    <w:rsid w:val="00DB5827"/>
    <w:rsid w:val="00DB5A6F"/>
    <w:rsid w:val="00DB5AEB"/>
    <w:rsid w:val="00DB6550"/>
    <w:rsid w:val="00DB6B52"/>
    <w:rsid w:val="00DB6BD5"/>
    <w:rsid w:val="00DB6F58"/>
    <w:rsid w:val="00DB6FAC"/>
    <w:rsid w:val="00DB714B"/>
    <w:rsid w:val="00DB73B5"/>
    <w:rsid w:val="00DB75A6"/>
    <w:rsid w:val="00DB79F6"/>
    <w:rsid w:val="00DB7B4B"/>
    <w:rsid w:val="00DB7B4E"/>
    <w:rsid w:val="00DC0083"/>
    <w:rsid w:val="00DC032B"/>
    <w:rsid w:val="00DC03C0"/>
    <w:rsid w:val="00DC04F4"/>
    <w:rsid w:val="00DC0746"/>
    <w:rsid w:val="00DC0F2F"/>
    <w:rsid w:val="00DC0FB8"/>
    <w:rsid w:val="00DC0FE7"/>
    <w:rsid w:val="00DC14B7"/>
    <w:rsid w:val="00DC16B4"/>
    <w:rsid w:val="00DC1DDF"/>
    <w:rsid w:val="00DC1E25"/>
    <w:rsid w:val="00DC217B"/>
    <w:rsid w:val="00DC220F"/>
    <w:rsid w:val="00DC2362"/>
    <w:rsid w:val="00DC245C"/>
    <w:rsid w:val="00DC2587"/>
    <w:rsid w:val="00DC3231"/>
    <w:rsid w:val="00DC32F0"/>
    <w:rsid w:val="00DC3C70"/>
    <w:rsid w:val="00DC3C9D"/>
    <w:rsid w:val="00DC4B58"/>
    <w:rsid w:val="00DC4F77"/>
    <w:rsid w:val="00DC50F3"/>
    <w:rsid w:val="00DC523A"/>
    <w:rsid w:val="00DC551C"/>
    <w:rsid w:val="00DC552D"/>
    <w:rsid w:val="00DC6094"/>
    <w:rsid w:val="00DC693D"/>
    <w:rsid w:val="00DC6AD0"/>
    <w:rsid w:val="00DC7181"/>
    <w:rsid w:val="00DC76DB"/>
    <w:rsid w:val="00DC786E"/>
    <w:rsid w:val="00DC7BFC"/>
    <w:rsid w:val="00DD024A"/>
    <w:rsid w:val="00DD071E"/>
    <w:rsid w:val="00DD0842"/>
    <w:rsid w:val="00DD0F37"/>
    <w:rsid w:val="00DD1292"/>
    <w:rsid w:val="00DD12F0"/>
    <w:rsid w:val="00DD1A01"/>
    <w:rsid w:val="00DD1FF5"/>
    <w:rsid w:val="00DD2140"/>
    <w:rsid w:val="00DD2538"/>
    <w:rsid w:val="00DD25A6"/>
    <w:rsid w:val="00DD295F"/>
    <w:rsid w:val="00DD2C37"/>
    <w:rsid w:val="00DD2E05"/>
    <w:rsid w:val="00DD2F85"/>
    <w:rsid w:val="00DD3049"/>
    <w:rsid w:val="00DD32C0"/>
    <w:rsid w:val="00DD423C"/>
    <w:rsid w:val="00DD432F"/>
    <w:rsid w:val="00DD4A03"/>
    <w:rsid w:val="00DD4EED"/>
    <w:rsid w:val="00DD505A"/>
    <w:rsid w:val="00DD52CF"/>
    <w:rsid w:val="00DD55BE"/>
    <w:rsid w:val="00DD5952"/>
    <w:rsid w:val="00DD6113"/>
    <w:rsid w:val="00DD639D"/>
    <w:rsid w:val="00DD64D6"/>
    <w:rsid w:val="00DD6AA6"/>
    <w:rsid w:val="00DD6BC9"/>
    <w:rsid w:val="00DD6C9C"/>
    <w:rsid w:val="00DD6EAB"/>
    <w:rsid w:val="00DD6EC5"/>
    <w:rsid w:val="00DD70BA"/>
    <w:rsid w:val="00DD7267"/>
    <w:rsid w:val="00DD7699"/>
    <w:rsid w:val="00DD7A15"/>
    <w:rsid w:val="00DE028B"/>
    <w:rsid w:val="00DE03CB"/>
    <w:rsid w:val="00DE03DE"/>
    <w:rsid w:val="00DE0701"/>
    <w:rsid w:val="00DE0821"/>
    <w:rsid w:val="00DE0903"/>
    <w:rsid w:val="00DE0B6E"/>
    <w:rsid w:val="00DE12E7"/>
    <w:rsid w:val="00DE15E8"/>
    <w:rsid w:val="00DE17C8"/>
    <w:rsid w:val="00DE18E3"/>
    <w:rsid w:val="00DE19E5"/>
    <w:rsid w:val="00DE1BBC"/>
    <w:rsid w:val="00DE1BCC"/>
    <w:rsid w:val="00DE1BD2"/>
    <w:rsid w:val="00DE1CD5"/>
    <w:rsid w:val="00DE1DC9"/>
    <w:rsid w:val="00DE2429"/>
    <w:rsid w:val="00DE2667"/>
    <w:rsid w:val="00DE2948"/>
    <w:rsid w:val="00DE2A44"/>
    <w:rsid w:val="00DE2EC1"/>
    <w:rsid w:val="00DE33C5"/>
    <w:rsid w:val="00DE3601"/>
    <w:rsid w:val="00DE362C"/>
    <w:rsid w:val="00DE3A1B"/>
    <w:rsid w:val="00DE3A54"/>
    <w:rsid w:val="00DE4564"/>
    <w:rsid w:val="00DE45AA"/>
    <w:rsid w:val="00DE4DC3"/>
    <w:rsid w:val="00DE4F7F"/>
    <w:rsid w:val="00DE4F9A"/>
    <w:rsid w:val="00DE50B8"/>
    <w:rsid w:val="00DE5216"/>
    <w:rsid w:val="00DE57D4"/>
    <w:rsid w:val="00DE5E67"/>
    <w:rsid w:val="00DE632D"/>
    <w:rsid w:val="00DE6384"/>
    <w:rsid w:val="00DE6853"/>
    <w:rsid w:val="00DE6A4F"/>
    <w:rsid w:val="00DE6FE8"/>
    <w:rsid w:val="00DE70A7"/>
    <w:rsid w:val="00DE70EE"/>
    <w:rsid w:val="00DE713C"/>
    <w:rsid w:val="00DE7232"/>
    <w:rsid w:val="00DE726E"/>
    <w:rsid w:val="00DE7720"/>
    <w:rsid w:val="00DE7742"/>
    <w:rsid w:val="00DE7897"/>
    <w:rsid w:val="00DE7D46"/>
    <w:rsid w:val="00DF06D1"/>
    <w:rsid w:val="00DF0792"/>
    <w:rsid w:val="00DF0AF2"/>
    <w:rsid w:val="00DF13A2"/>
    <w:rsid w:val="00DF16A6"/>
    <w:rsid w:val="00DF17B5"/>
    <w:rsid w:val="00DF1BBA"/>
    <w:rsid w:val="00DF1C27"/>
    <w:rsid w:val="00DF1CAD"/>
    <w:rsid w:val="00DF1E07"/>
    <w:rsid w:val="00DF1E57"/>
    <w:rsid w:val="00DF2282"/>
    <w:rsid w:val="00DF2514"/>
    <w:rsid w:val="00DF25EA"/>
    <w:rsid w:val="00DF26D7"/>
    <w:rsid w:val="00DF2782"/>
    <w:rsid w:val="00DF2B37"/>
    <w:rsid w:val="00DF2C38"/>
    <w:rsid w:val="00DF3063"/>
    <w:rsid w:val="00DF324E"/>
    <w:rsid w:val="00DF36B9"/>
    <w:rsid w:val="00DF377C"/>
    <w:rsid w:val="00DF389C"/>
    <w:rsid w:val="00DF3A9C"/>
    <w:rsid w:val="00DF3C16"/>
    <w:rsid w:val="00DF3E55"/>
    <w:rsid w:val="00DF437E"/>
    <w:rsid w:val="00DF45ED"/>
    <w:rsid w:val="00DF46D3"/>
    <w:rsid w:val="00DF4D16"/>
    <w:rsid w:val="00DF5023"/>
    <w:rsid w:val="00DF52E1"/>
    <w:rsid w:val="00DF5438"/>
    <w:rsid w:val="00DF56EF"/>
    <w:rsid w:val="00DF5D28"/>
    <w:rsid w:val="00DF61FD"/>
    <w:rsid w:val="00DF6495"/>
    <w:rsid w:val="00DF64D3"/>
    <w:rsid w:val="00DF6B5E"/>
    <w:rsid w:val="00DF6F4C"/>
    <w:rsid w:val="00DF7012"/>
    <w:rsid w:val="00DF7644"/>
    <w:rsid w:val="00E00115"/>
    <w:rsid w:val="00E0057B"/>
    <w:rsid w:val="00E00BD9"/>
    <w:rsid w:val="00E00FC0"/>
    <w:rsid w:val="00E010CA"/>
    <w:rsid w:val="00E0123B"/>
    <w:rsid w:val="00E0175A"/>
    <w:rsid w:val="00E01ACF"/>
    <w:rsid w:val="00E01CA1"/>
    <w:rsid w:val="00E01E32"/>
    <w:rsid w:val="00E0227B"/>
    <w:rsid w:val="00E023AD"/>
    <w:rsid w:val="00E02746"/>
    <w:rsid w:val="00E02C03"/>
    <w:rsid w:val="00E02F7C"/>
    <w:rsid w:val="00E02FD9"/>
    <w:rsid w:val="00E03149"/>
    <w:rsid w:val="00E03461"/>
    <w:rsid w:val="00E0353E"/>
    <w:rsid w:val="00E039C7"/>
    <w:rsid w:val="00E03E59"/>
    <w:rsid w:val="00E03E66"/>
    <w:rsid w:val="00E03F64"/>
    <w:rsid w:val="00E04765"/>
    <w:rsid w:val="00E049EC"/>
    <w:rsid w:val="00E04B76"/>
    <w:rsid w:val="00E04BD8"/>
    <w:rsid w:val="00E04DF0"/>
    <w:rsid w:val="00E04FFB"/>
    <w:rsid w:val="00E0531E"/>
    <w:rsid w:val="00E056A8"/>
    <w:rsid w:val="00E05B46"/>
    <w:rsid w:val="00E05C7C"/>
    <w:rsid w:val="00E05D54"/>
    <w:rsid w:val="00E060BA"/>
    <w:rsid w:val="00E060C6"/>
    <w:rsid w:val="00E061FD"/>
    <w:rsid w:val="00E06776"/>
    <w:rsid w:val="00E069AC"/>
    <w:rsid w:val="00E06CE7"/>
    <w:rsid w:val="00E06E57"/>
    <w:rsid w:val="00E07136"/>
    <w:rsid w:val="00E07238"/>
    <w:rsid w:val="00E0723E"/>
    <w:rsid w:val="00E07240"/>
    <w:rsid w:val="00E07411"/>
    <w:rsid w:val="00E07574"/>
    <w:rsid w:val="00E07AF6"/>
    <w:rsid w:val="00E10246"/>
    <w:rsid w:val="00E1083A"/>
    <w:rsid w:val="00E10948"/>
    <w:rsid w:val="00E10EAC"/>
    <w:rsid w:val="00E10F90"/>
    <w:rsid w:val="00E10FBC"/>
    <w:rsid w:val="00E11393"/>
    <w:rsid w:val="00E11897"/>
    <w:rsid w:val="00E119FC"/>
    <w:rsid w:val="00E11E61"/>
    <w:rsid w:val="00E12119"/>
    <w:rsid w:val="00E127E9"/>
    <w:rsid w:val="00E12D51"/>
    <w:rsid w:val="00E1303E"/>
    <w:rsid w:val="00E130AD"/>
    <w:rsid w:val="00E134E6"/>
    <w:rsid w:val="00E13844"/>
    <w:rsid w:val="00E13982"/>
    <w:rsid w:val="00E13E8E"/>
    <w:rsid w:val="00E140A0"/>
    <w:rsid w:val="00E14159"/>
    <w:rsid w:val="00E14337"/>
    <w:rsid w:val="00E14602"/>
    <w:rsid w:val="00E14A6B"/>
    <w:rsid w:val="00E14EDA"/>
    <w:rsid w:val="00E15212"/>
    <w:rsid w:val="00E166FF"/>
    <w:rsid w:val="00E16828"/>
    <w:rsid w:val="00E16B3F"/>
    <w:rsid w:val="00E16F00"/>
    <w:rsid w:val="00E20276"/>
    <w:rsid w:val="00E202A9"/>
    <w:rsid w:val="00E202CD"/>
    <w:rsid w:val="00E20641"/>
    <w:rsid w:val="00E2066D"/>
    <w:rsid w:val="00E206DB"/>
    <w:rsid w:val="00E207E2"/>
    <w:rsid w:val="00E20899"/>
    <w:rsid w:val="00E20F6F"/>
    <w:rsid w:val="00E21099"/>
    <w:rsid w:val="00E21716"/>
    <w:rsid w:val="00E219A3"/>
    <w:rsid w:val="00E21A5C"/>
    <w:rsid w:val="00E21C69"/>
    <w:rsid w:val="00E225E0"/>
    <w:rsid w:val="00E22B0A"/>
    <w:rsid w:val="00E235B4"/>
    <w:rsid w:val="00E235F1"/>
    <w:rsid w:val="00E236C0"/>
    <w:rsid w:val="00E23DA2"/>
    <w:rsid w:val="00E24032"/>
    <w:rsid w:val="00E24061"/>
    <w:rsid w:val="00E24412"/>
    <w:rsid w:val="00E24415"/>
    <w:rsid w:val="00E24437"/>
    <w:rsid w:val="00E244B7"/>
    <w:rsid w:val="00E244E5"/>
    <w:rsid w:val="00E24968"/>
    <w:rsid w:val="00E249E3"/>
    <w:rsid w:val="00E24D50"/>
    <w:rsid w:val="00E263D7"/>
    <w:rsid w:val="00E26404"/>
    <w:rsid w:val="00E2731E"/>
    <w:rsid w:val="00E27733"/>
    <w:rsid w:val="00E2785E"/>
    <w:rsid w:val="00E278DB"/>
    <w:rsid w:val="00E27D2D"/>
    <w:rsid w:val="00E27D7F"/>
    <w:rsid w:val="00E27DD8"/>
    <w:rsid w:val="00E27F46"/>
    <w:rsid w:val="00E30380"/>
    <w:rsid w:val="00E30792"/>
    <w:rsid w:val="00E3095D"/>
    <w:rsid w:val="00E30E05"/>
    <w:rsid w:val="00E311BF"/>
    <w:rsid w:val="00E31685"/>
    <w:rsid w:val="00E319EC"/>
    <w:rsid w:val="00E32118"/>
    <w:rsid w:val="00E32222"/>
    <w:rsid w:val="00E32521"/>
    <w:rsid w:val="00E32648"/>
    <w:rsid w:val="00E32A1C"/>
    <w:rsid w:val="00E32A5B"/>
    <w:rsid w:val="00E32BC0"/>
    <w:rsid w:val="00E32CB9"/>
    <w:rsid w:val="00E32D7E"/>
    <w:rsid w:val="00E32F6C"/>
    <w:rsid w:val="00E33B13"/>
    <w:rsid w:val="00E33DF2"/>
    <w:rsid w:val="00E33F19"/>
    <w:rsid w:val="00E3452E"/>
    <w:rsid w:val="00E3464F"/>
    <w:rsid w:val="00E346D7"/>
    <w:rsid w:val="00E34C12"/>
    <w:rsid w:val="00E34DB5"/>
    <w:rsid w:val="00E34F39"/>
    <w:rsid w:val="00E35049"/>
    <w:rsid w:val="00E35316"/>
    <w:rsid w:val="00E354CA"/>
    <w:rsid w:val="00E358D6"/>
    <w:rsid w:val="00E35964"/>
    <w:rsid w:val="00E35D7D"/>
    <w:rsid w:val="00E3618D"/>
    <w:rsid w:val="00E36379"/>
    <w:rsid w:val="00E364A8"/>
    <w:rsid w:val="00E36576"/>
    <w:rsid w:val="00E371F1"/>
    <w:rsid w:val="00E37424"/>
    <w:rsid w:val="00E37A1D"/>
    <w:rsid w:val="00E37E64"/>
    <w:rsid w:val="00E40141"/>
    <w:rsid w:val="00E405F2"/>
    <w:rsid w:val="00E407F9"/>
    <w:rsid w:val="00E408F3"/>
    <w:rsid w:val="00E40A1C"/>
    <w:rsid w:val="00E40DC3"/>
    <w:rsid w:val="00E40FAA"/>
    <w:rsid w:val="00E411E0"/>
    <w:rsid w:val="00E41B33"/>
    <w:rsid w:val="00E41F2A"/>
    <w:rsid w:val="00E4207D"/>
    <w:rsid w:val="00E4229F"/>
    <w:rsid w:val="00E42316"/>
    <w:rsid w:val="00E4253C"/>
    <w:rsid w:val="00E42543"/>
    <w:rsid w:val="00E426E8"/>
    <w:rsid w:val="00E42B23"/>
    <w:rsid w:val="00E42C1D"/>
    <w:rsid w:val="00E4316F"/>
    <w:rsid w:val="00E431AD"/>
    <w:rsid w:val="00E4331C"/>
    <w:rsid w:val="00E4350E"/>
    <w:rsid w:val="00E4373B"/>
    <w:rsid w:val="00E43F1D"/>
    <w:rsid w:val="00E4434D"/>
    <w:rsid w:val="00E443A3"/>
    <w:rsid w:val="00E443C7"/>
    <w:rsid w:val="00E4459B"/>
    <w:rsid w:val="00E44855"/>
    <w:rsid w:val="00E449FF"/>
    <w:rsid w:val="00E44BCD"/>
    <w:rsid w:val="00E450B0"/>
    <w:rsid w:val="00E451F8"/>
    <w:rsid w:val="00E45B7A"/>
    <w:rsid w:val="00E45D9F"/>
    <w:rsid w:val="00E45EFE"/>
    <w:rsid w:val="00E46794"/>
    <w:rsid w:val="00E46E16"/>
    <w:rsid w:val="00E47334"/>
    <w:rsid w:val="00E4734A"/>
    <w:rsid w:val="00E47662"/>
    <w:rsid w:val="00E476D4"/>
    <w:rsid w:val="00E47BB7"/>
    <w:rsid w:val="00E47CEF"/>
    <w:rsid w:val="00E500ED"/>
    <w:rsid w:val="00E50277"/>
    <w:rsid w:val="00E508B7"/>
    <w:rsid w:val="00E50C1B"/>
    <w:rsid w:val="00E50E33"/>
    <w:rsid w:val="00E50F9D"/>
    <w:rsid w:val="00E51CA6"/>
    <w:rsid w:val="00E52194"/>
    <w:rsid w:val="00E521D1"/>
    <w:rsid w:val="00E52FB0"/>
    <w:rsid w:val="00E531E9"/>
    <w:rsid w:val="00E53226"/>
    <w:rsid w:val="00E532A9"/>
    <w:rsid w:val="00E53BC2"/>
    <w:rsid w:val="00E5420D"/>
    <w:rsid w:val="00E544BC"/>
    <w:rsid w:val="00E547AE"/>
    <w:rsid w:val="00E5482B"/>
    <w:rsid w:val="00E54B61"/>
    <w:rsid w:val="00E54BAA"/>
    <w:rsid w:val="00E54BE1"/>
    <w:rsid w:val="00E54FC1"/>
    <w:rsid w:val="00E551F8"/>
    <w:rsid w:val="00E55360"/>
    <w:rsid w:val="00E5553B"/>
    <w:rsid w:val="00E5590D"/>
    <w:rsid w:val="00E55E37"/>
    <w:rsid w:val="00E55F02"/>
    <w:rsid w:val="00E560ED"/>
    <w:rsid w:val="00E565F8"/>
    <w:rsid w:val="00E56846"/>
    <w:rsid w:val="00E56AE6"/>
    <w:rsid w:val="00E56D40"/>
    <w:rsid w:val="00E57032"/>
    <w:rsid w:val="00E573BB"/>
    <w:rsid w:val="00E574D2"/>
    <w:rsid w:val="00E5753B"/>
    <w:rsid w:val="00E57811"/>
    <w:rsid w:val="00E578A1"/>
    <w:rsid w:val="00E578B9"/>
    <w:rsid w:val="00E60687"/>
    <w:rsid w:val="00E60F96"/>
    <w:rsid w:val="00E61170"/>
    <w:rsid w:val="00E61219"/>
    <w:rsid w:val="00E614F2"/>
    <w:rsid w:val="00E61609"/>
    <w:rsid w:val="00E619F8"/>
    <w:rsid w:val="00E61A68"/>
    <w:rsid w:val="00E61CE7"/>
    <w:rsid w:val="00E61F37"/>
    <w:rsid w:val="00E62517"/>
    <w:rsid w:val="00E6278A"/>
    <w:rsid w:val="00E62880"/>
    <w:rsid w:val="00E62B35"/>
    <w:rsid w:val="00E62DEF"/>
    <w:rsid w:val="00E62E9B"/>
    <w:rsid w:val="00E63038"/>
    <w:rsid w:val="00E6347C"/>
    <w:rsid w:val="00E63635"/>
    <w:rsid w:val="00E63807"/>
    <w:rsid w:val="00E63A50"/>
    <w:rsid w:val="00E63BD1"/>
    <w:rsid w:val="00E63D86"/>
    <w:rsid w:val="00E63E22"/>
    <w:rsid w:val="00E63F8D"/>
    <w:rsid w:val="00E6411B"/>
    <w:rsid w:val="00E645B3"/>
    <w:rsid w:val="00E64774"/>
    <w:rsid w:val="00E64806"/>
    <w:rsid w:val="00E6497E"/>
    <w:rsid w:val="00E64C35"/>
    <w:rsid w:val="00E64D11"/>
    <w:rsid w:val="00E6562D"/>
    <w:rsid w:val="00E662BA"/>
    <w:rsid w:val="00E668A5"/>
    <w:rsid w:val="00E66989"/>
    <w:rsid w:val="00E66E46"/>
    <w:rsid w:val="00E67014"/>
    <w:rsid w:val="00E6707F"/>
    <w:rsid w:val="00E67958"/>
    <w:rsid w:val="00E700AA"/>
    <w:rsid w:val="00E701D0"/>
    <w:rsid w:val="00E702E4"/>
    <w:rsid w:val="00E70540"/>
    <w:rsid w:val="00E706A0"/>
    <w:rsid w:val="00E70DA6"/>
    <w:rsid w:val="00E711A2"/>
    <w:rsid w:val="00E71AB2"/>
    <w:rsid w:val="00E71BAC"/>
    <w:rsid w:val="00E71D86"/>
    <w:rsid w:val="00E71E5A"/>
    <w:rsid w:val="00E729B5"/>
    <w:rsid w:val="00E72A7B"/>
    <w:rsid w:val="00E72B35"/>
    <w:rsid w:val="00E72B78"/>
    <w:rsid w:val="00E730EB"/>
    <w:rsid w:val="00E731E2"/>
    <w:rsid w:val="00E738FB"/>
    <w:rsid w:val="00E73C8D"/>
    <w:rsid w:val="00E744D8"/>
    <w:rsid w:val="00E74756"/>
    <w:rsid w:val="00E74834"/>
    <w:rsid w:val="00E74A70"/>
    <w:rsid w:val="00E74E9A"/>
    <w:rsid w:val="00E75207"/>
    <w:rsid w:val="00E7523E"/>
    <w:rsid w:val="00E75844"/>
    <w:rsid w:val="00E758BF"/>
    <w:rsid w:val="00E759AA"/>
    <w:rsid w:val="00E75DF1"/>
    <w:rsid w:val="00E75ECD"/>
    <w:rsid w:val="00E76B44"/>
    <w:rsid w:val="00E76CF0"/>
    <w:rsid w:val="00E77049"/>
    <w:rsid w:val="00E7767D"/>
    <w:rsid w:val="00E77962"/>
    <w:rsid w:val="00E77A57"/>
    <w:rsid w:val="00E77F47"/>
    <w:rsid w:val="00E80068"/>
    <w:rsid w:val="00E80114"/>
    <w:rsid w:val="00E8022D"/>
    <w:rsid w:val="00E8048F"/>
    <w:rsid w:val="00E8107F"/>
    <w:rsid w:val="00E81174"/>
    <w:rsid w:val="00E81764"/>
    <w:rsid w:val="00E81822"/>
    <w:rsid w:val="00E81A13"/>
    <w:rsid w:val="00E81CCE"/>
    <w:rsid w:val="00E81D49"/>
    <w:rsid w:val="00E81F0E"/>
    <w:rsid w:val="00E8202B"/>
    <w:rsid w:val="00E825D0"/>
    <w:rsid w:val="00E828D4"/>
    <w:rsid w:val="00E83158"/>
    <w:rsid w:val="00E832FB"/>
    <w:rsid w:val="00E833D1"/>
    <w:rsid w:val="00E8388D"/>
    <w:rsid w:val="00E83FC0"/>
    <w:rsid w:val="00E84858"/>
    <w:rsid w:val="00E849B0"/>
    <w:rsid w:val="00E84CA7"/>
    <w:rsid w:val="00E84D2E"/>
    <w:rsid w:val="00E852DE"/>
    <w:rsid w:val="00E8538B"/>
    <w:rsid w:val="00E855AE"/>
    <w:rsid w:val="00E85869"/>
    <w:rsid w:val="00E86105"/>
    <w:rsid w:val="00E86160"/>
    <w:rsid w:val="00E86230"/>
    <w:rsid w:val="00E867CD"/>
    <w:rsid w:val="00E86C72"/>
    <w:rsid w:val="00E86F47"/>
    <w:rsid w:val="00E875A4"/>
    <w:rsid w:val="00E878A7"/>
    <w:rsid w:val="00E87DD8"/>
    <w:rsid w:val="00E90CA6"/>
    <w:rsid w:val="00E90D36"/>
    <w:rsid w:val="00E90E07"/>
    <w:rsid w:val="00E90F7B"/>
    <w:rsid w:val="00E9130A"/>
    <w:rsid w:val="00E91678"/>
    <w:rsid w:val="00E91C52"/>
    <w:rsid w:val="00E91D23"/>
    <w:rsid w:val="00E9200E"/>
    <w:rsid w:val="00E92F5E"/>
    <w:rsid w:val="00E93094"/>
    <w:rsid w:val="00E93167"/>
    <w:rsid w:val="00E935EB"/>
    <w:rsid w:val="00E939E0"/>
    <w:rsid w:val="00E93FFF"/>
    <w:rsid w:val="00E94686"/>
    <w:rsid w:val="00E94F5E"/>
    <w:rsid w:val="00E95243"/>
    <w:rsid w:val="00E95278"/>
    <w:rsid w:val="00E953AE"/>
    <w:rsid w:val="00E953FC"/>
    <w:rsid w:val="00E954F5"/>
    <w:rsid w:val="00E956E6"/>
    <w:rsid w:val="00E9592D"/>
    <w:rsid w:val="00E95D70"/>
    <w:rsid w:val="00E96117"/>
    <w:rsid w:val="00E9611C"/>
    <w:rsid w:val="00E9649A"/>
    <w:rsid w:val="00E9654D"/>
    <w:rsid w:val="00E96825"/>
    <w:rsid w:val="00E968A0"/>
    <w:rsid w:val="00E96C9A"/>
    <w:rsid w:val="00E96D3C"/>
    <w:rsid w:val="00E96E49"/>
    <w:rsid w:val="00E97029"/>
    <w:rsid w:val="00E970C0"/>
    <w:rsid w:val="00E9713D"/>
    <w:rsid w:val="00E973B5"/>
    <w:rsid w:val="00E97A1D"/>
    <w:rsid w:val="00E97DE6"/>
    <w:rsid w:val="00E97EA7"/>
    <w:rsid w:val="00EA00F3"/>
    <w:rsid w:val="00EA066D"/>
    <w:rsid w:val="00EA0808"/>
    <w:rsid w:val="00EA09A2"/>
    <w:rsid w:val="00EA155D"/>
    <w:rsid w:val="00EA15A5"/>
    <w:rsid w:val="00EA15F0"/>
    <w:rsid w:val="00EA16BF"/>
    <w:rsid w:val="00EA16E8"/>
    <w:rsid w:val="00EA1F2B"/>
    <w:rsid w:val="00EA2635"/>
    <w:rsid w:val="00EA27D9"/>
    <w:rsid w:val="00EA293F"/>
    <w:rsid w:val="00EA2BDD"/>
    <w:rsid w:val="00EA2F8F"/>
    <w:rsid w:val="00EA3634"/>
    <w:rsid w:val="00EA3841"/>
    <w:rsid w:val="00EA3975"/>
    <w:rsid w:val="00EA3A58"/>
    <w:rsid w:val="00EA3AAF"/>
    <w:rsid w:val="00EA423E"/>
    <w:rsid w:val="00EA439C"/>
    <w:rsid w:val="00EA4B4B"/>
    <w:rsid w:val="00EA5111"/>
    <w:rsid w:val="00EA52D1"/>
    <w:rsid w:val="00EA566B"/>
    <w:rsid w:val="00EA57D3"/>
    <w:rsid w:val="00EA57E5"/>
    <w:rsid w:val="00EA5C1B"/>
    <w:rsid w:val="00EA5DA7"/>
    <w:rsid w:val="00EA608C"/>
    <w:rsid w:val="00EA64D7"/>
    <w:rsid w:val="00EA66D5"/>
    <w:rsid w:val="00EA6C1E"/>
    <w:rsid w:val="00EA6C91"/>
    <w:rsid w:val="00EA6D83"/>
    <w:rsid w:val="00EA6F44"/>
    <w:rsid w:val="00EA72CD"/>
    <w:rsid w:val="00EA79B8"/>
    <w:rsid w:val="00EA7A46"/>
    <w:rsid w:val="00EA7A62"/>
    <w:rsid w:val="00EB0127"/>
    <w:rsid w:val="00EB0785"/>
    <w:rsid w:val="00EB0A3F"/>
    <w:rsid w:val="00EB0B39"/>
    <w:rsid w:val="00EB12E0"/>
    <w:rsid w:val="00EB1669"/>
    <w:rsid w:val="00EB1CDD"/>
    <w:rsid w:val="00EB2166"/>
    <w:rsid w:val="00EB21B0"/>
    <w:rsid w:val="00EB22BD"/>
    <w:rsid w:val="00EB25BA"/>
    <w:rsid w:val="00EB2F44"/>
    <w:rsid w:val="00EB330E"/>
    <w:rsid w:val="00EB33CA"/>
    <w:rsid w:val="00EB34ED"/>
    <w:rsid w:val="00EB3AE0"/>
    <w:rsid w:val="00EB3DFD"/>
    <w:rsid w:val="00EB412C"/>
    <w:rsid w:val="00EB4374"/>
    <w:rsid w:val="00EB4831"/>
    <w:rsid w:val="00EB4942"/>
    <w:rsid w:val="00EB5040"/>
    <w:rsid w:val="00EB50B8"/>
    <w:rsid w:val="00EB51AF"/>
    <w:rsid w:val="00EB53D0"/>
    <w:rsid w:val="00EB54A6"/>
    <w:rsid w:val="00EB5525"/>
    <w:rsid w:val="00EB56D0"/>
    <w:rsid w:val="00EB593A"/>
    <w:rsid w:val="00EB5954"/>
    <w:rsid w:val="00EB5F3F"/>
    <w:rsid w:val="00EB670B"/>
    <w:rsid w:val="00EB6C4D"/>
    <w:rsid w:val="00EB6E2A"/>
    <w:rsid w:val="00EB70F6"/>
    <w:rsid w:val="00EB73B9"/>
    <w:rsid w:val="00EB76B4"/>
    <w:rsid w:val="00EB76FD"/>
    <w:rsid w:val="00EB772A"/>
    <w:rsid w:val="00EB7837"/>
    <w:rsid w:val="00EB7988"/>
    <w:rsid w:val="00EB7B7B"/>
    <w:rsid w:val="00EC01F6"/>
    <w:rsid w:val="00EC0AD1"/>
    <w:rsid w:val="00EC0B74"/>
    <w:rsid w:val="00EC0C26"/>
    <w:rsid w:val="00EC1157"/>
    <w:rsid w:val="00EC11AE"/>
    <w:rsid w:val="00EC1705"/>
    <w:rsid w:val="00EC1871"/>
    <w:rsid w:val="00EC1A7F"/>
    <w:rsid w:val="00EC1BF5"/>
    <w:rsid w:val="00EC1DCA"/>
    <w:rsid w:val="00EC1E8E"/>
    <w:rsid w:val="00EC2112"/>
    <w:rsid w:val="00EC2538"/>
    <w:rsid w:val="00EC272C"/>
    <w:rsid w:val="00EC2CC0"/>
    <w:rsid w:val="00EC2D2E"/>
    <w:rsid w:val="00EC2D5F"/>
    <w:rsid w:val="00EC31BD"/>
    <w:rsid w:val="00EC3344"/>
    <w:rsid w:val="00EC3F90"/>
    <w:rsid w:val="00EC4036"/>
    <w:rsid w:val="00EC4449"/>
    <w:rsid w:val="00EC475B"/>
    <w:rsid w:val="00EC4B56"/>
    <w:rsid w:val="00EC4F16"/>
    <w:rsid w:val="00EC5083"/>
    <w:rsid w:val="00EC5384"/>
    <w:rsid w:val="00EC6181"/>
    <w:rsid w:val="00EC65D7"/>
    <w:rsid w:val="00EC6DE6"/>
    <w:rsid w:val="00EC73A1"/>
    <w:rsid w:val="00EC74F7"/>
    <w:rsid w:val="00EC750F"/>
    <w:rsid w:val="00EC78C0"/>
    <w:rsid w:val="00EC7A4E"/>
    <w:rsid w:val="00EC7A9F"/>
    <w:rsid w:val="00ED016C"/>
    <w:rsid w:val="00ED03B3"/>
    <w:rsid w:val="00ED0596"/>
    <w:rsid w:val="00ED08ED"/>
    <w:rsid w:val="00ED0DDB"/>
    <w:rsid w:val="00ED1054"/>
    <w:rsid w:val="00ED168E"/>
    <w:rsid w:val="00ED1736"/>
    <w:rsid w:val="00ED1993"/>
    <w:rsid w:val="00ED1A01"/>
    <w:rsid w:val="00ED1A68"/>
    <w:rsid w:val="00ED1E6B"/>
    <w:rsid w:val="00ED242A"/>
    <w:rsid w:val="00ED2487"/>
    <w:rsid w:val="00ED2514"/>
    <w:rsid w:val="00ED2781"/>
    <w:rsid w:val="00ED2C7F"/>
    <w:rsid w:val="00ED2CBC"/>
    <w:rsid w:val="00ED2F46"/>
    <w:rsid w:val="00ED30F7"/>
    <w:rsid w:val="00ED3440"/>
    <w:rsid w:val="00ED3633"/>
    <w:rsid w:val="00ED369C"/>
    <w:rsid w:val="00ED3894"/>
    <w:rsid w:val="00ED3B79"/>
    <w:rsid w:val="00ED3DFE"/>
    <w:rsid w:val="00ED3E5E"/>
    <w:rsid w:val="00ED3FC9"/>
    <w:rsid w:val="00ED46B1"/>
    <w:rsid w:val="00ED4762"/>
    <w:rsid w:val="00ED476F"/>
    <w:rsid w:val="00ED4770"/>
    <w:rsid w:val="00ED4874"/>
    <w:rsid w:val="00ED4AC3"/>
    <w:rsid w:val="00ED4B7B"/>
    <w:rsid w:val="00ED4CFD"/>
    <w:rsid w:val="00ED5006"/>
    <w:rsid w:val="00ED5223"/>
    <w:rsid w:val="00ED555A"/>
    <w:rsid w:val="00ED5A25"/>
    <w:rsid w:val="00ED5CEF"/>
    <w:rsid w:val="00ED5D55"/>
    <w:rsid w:val="00ED5E7C"/>
    <w:rsid w:val="00ED5FAB"/>
    <w:rsid w:val="00ED6506"/>
    <w:rsid w:val="00ED655B"/>
    <w:rsid w:val="00ED68C8"/>
    <w:rsid w:val="00ED6964"/>
    <w:rsid w:val="00ED6FC9"/>
    <w:rsid w:val="00ED70EB"/>
    <w:rsid w:val="00ED7190"/>
    <w:rsid w:val="00ED7288"/>
    <w:rsid w:val="00EE0251"/>
    <w:rsid w:val="00EE0279"/>
    <w:rsid w:val="00EE0303"/>
    <w:rsid w:val="00EE0915"/>
    <w:rsid w:val="00EE09EF"/>
    <w:rsid w:val="00EE0C49"/>
    <w:rsid w:val="00EE1153"/>
    <w:rsid w:val="00EE1618"/>
    <w:rsid w:val="00EE1C7B"/>
    <w:rsid w:val="00EE1CCE"/>
    <w:rsid w:val="00EE1EC2"/>
    <w:rsid w:val="00EE20CE"/>
    <w:rsid w:val="00EE21EC"/>
    <w:rsid w:val="00EE2206"/>
    <w:rsid w:val="00EE22FA"/>
    <w:rsid w:val="00EE2E3E"/>
    <w:rsid w:val="00EE3293"/>
    <w:rsid w:val="00EE3339"/>
    <w:rsid w:val="00EE3531"/>
    <w:rsid w:val="00EE3D15"/>
    <w:rsid w:val="00EE404B"/>
    <w:rsid w:val="00EE4062"/>
    <w:rsid w:val="00EE475F"/>
    <w:rsid w:val="00EE4773"/>
    <w:rsid w:val="00EE48EA"/>
    <w:rsid w:val="00EE4A7D"/>
    <w:rsid w:val="00EE4AE0"/>
    <w:rsid w:val="00EE5087"/>
    <w:rsid w:val="00EE51A7"/>
    <w:rsid w:val="00EE5456"/>
    <w:rsid w:val="00EE5487"/>
    <w:rsid w:val="00EE55D7"/>
    <w:rsid w:val="00EE58A5"/>
    <w:rsid w:val="00EE5D3B"/>
    <w:rsid w:val="00EE5ECE"/>
    <w:rsid w:val="00EE609C"/>
    <w:rsid w:val="00EE61C4"/>
    <w:rsid w:val="00EE68FD"/>
    <w:rsid w:val="00EE7AAA"/>
    <w:rsid w:val="00EE7C25"/>
    <w:rsid w:val="00EE7C8A"/>
    <w:rsid w:val="00EE7F7C"/>
    <w:rsid w:val="00EF0201"/>
    <w:rsid w:val="00EF0225"/>
    <w:rsid w:val="00EF0540"/>
    <w:rsid w:val="00EF0E66"/>
    <w:rsid w:val="00EF0F70"/>
    <w:rsid w:val="00EF0FFC"/>
    <w:rsid w:val="00EF104B"/>
    <w:rsid w:val="00EF11F7"/>
    <w:rsid w:val="00EF14D8"/>
    <w:rsid w:val="00EF18D0"/>
    <w:rsid w:val="00EF2227"/>
    <w:rsid w:val="00EF2619"/>
    <w:rsid w:val="00EF261C"/>
    <w:rsid w:val="00EF29A4"/>
    <w:rsid w:val="00EF3305"/>
    <w:rsid w:val="00EF341C"/>
    <w:rsid w:val="00EF3503"/>
    <w:rsid w:val="00EF3F03"/>
    <w:rsid w:val="00EF3F06"/>
    <w:rsid w:val="00EF49E4"/>
    <w:rsid w:val="00EF4CC4"/>
    <w:rsid w:val="00EF4F48"/>
    <w:rsid w:val="00EF505B"/>
    <w:rsid w:val="00EF52F8"/>
    <w:rsid w:val="00EF599F"/>
    <w:rsid w:val="00EF5D03"/>
    <w:rsid w:val="00EF5E61"/>
    <w:rsid w:val="00EF5F24"/>
    <w:rsid w:val="00EF6133"/>
    <w:rsid w:val="00EF67DB"/>
    <w:rsid w:val="00EF6A05"/>
    <w:rsid w:val="00EF6B3A"/>
    <w:rsid w:val="00EF7007"/>
    <w:rsid w:val="00EF7C7E"/>
    <w:rsid w:val="00F0036A"/>
    <w:rsid w:val="00F012D2"/>
    <w:rsid w:val="00F0142F"/>
    <w:rsid w:val="00F01844"/>
    <w:rsid w:val="00F019C1"/>
    <w:rsid w:val="00F01F85"/>
    <w:rsid w:val="00F02084"/>
    <w:rsid w:val="00F020EC"/>
    <w:rsid w:val="00F02450"/>
    <w:rsid w:val="00F025CF"/>
    <w:rsid w:val="00F025E7"/>
    <w:rsid w:val="00F02759"/>
    <w:rsid w:val="00F027E1"/>
    <w:rsid w:val="00F02A8C"/>
    <w:rsid w:val="00F02B5D"/>
    <w:rsid w:val="00F02E95"/>
    <w:rsid w:val="00F02F1F"/>
    <w:rsid w:val="00F0328D"/>
    <w:rsid w:val="00F034F7"/>
    <w:rsid w:val="00F0375F"/>
    <w:rsid w:val="00F03905"/>
    <w:rsid w:val="00F03A8A"/>
    <w:rsid w:val="00F03C5D"/>
    <w:rsid w:val="00F03DD6"/>
    <w:rsid w:val="00F0439B"/>
    <w:rsid w:val="00F044E7"/>
    <w:rsid w:val="00F04D5D"/>
    <w:rsid w:val="00F0504E"/>
    <w:rsid w:val="00F059CF"/>
    <w:rsid w:val="00F05A2C"/>
    <w:rsid w:val="00F05C01"/>
    <w:rsid w:val="00F06103"/>
    <w:rsid w:val="00F063A3"/>
    <w:rsid w:val="00F06582"/>
    <w:rsid w:val="00F066DC"/>
    <w:rsid w:val="00F067DD"/>
    <w:rsid w:val="00F06B9C"/>
    <w:rsid w:val="00F06F9A"/>
    <w:rsid w:val="00F078F0"/>
    <w:rsid w:val="00F07FEE"/>
    <w:rsid w:val="00F106E0"/>
    <w:rsid w:val="00F10A58"/>
    <w:rsid w:val="00F10ABA"/>
    <w:rsid w:val="00F10CB8"/>
    <w:rsid w:val="00F117A8"/>
    <w:rsid w:val="00F12255"/>
    <w:rsid w:val="00F12B24"/>
    <w:rsid w:val="00F12C55"/>
    <w:rsid w:val="00F13183"/>
    <w:rsid w:val="00F13281"/>
    <w:rsid w:val="00F14167"/>
    <w:rsid w:val="00F14238"/>
    <w:rsid w:val="00F14300"/>
    <w:rsid w:val="00F148E1"/>
    <w:rsid w:val="00F14A2F"/>
    <w:rsid w:val="00F14BFD"/>
    <w:rsid w:val="00F15034"/>
    <w:rsid w:val="00F15125"/>
    <w:rsid w:val="00F15153"/>
    <w:rsid w:val="00F15403"/>
    <w:rsid w:val="00F15935"/>
    <w:rsid w:val="00F15E8E"/>
    <w:rsid w:val="00F15F11"/>
    <w:rsid w:val="00F1620A"/>
    <w:rsid w:val="00F162D0"/>
    <w:rsid w:val="00F1642C"/>
    <w:rsid w:val="00F169CB"/>
    <w:rsid w:val="00F16FB0"/>
    <w:rsid w:val="00F16FE5"/>
    <w:rsid w:val="00F175F9"/>
    <w:rsid w:val="00F17703"/>
    <w:rsid w:val="00F1774B"/>
    <w:rsid w:val="00F177CB"/>
    <w:rsid w:val="00F17864"/>
    <w:rsid w:val="00F17BE1"/>
    <w:rsid w:val="00F17F54"/>
    <w:rsid w:val="00F20060"/>
    <w:rsid w:val="00F200CF"/>
    <w:rsid w:val="00F2044C"/>
    <w:rsid w:val="00F2092A"/>
    <w:rsid w:val="00F20C22"/>
    <w:rsid w:val="00F20C58"/>
    <w:rsid w:val="00F210CE"/>
    <w:rsid w:val="00F21277"/>
    <w:rsid w:val="00F2132E"/>
    <w:rsid w:val="00F216B6"/>
    <w:rsid w:val="00F21860"/>
    <w:rsid w:val="00F21CF9"/>
    <w:rsid w:val="00F21E20"/>
    <w:rsid w:val="00F21FAD"/>
    <w:rsid w:val="00F224B6"/>
    <w:rsid w:val="00F22543"/>
    <w:rsid w:val="00F2262A"/>
    <w:rsid w:val="00F22BF5"/>
    <w:rsid w:val="00F22C63"/>
    <w:rsid w:val="00F22F9D"/>
    <w:rsid w:val="00F23001"/>
    <w:rsid w:val="00F231F0"/>
    <w:rsid w:val="00F23B00"/>
    <w:rsid w:val="00F23F69"/>
    <w:rsid w:val="00F243AF"/>
    <w:rsid w:val="00F24D1D"/>
    <w:rsid w:val="00F25001"/>
    <w:rsid w:val="00F25175"/>
    <w:rsid w:val="00F25738"/>
    <w:rsid w:val="00F25E6F"/>
    <w:rsid w:val="00F26544"/>
    <w:rsid w:val="00F265E5"/>
    <w:rsid w:val="00F266EC"/>
    <w:rsid w:val="00F26D27"/>
    <w:rsid w:val="00F26E3D"/>
    <w:rsid w:val="00F27381"/>
    <w:rsid w:val="00F27758"/>
    <w:rsid w:val="00F2784D"/>
    <w:rsid w:val="00F27909"/>
    <w:rsid w:val="00F27927"/>
    <w:rsid w:val="00F2798E"/>
    <w:rsid w:val="00F27EB3"/>
    <w:rsid w:val="00F27F4B"/>
    <w:rsid w:val="00F303CB"/>
    <w:rsid w:val="00F304A7"/>
    <w:rsid w:val="00F30619"/>
    <w:rsid w:val="00F30BD1"/>
    <w:rsid w:val="00F30C26"/>
    <w:rsid w:val="00F30E12"/>
    <w:rsid w:val="00F30E13"/>
    <w:rsid w:val="00F31065"/>
    <w:rsid w:val="00F31131"/>
    <w:rsid w:val="00F31A53"/>
    <w:rsid w:val="00F31BA8"/>
    <w:rsid w:val="00F31D0D"/>
    <w:rsid w:val="00F31D7C"/>
    <w:rsid w:val="00F31F84"/>
    <w:rsid w:val="00F32661"/>
    <w:rsid w:val="00F32705"/>
    <w:rsid w:val="00F329FD"/>
    <w:rsid w:val="00F32E11"/>
    <w:rsid w:val="00F32EF6"/>
    <w:rsid w:val="00F33A10"/>
    <w:rsid w:val="00F33CC6"/>
    <w:rsid w:val="00F33DB2"/>
    <w:rsid w:val="00F34757"/>
    <w:rsid w:val="00F34861"/>
    <w:rsid w:val="00F348F1"/>
    <w:rsid w:val="00F34ABF"/>
    <w:rsid w:val="00F34DF5"/>
    <w:rsid w:val="00F34ED3"/>
    <w:rsid w:val="00F34F1D"/>
    <w:rsid w:val="00F356CE"/>
    <w:rsid w:val="00F35754"/>
    <w:rsid w:val="00F35782"/>
    <w:rsid w:val="00F35A82"/>
    <w:rsid w:val="00F35CE7"/>
    <w:rsid w:val="00F35D1E"/>
    <w:rsid w:val="00F35D71"/>
    <w:rsid w:val="00F36231"/>
    <w:rsid w:val="00F366C2"/>
    <w:rsid w:val="00F36D64"/>
    <w:rsid w:val="00F373C9"/>
    <w:rsid w:val="00F3740B"/>
    <w:rsid w:val="00F37494"/>
    <w:rsid w:val="00F375EE"/>
    <w:rsid w:val="00F37C2F"/>
    <w:rsid w:val="00F37D1D"/>
    <w:rsid w:val="00F400D9"/>
    <w:rsid w:val="00F40424"/>
    <w:rsid w:val="00F404DF"/>
    <w:rsid w:val="00F409B3"/>
    <w:rsid w:val="00F40C41"/>
    <w:rsid w:val="00F40E48"/>
    <w:rsid w:val="00F40EAD"/>
    <w:rsid w:val="00F41050"/>
    <w:rsid w:val="00F41876"/>
    <w:rsid w:val="00F4190C"/>
    <w:rsid w:val="00F41AB4"/>
    <w:rsid w:val="00F41C86"/>
    <w:rsid w:val="00F4222F"/>
    <w:rsid w:val="00F42251"/>
    <w:rsid w:val="00F42379"/>
    <w:rsid w:val="00F42BEB"/>
    <w:rsid w:val="00F42E34"/>
    <w:rsid w:val="00F43237"/>
    <w:rsid w:val="00F43377"/>
    <w:rsid w:val="00F434BC"/>
    <w:rsid w:val="00F437A0"/>
    <w:rsid w:val="00F43A4F"/>
    <w:rsid w:val="00F43B26"/>
    <w:rsid w:val="00F43B9F"/>
    <w:rsid w:val="00F44378"/>
    <w:rsid w:val="00F44A3D"/>
    <w:rsid w:val="00F44AA3"/>
    <w:rsid w:val="00F44F5C"/>
    <w:rsid w:val="00F461D8"/>
    <w:rsid w:val="00F46D4D"/>
    <w:rsid w:val="00F479BA"/>
    <w:rsid w:val="00F47DCD"/>
    <w:rsid w:val="00F5014B"/>
    <w:rsid w:val="00F512D9"/>
    <w:rsid w:val="00F51434"/>
    <w:rsid w:val="00F5163A"/>
    <w:rsid w:val="00F5176F"/>
    <w:rsid w:val="00F51953"/>
    <w:rsid w:val="00F51C1C"/>
    <w:rsid w:val="00F51C46"/>
    <w:rsid w:val="00F51E72"/>
    <w:rsid w:val="00F5228D"/>
    <w:rsid w:val="00F52359"/>
    <w:rsid w:val="00F5238E"/>
    <w:rsid w:val="00F528F6"/>
    <w:rsid w:val="00F53311"/>
    <w:rsid w:val="00F53347"/>
    <w:rsid w:val="00F53421"/>
    <w:rsid w:val="00F53C08"/>
    <w:rsid w:val="00F53C31"/>
    <w:rsid w:val="00F53CA4"/>
    <w:rsid w:val="00F53D04"/>
    <w:rsid w:val="00F53D96"/>
    <w:rsid w:val="00F540FF"/>
    <w:rsid w:val="00F54539"/>
    <w:rsid w:val="00F54803"/>
    <w:rsid w:val="00F54A32"/>
    <w:rsid w:val="00F54C0F"/>
    <w:rsid w:val="00F557E7"/>
    <w:rsid w:val="00F558FA"/>
    <w:rsid w:val="00F55F04"/>
    <w:rsid w:val="00F55F74"/>
    <w:rsid w:val="00F56379"/>
    <w:rsid w:val="00F563DE"/>
    <w:rsid w:val="00F56545"/>
    <w:rsid w:val="00F56AF6"/>
    <w:rsid w:val="00F56D38"/>
    <w:rsid w:val="00F56E5B"/>
    <w:rsid w:val="00F571DB"/>
    <w:rsid w:val="00F57A50"/>
    <w:rsid w:val="00F57EA4"/>
    <w:rsid w:val="00F60380"/>
    <w:rsid w:val="00F6047E"/>
    <w:rsid w:val="00F605C2"/>
    <w:rsid w:val="00F609CC"/>
    <w:rsid w:val="00F60F8B"/>
    <w:rsid w:val="00F610E9"/>
    <w:rsid w:val="00F61521"/>
    <w:rsid w:val="00F61623"/>
    <w:rsid w:val="00F618BA"/>
    <w:rsid w:val="00F6243A"/>
    <w:rsid w:val="00F625EE"/>
    <w:rsid w:val="00F62623"/>
    <w:rsid w:val="00F62712"/>
    <w:rsid w:val="00F62A10"/>
    <w:rsid w:val="00F62A6C"/>
    <w:rsid w:val="00F62C44"/>
    <w:rsid w:val="00F62F69"/>
    <w:rsid w:val="00F6327F"/>
    <w:rsid w:val="00F633E7"/>
    <w:rsid w:val="00F63974"/>
    <w:rsid w:val="00F648C2"/>
    <w:rsid w:val="00F64B9F"/>
    <w:rsid w:val="00F64DE5"/>
    <w:rsid w:val="00F64FD9"/>
    <w:rsid w:val="00F64FE9"/>
    <w:rsid w:val="00F65013"/>
    <w:rsid w:val="00F650A5"/>
    <w:rsid w:val="00F653C1"/>
    <w:rsid w:val="00F6580F"/>
    <w:rsid w:val="00F664AA"/>
    <w:rsid w:val="00F667D1"/>
    <w:rsid w:val="00F66829"/>
    <w:rsid w:val="00F66B64"/>
    <w:rsid w:val="00F66C38"/>
    <w:rsid w:val="00F66CF6"/>
    <w:rsid w:val="00F67112"/>
    <w:rsid w:val="00F67211"/>
    <w:rsid w:val="00F673BC"/>
    <w:rsid w:val="00F679DD"/>
    <w:rsid w:val="00F679FB"/>
    <w:rsid w:val="00F67A8B"/>
    <w:rsid w:val="00F700BF"/>
    <w:rsid w:val="00F701F4"/>
    <w:rsid w:val="00F7025A"/>
    <w:rsid w:val="00F7070A"/>
    <w:rsid w:val="00F70CF4"/>
    <w:rsid w:val="00F70D60"/>
    <w:rsid w:val="00F70EF7"/>
    <w:rsid w:val="00F718D8"/>
    <w:rsid w:val="00F71FAC"/>
    <w:rsid w:val="00F7200C"/>
    <w:rsid w:val="00F722D7"/>
    <w:rsid w:val="00F7240D"/>
    <w:rsid w:val="00F72786"/>
    <w:rsid w:val="00F72C1D"/>
    <w:rsid w:val="00F72F00"/>
    <w:rsid w:val="00F730A7"/>
    <w:rsid w:val="00F745CA"/>
    <w:rsid w:val="00F74965"/>
    <w:rsid w:val="00F74A47"/>
    <w:rsid w:val="00F75862"/>
    <w:rsid w:val="00F75C3A"/>
    <w:rsid w:val="00F76061"/>
    <w:rsid w:val="00F760C0"/>
    <w:rsid w:val="00F76557"/>
    <w:rsid w:val="00F769CC"/>
    <w:rsid w:val="00F769CF"/>
    <w:rsid w:val="00F76AD7"/>
    <w:rsid w:val="00F76DBC"/>
    <w:rsid w:val="00F76EBB"/>
    <w:rsid w:val="00F7735E"/>
    <w:rsid w:val="00F7794F"/>
    <w:rsid w:val="00F779AA"/>
    <w:rsid w:val="00F80564"/>
    <w:rsid w:val="00F80D2B"/>
    <w:rsid w:val="00F81344"/>
    <w:rsid w:val="00F815D4"/>
    <w:rsid w:val="00F81A6B"/>
    <w:rsid w:val="00F8201F"/>
    <w:rsid w:val="00F82365"/>
    <w:rsid w:val="00F82836"/>
    <w:rsid w:val="00F8292D"/>
    <w:rsid w:val="00F82B4D"/>
    <w:rsid w:val="00F82B97"/>
    <w:rsid w:val="00F82BB1"/>
    <w:rsid w:val="00F82C76"/>
    <w:rsid w:val="00F82F04"/>
    <w:rsid w:val="00F831C4"/>
    <w:rsid w:val="00F837DF"/>
    <w:rsid w:val="00F8385D"/>
    <w:rsid w:val="00F84216"/>
    <w:rsid w:val="00F8447E"/>
    <w:rsid w:val="00F845E9"/>
    <w:rsid w:val="00F850E5"/>
    <w:rsid w:val="00F851B5"/>
    <w:rsid w:val="00F85363"/>
    <w:rsid w:val="00F85485"/>
    <w:rsid w:val="00F85747"/>
    <w:rsid w:val="00F86086"/>
    <w:rsid w:val="00F865D9"/>
    <w:rsid w:val="00F86B6F"/>
    <w:rsid w:val="00F86D7F"/>
    <w:rsid w:val="00F86EF6"/>
    <w:rsid w:val="00F871BC"/>
    <w:rsid w:val="00F87574"/>
    <w:rsid w:val="00F8776E"/>
    <w:rsid w:val="00F87D25"/>
    <w:rsid w:val="00F87D41"/>
    <w:rsid w:val="00F87F90"/>
    <w:rsid w:val="00F90559"/>
    <w:rsid w:val="00F908B8"/>
    <w:rsid w:val="00F90A84"/>
    <w:rsid w:val="00F90FC1"/>
    <w:rsid w:val="00F910D3"/>
    <w:rsid w:val="00F913FC"/>
    <w:rsid w:val="00F91585"/>
    <w:rsid w:val="00F92195"/>
    <w:rsid w:val="00F92663"/>
    <w:rsid w:val="00F92BA6"/>
    <w:rsid w:val="00F92C39"/>
    <w:rsid w:val="00F932A4"/>
    <w:rsid w:val="00F935BC"/>
    <w:rsid w:val="00F93A52"/>
    <w:rsid w:val="00F93E25"/>
    <w:rsid w:val="00F943BC"/>
    <w:rsid w:val="00F945E8"/>
    <w:rsid w:val="00F94BB6"/>
    <w:rsid w:val="00F94C81"/>
    <w:rsid w:val="00F95076"/>
    <w:rsid w:val="00F95449"/>
    <w:rsid w:val="00F95918"/>
    <w:rsid w:val="00F95A6C"/>
    <w:rsid w:val="00F95B21"/>
    <w:rsid w:val="00F96263"/>
    <w:rsid w:val="00F96527"/>
    <w:rsid w:val="00F965E1"/>
    <w:rsid w:val="00F96B98"/>
    <w:rsid w:val="00F96FC9"/>
    <w:rsid w:val="00F96FFA"/>
    <w:rsid w:val="00F970C5"/>
    <w:rsid w:val="00F9750A"/>
    <w:rsid w:val="00F97950"/>
    <w:rsid w:val="00F97982"/>
    <w:rsid w:val="00F97BA7"/>
    <w:rsid w:val="00F97C60"/>
    <w:rsid w:val="00FA0479"/>
    <w:rsid w:val="00FA0970"/>
    <w:rsid w:val="00FA0E4F"/>
    <w:rsid w:val="00FA1070"/>
    <w:rsid w:val="00FA176A"/>
    <w:rsid w:val="00FA1B3F"/>
    <w:rsid w:val="00FA20C3"/>
    <w:rsid w:val="00FA2ACB"/>
    <w:rsid w:val="00FA2C2B"/>
    <w:rsid w:val="00FA30F6"/>
    <w:rsid w:val="00FA313C"/>
    <w:rsid w:val="00FA3256"/>
    <w:rsid w:val="00FA3AA8"/>
    <w:rsid w:val="00FA3F34"/>
    <w:rsid w:val="00FA3FE5"/>
    <w:rsid w:val="00FA46E4"/>
    <w:rsid w:val="00FA499B"/>
    <w:rsid w:val="00FA4DCF"/>
    <w:rsid w:val="00FA4ECD"/>
    <w:rsid w:val="00FA4F06"/>
    <w:rsid w:val="00FA4FA8"/>
    <w:rsid w:val="00FA5225"/>
    <w:rsid w:val="00FA52EA"/>
    <w:rsid w:val="00FA5DC6"/>
    <w:rsid w:val="00FA6204"/>
    <w:rsid w:val="00FA625F"/>
    <w:rsid w:val="00FA65E4"/>
    <w:rsid w:val="00FA6625"/>
    <w:rsid w:val="00FA69CC"/>
    <w:rsid w:val="00FA6E43"/>
    <w:rsid w:val="00FA6EDA"/>
    <w:rsid w:val="00FA6F81"/>
    <w:rsid w:val="00FA7037"/>
    <w:rsid w:val="00FA7BD7"/>
    <w:rsid w:val="00FA7E22"/>
    <w:rsid w:val="00FA7F90"/>
    <w:rsid w:val="00FB0283"/>
    <w:rsid w:val="00FB02E9"/>
    <w:rsid w:val="00FB096A"/>
    <w:rsid w:val="00FB14FE"/>
    <w:rsid w:val="00FB1DAA"/>
    <w:rsid w:val="00FB24AF"/>
    <w:rsid w:val="00FB289D"/>
    <w:rsid w:val="00FB2EC8"/>
    <w:rsid w:val="00FB311B"/>
    <w:rsid w:val="00FB36BF"/>
    <w:rsid w:val="00FB426B"/>
    <w:rsid w:val="00FB4744"/>
    <w:rsid w:val="00FB4BAB"/>
    <w:rsid w:val="00FB4CBE"/>
    <w:rsid w:val="00FB4F6A"/>
    <w:rsid w:val="00FB552C"/>
    <w:rsid w:val="00FB5A48"/>
    <w:rsid w:val="00FB5EF3"/>
    <w:rsid w:val="00FB60B8"/>
    <w:rsid w:val="00FB63E3"/>
    <w:rsid w:val="00FB6425"/>
    <w:rsid w:val="00FB64EC"/>
    <w:rsid w:val="00FB7833"/>
    <w:rsid w:val="00FB7F6A"/>
    <w:rsid w:val="00FC000E"/>
    <w:rsid w:val="00FC0077"/>
    <w:rsid w:val="00FC0105"/>
    <w:rsid w:val="00FC0109"/>
    <w:rsid w:val="00FC0651"/>
    <w:rsid w:val="00FC0AB0"/>
    <w:rsid w:val="00FC0C62"/>
    <w:rsid w:val="00FC0DBD"/>
    <w:rsid w:val="00FC1367"/>
    <w:rsid w:val="00FC13F1"/>
    <w:rsid w:val="00FC14CF"/>
    <w:rsid w:val="00FC16A5"/>
    <w:rsid w:val="00FC17E8"/>
    <w:rsid w:val="00FC182F"/>
    <w:rsid w:val="00FC1FFA"/>
    <w:rsid w:val="00FC23B0"/>
    <w:rsid w:val="00FC2803"/>
    <w:rsid w:val="00FC2B5F"/>
    <w:rsid w:val="00FC2BE4"/>
    <w:rsid w:val="00FC2DBB"/>
    <w:rsid w:val="00FC2E65"/>
    <w:rsid w:val="00FC2F46"/>
    <w:rsid w:val="00FC33AC"/>
    <w:rsid w:val="00FC33D4"/>
    <w:rsid w:val="00FC37E3"/>
    <w:rsid w:val="00FC3835"/>
    <w:rsid w:val="00FC3D40"/>
    <w:rsid w:val="00FC3EB6"/>
    <w:rsid w:val="00FC3F5B"/>
    <w:rsid w:val="00FC421E"/>
    <w:rsid w:val="00FC4566"/>
    <w:rsid w:val="00FC4571"/>
    <w:rsid w:val="00FC4628"/>
    <w:rsid w:val="00FC51C0"/>
    <w:rsid w:val="00FC5925"/>
    <w:rsid w:val="00FC5A32"/>
    <w:rsid w:val="00FC6717"/>
    <w:rsid w:val="00FC6DE5"/>
    <w:rsid w:val="00FC6F0E"/>
    <w:rsid w:val="00FC76D1"/>
    <w:rsid w:val="00FC7905"/>
    <w:rsid w:val="00FD05B9"/>
    <w:rsid w:val="00FD05DA"/>
    <w:rsid w:val="00FD0909"/>
    <w:rsid w:val="00FD0CC1"/>
    <w:rsid w:val="00FD0D8D"/>
    <w:rsid w:val="00FD1466"/>
    <w:rsid w:val="00FD19C6"/>
    <w:rsid w:val="00FD1B2B"/>
    <w:rsid w:val="00FD1FCC"/>
    <w:rsid w:val="00FD2098"/>
    <w:rsid w:val="00FD215A"/>
    <w:rsid w:val="00FD27E1"/>
    <w:rsid w:val="00FD29D5"/>
    <w:rsid w:val="00FD2A12"/>
    <w:rsid w:val="00FD2DDC"/>
    <w:rsid w:val="00FD2F76"/>
    <w:rsid w:val="00FD389F"/>
    <w:rsid w:val="00FD3ACF"/>
    <w:rsid w:val="00FD3C6F"/>
    <w:rsid w:val="00FD3D2F"/>
    <w:rsid w:val="00FD3F5A"/>
    <w:rsid w:val="00FD3FE6"/>
    <w:rsid w:val="00FD4002"/>
    <w:rsid w:val="00FD4291"/>
    <w:rsid w:val="00FD433B"/>
    <w:rsid w:val="00FD4656"/>
    <w:rsid w:val="00FD4BC3"/>
    <w:rsid w:val="00FD4E08"/>
    <w:rsid w:val="00FD4F15"/>
    <w:rsid w:val="00FD5160"/>
    <w:rsid w:val="00FD518B"/>
    <w:rsid w:val="00FD59B2"/>
    <w:rsid w:val="00FD5AE0"/>
    <w:rsid w:val="00FD5C4E"/>
    <w:rsid w:val="00FD5D84"/>
    <w:rsid w:val="00FD5FC9"/>
    <w:rsid w:val="00FD625D"/>
    <w:rsid w:val="00FD632A"/>
    <w:rsid w:val="00FD6E13"/>
    <w:rsid w:val="00FD70E7"/>
    <w:rsid w:val="00FD7148"/>
    <w:rsid w:val="00FD747A"/>
    <w:rsid w:val="00FD75F9"/>
    <w:rsid w:val="00FD76D2"/>
    <w:rsid w:val="00FD770F"/>
    <w:rsid w:val="00FD78A5"/>
    <w:rsid w:val="00FD7A01"/>
    <w:rsid w:val="00FD7D02"/>
    <w:rsid w:val="00FD7DC8"/>
    <w:rsid w:val="00FD7E97"/>
    <w:rsid w:val="00FE0D46"/>
    <w:rsid w:val="00FE0EA6"/>
    <w:rsid w:val="00FE0F82"/>
    <w:rsid w:val="00FE1265"/>
    <w:rsid w:val="00FE127F"/>
    <w:rsid w:val="00FE13D3"/>
    <w:rsid w:val="00FE1925"/>
    <w:rsid w:val="00FE19B4"/>
    <w:rsid w:val="00FE1D7B"/>
    <w:rsid w:val="00FE22D1"/>
    <w:rsid w:val="00FE2B5B"/>
    <w:rsid w:val="00FE32AC"/>
    <w:rsid w:val="00FE3365"/>
    <w:rsid w:val="00FE34BE"/>
    <w:rsid w:val="00FE35AF"/>
    <w:rsid w:val="00FE35B7"/>
    <w:rsid w:val="00FE36A8"/>
    <w:rsid w:val="00FE38CD"/>
    <w:rsid w:val="00FE3A20"/>
    <w:rsid w:val="00FE3BA6"/>
    <w:rsid w:val="00FE3D2E"/>
    <w:rsid w:val="00FE3DAB"/>
    <w:rsid w:val="00FE4042"/>
    <w:rsid w:val="00FE420D"/>
    <w:rsid w:val="00FE46F5"/>
    <w:rsid w:val="00FE4F35"/>
    <w:rsid w:val="00FE543E"/>
    <w:rsid w:val="00FE5680"/>
    <w:rsid w:val="00FE57BE"/>
    <w:rsid w:val="00FE5AC1"/>
    <w:rsid w:val="00FE5C8E"/>
    <w:rsid w:val="00FE5E11"/>
    <w:rsid w:val="00FE5F61"/>
    <w:rsid w:val="00FE65A2"/>
    <w:rsid w:val="00FE6631"/>
    <w:rsid w:val="00FE6D70"/>
    <w:rsid w:val="00FE6D8C"/>
    <w:rsid w:val="00FE7013"/>
    <w:rsid w:val="00FE7559"/>
    <w:rsid w:val="00FE75A7"/>
    <w:rsid w:val="00FE7AD3"/>
    <w:rsid w:val="00FE7AE4"/>
    <w:rsid w:val="00FF010D"/>
    <w:rsid w:val="00FF01E8"/>
    <w:rsid w:val="00FF037D"/>
    <w:rsid w:val="00FF0489"/>
    <w:rsid w:val="00FF0726"/>
    <w:rsid w:val="00FF081F"/>
    <w:rsid w:val="00FF0923"/>
    <w:rsid w:val="00FF0A51"/>
    <w:rsid w:val="00FF0CB9"/>
    <w:rsid w:val="00FF0D40"/>
    <w:rsid w:val="00FF0E12"/>
    <w:rsid w:val="00FF107C"/>
    <w:rsid w:val="00FF1231"/>
    <w:rsid w:val="00FF1F24"/>
    <w:rsid w:val="00FF22AF"/>
    <w:rsid w:val="00FF23E9"/>
    <w:rsid w:val="00FF260D"/>
    <w:rsid w:val="00FF2A48"/>
    <w:rsid w:val="00FF2B5A"/>
    <w:rsid w:val="00FF2E3A"/>
    <w:rsid w:val="00FF3CA0"/>
    <w:rsid w:val="00FF4405"/>
    <w:rsid w:val="00FF46DA"/>
    <w:rsid w:val="00FF4AC0"/>
    <w:rsid w:val="00FF4BD6"/>
    <w:rsid w:val="00FF50C6"/>
    <w:rsid w:val="00FF5441"/>
    <w:rsid w:val="00FF55F4"/>
    <w:rsid w:val="00FF5A31"/>
    <w:rsid w:val="00FF5BDA"/>
    <w:rsid w:val="00FF5EA6"/>
    <w:rsid w:val="00FF6C5D"/>
    <w:rsid w:val="00FF7954"/>
    <w:rsid w:val="00FF7F1F"/>
    <w:rsid w:val="00FF7F58"/>
    <w:rsid w:val="01AC716F"/>
    <w:rsid w:val="01C43981"/>
    <w:rsid w:val="01FF4D12"/>
    <w:rsid w:val="023A7689"/>
    <w:rsid w:val="03672AF2"/>
    <w:rsid w:val="03DE72DE"/>
    <w:rsid w:val="040B2AA1"/>
    <w:rsid w:val="048D7DF4"/>
    <w:rsid w:val="05F50EB3"/>
    <w:rsid w:val="064F6286"/>
    <w:rsid w:val="068B4B28"/>
    <w:rsid w:val="06C96889"/>
    <w:rsid w:val="0765759D"/>
    <w:rsid w:val="08393B04"/>
    <w:rsid w:val="084815D3"/>
    <w:rsid w:val="084B7B5F"/>
    <w:rsid w:val="08CC77CB"/>
    <w:rsid w:val="09122E47"/>
    <w:rsid w:val="09205A12"/>
    <w:rsid w:val="09691692"/>
    <w:rsid w:val="0A263466"/>
    <w:rsid w:val="0A2F613A"/>
    <w:rsid w:val="0A8D0C9A"/>
    <w:rsid w:val="0A9408E5"/>
    <w:rsid w:val="0BD9452B"/>
    <w:rsid w:val="0DB25F11"/>
    <w:rsid w:val="0E5368D7"/>
    <w:rsid w:val="0E9B1936"/>
    <w:rsid w:val="0EBD5604"/>
    <w:rsid w:val="0EDD4C2F"/>
    <w:rsid w:val="0F17239E"/>
    <w:rsid w:val="0FB8191F"/>
    <w:rsid w:val="10664DA1"/>
    <w:rsid w:val="106F5991"/>
    <w:rsid w:val="10742748"/>
    <w:rsid w:val="10C22D44"/>
    <w:rsid w:val="1262134D"/>
    <w:rsid w:val="12AC7F98"/>
    <w:rsid w:val="154511F6"/>
    <w:rsid w:val="15823092"/>
    <w:rsid w:val="15C939E8"/>
    <w:rsid w:val="16331563"/>
    <w:rsid w:val="163B52A8"/>
    <w:rsid w:val="16A040D0"/>
    <w:rsid w:val="17297577"/>
    <w:rsid w:val="17FB2420"/>
    <w:rsid w:val="18270ED4"/>
    <w:rsid w:val="18726731"/>
    <w:rsid w:val="18CB185E"/>
    <w:rsid w:val="1A075222"/>
    <w:rsid w:val="1B524003"/>
    <w:rsid w:val="1B68765A"/>
    <w:rsid w:val="1BF74FDE"/>
    <w:rsid w:val="1CD44A4E"/>
    <w:rsid w:val="1D501AE6"/>
    <w:rsid w:val="1DE15717"/>
    <w:rsid w:val="1E576366"/>
    <w:rsid w:val="1F7C4422"/>
    <w:rsid w:val="1FF72F62"/>
    <w:rsid w:val="2092190B"/>
    <w:rsid w:val="20FC37BF"/>
    <w:rsid w:val="21361E6B"/>
    <w:rsid w:val="227E357C"/>
    <w:rsid w:val="22F37EBB"/>
    <w:rsid w:val="23444132"/>
    <w:rsid w:val="26CC45AF"/>
    <w:rsid w:val="26D57786"/>
    <w:rsid w:val="27D55782"/>
    <w:rsid w:val="284B1BE6"/>
    <w:rsid w:val="28635A9C"/>
    <w:rsid w:val="28707A3C"/>
    <w:rsid w:val="29364BC0"/>
    <w:rsid w:val="2981651F"/>
    <w:rsid w:val="2A025B13"/>
    <w:rsid w:val="2A797356"/>
    <w:rsid w:val="2B0A6C79"/>
    <w:rsid w:val="2B3E78FE"/>
    <w:rsid w:val="2C607BBC"/>
    <w:rsid w:val="2D0B0287"/>
    <w:rsid w:val="2D725AB0"/>
    <w:rsid w:val="2DAF6D20"/>
    <w:rsid w:val="2E6668C6"/>
    <w:rsid w:val="2EFB7B7B"/>
    <w:rsid w:val="30524531"/>
    <w:rsid w:val="31344EB7"/>
    <w:rsid w:val="32131A4D"/>
    <w:rsid w:val="335A300E"/>
    <w:rsid w:val="33C20DDE"/>
    <w:rsid w:val="349C2615"/>
    <w:rsid w:val="34A6221A"/>
    <w:rsid w:val="35382B88"/>
    <w:rsid w:val="36A91261"/>
    <w:rsid w:val="384351AD"/>
    <w:rsid w:val="389D3269"/>
    <w:rsid w:val="39234623"/>
    <w:rsid w:val="394C7842"/>
    <w:rsid w:val="398D617D"/>
    <w:rsid w:val="398F0B17"/>
    <w:rsid w:val="39A2235C"/>
    <w:rsid w:val="3A39649A"/>
    <w:rsid w:val="3A557137"/>
    <w:rsid w:val="3ABD4823"/>
    <w:rsid w:val="3D303AE9"/>
    <w:rsid w:val="3E74064D"/>
    <w:rsid w:val="3F4730CA"/>
    <w:rsid w:val="40B939BA"/>
    <w:rsid w:val="4296058B"/>
    <w:rsid w:val="42976EDC"/>
    <w:rsid w:val="438B2F66"/>
    <w:rsid w:val="446A54A5"/>
    <w:rsid w:val="462464F1"/>
    <w:rsid w:val="46564A28"/>
    <w:rsid w:val="469A22C5"/>
    <w:rsid w:val="46B74D1B"/>
    <w:rsid w:val="479778B5"/>
    <w:rsid w:val="47C25576"/>
    <w:rsid w:val="48367DCE"/>
    <w:rsid w:val="49701BD7"/>
    <w:rsid w:val="49E0518B"/>
    <w:rsid w:val="4A2A3A17"/>
    <w:rsid w:val="4DC14C3F"/>
    <w:rsid w:val="4F262020"/>
    <w:rsid w:val="4FA30567"/>
    <w:rsid w:val="50C50847"/>
    <w:rsid w:val="51F158FA"/>
    <w:rsid w:val="526D69FA"/>
    <w:rsid w:val="527F67E4"/>
    <w:rsid w:val="5290656D"/>
    <w:rsid w:val="52DB7B31"/>
    <w:rsid w:val="538615C0"/>
    <w:rsid w:val="53C1607D"/>
    <w:rsid w:val="541A6A5C"/>
    <w:rsid w:val="55210899"/>
    <w:rsid w:val="55285A6C"/>
    <w:rsid w:val="553F1FA1"/>
    <w:rsid w:val="55CF7DEE"/>
    <w:rsid w:val="56105C6E"/>
    <w:rsid w:val="565825DE"/>
    <w:rsid w:val="57C1176C"/>
    <w:rsid w:val="592F2F5A"/>
    <w:rsid w:val="59494D18"/>
    <w:rsid w:val="594F3224"/>
    <w:rsid w:val="59836944"/>
    <w:rsid w:val="5A2E2902"/>
    <w:rsid w:val="5A6653CA"/>
    <w:rsid w:val="5ABB72E9"/>
    <w:rsid w:val="5B7D75FF"/>
    <w:rsid w:val="5C054ABF"/>
    <w:rsid w:val="5C5A2A92"/>
    <w:rsid w:val="5CD15EF5"/>
    <w:rsid w:val="5D7323A1"/>
    <w:rsid w:val="5DC570C3"/>
    <w:rsid w:val="5F603503"/>
    <w:rsid w:val="5F7125FB"/>
    <w:rsid w:val="607A49FE"/>
    <w:rsid w:val="61434B57"/>
    <w:rsid w:val="61793D19"/>
    <w:rsid w:val="621F6E66"/>
    <w:rsid w:val="63A77631"/>
    <w:rsid w:val="643F3498"/>
    <w:rsid w:val="65FE6E82"/>
    <w:rsid w:val="68905679"/>
    <w:rsid w:val="68B16C36"/>
    <w:rsid w:val="68D23517"/>
    <w:rsid w:val="69506F1A"/>
    <w:rsid w:val="69941DE1"/>
    <w:rsid w:val="6BD475FC"/>
    <w:rsid w:val="6BF51535"/>
    <w:rsid w:val="6BF51C9B"/>
    <w:rsid w:val="6C18319A"/>
    <w:rsid w:val="6C564871"/>
    <w:rsid w:val="6C6C3D62"/>
    <w:rsid w:val="6D7517F1"/>
    <w:rsid w:val="6E6223CC"/>
    <w:rsid w:val="6E6D026D"/>
    <w:rsid w:val="6F56625D"/>
    <w:rsid w:val="70D95689"/>
    <w:rsid w:val="714033FA"/>
    <w:rsid w:val="71C00A29"/>
    <w:rsid w:val="72011655"/>
    <w:rsid w:val="72513417"/>
    <w:rsid w:val="7253339C"/>
    <w:rsid w:val="72AE569F"/>
    <w:rsid w:val="73682DF4"/>
    <w:rsid w:val="73F86E1B"/>
    <w:rsid w:val="73FA6556"/>
    <w:rsid w:val="74863A68"/>
    <w:rsid w:val="769B22BC"/>
    <w:rsid w:val="770835B1"/>
    <w:rsid w:val="77B6607C"/>
    <w:rsid w:val="78425B2E"/>
    <w:rsid w:val="79BD3B1B"/>
    <w:rsid w:val="79E85FE6"/>
    <w:rsid w:val="7A7A27E9"/>
    <w:rsid w:val="7B5C705E"/>
    <w:rsid w:val="7BCD7D02"/>
    <w:rsid w:val="7BF2468A"/>
    <w:rsid w:val="7CC2419C"/>
    <w:rsid w:val="7D421D13"/>
    <w:rsid w:val="7D983BA3"/>
    <w:rsid w:val="7E2C04ED"/>
    <w:rsid w:val="7F282127"/>
    <w:rsid w:val="7F4079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2838"/>
        <o:r id="V:Rule2" type="connector" idref="#_x0000_s1659"/>
        <o:r id="V:Rule3" type="connector" idref="#_x0000_s1842"/>
        <o:r id="V:Rule4" type="connector" idref="#_x0000_s1843"/>
        <o:r id="V:Rule5" type="connector" idref="#_x0000_s1845"/>
        <o:r id="V:Rule6" type="connector" idref="#_x0000_s1847"/>
        <o:r id="V:Rule7" type="connector" idref="#_x0000_s1849"/>
        <o:r id="V:Rule8" type="connector" idref="#_x0000_s1850"/>
        <o:r id="V:Rule9" type="connector" idref="#_x0000_s1852"/>
        <o:r id="V:Rule10" type="connector" idref="#_x0000_s1865"/>
        <o:r id="V:Rule11" type="connector" idref="#_x0000_s1866"/>
        <o:r id="V:Rule12" type="connector" idref="#_x0000_s1867"/>
        <o:r id="V:Rule13" type="connector" idref="#_x0000_s1869"/>
        <o:r id="V:Rule14" type="connector" idref="#_x0000_s1871"/>
        <o:r id="V:Rule15" type="connector" idref="#_x0000_s1874"/>
        <o:r id="V:Rule16" type="connector" idref="#_x0000_s1875"/>
        <o:r id="V:Rule17" type="connector" idref="#_x0000_s1877"/>
        <o:r id="V:Rule18" type="connector" idref="#_x0000_s1879"/>
        <o:r id="V:Rule19" type="connector" idref="#_x0000_s1881"/>
        <o:r id="V:Rule20" type="connector" idref="#_x0000_s1882"/>
        <o:r id="V:Rule21" type="connector" idref="#_x0000_s1886"/>
        <o:r id="V:Rule22" type="connector" idref="#_x0000_s1888"/>
        <o:r id="V:Rule23" type="connector" idref="#_x0000_s1890"/>
        <o:r id="V:Rule24" type="connector" idref="#_x0000_s1892"/>
        <o:r id="V:Rule25" type="connector" idref="#_x0000_s1894"/>
        <o:r id="V:Rule26" type="connector" idref="#_x0000_s1896"/>
        <o:r id="V:Rule27" type="connector" idref="#_x0000_s1897"/>
        <o:r id="V:Rule28" type="connector" idref="#_x0000_s1899"/>
        <o:r id="V:Rule29" type="connector" idref="#AutoShape 3427"/>
        <o:r id="V:Rule30" type="connector" idref="#AutoShape 3429"/>
        <o:r id="V:Rule31" type="connector" idref="#AutoShape 3431"/>
        <o:r id="V:Rule32" type="connector" idref="#AutoShape 3433"/>
        <o:r id="V:Rule33" type="connector" idref="#AutoShape 3657"/>
        <o:r id="V:Rule34" type="connector" idref="#AutoShape 3659"/>
        <o:r id="V:Rule35" type="connector" idref="#AutoShape 3661"/>
        <o:r id="V:Rule36" type="connector" idref="#AutoShape 3663"/>
        <o:r id="V:Rule37" type="connector" idref="#AutoShape 3666"/>
        <o:r id="V:Rule38" type="connector" idref="#_x0000_s1925"/>
        <o:r id="V:Rule39" type="connector" idref="#_x0000_s1927"/>
        <o:r id="V:Rule40" type="connector" idref="#_x0000_s1929"/>
        <o:r id="V:Rule41" type="connector" idref="#_x0000_s1931"/>
        <o:r id="V:Rule42" type="connector" idref="#_x0000_s1933"/>
        <o:r id="V:Rule43" type="connector" idref="#_x0000_s1935"/>
        <o:r id="V:Rule44" type="connector" idref="#_x0000_s1936"/>
        <o:r id="V:Rule45" type="connector" idref="#_x0000_s193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qFormat="1"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840" w:after="330" w:line="578" w:lineRule="auto"/>
      <w:jc w:val="center"/>
      <w:outlineLvl w:val="0"/>
    </w:pPr>
    <w:rPr>
      <w:rFonts w:eastAsia="黑体"/>
      <w:b/>
      <w:kern w:val="44"/>
      <w:sz w:val="36"/>
      <w:szCs w:val="20"/>
    </w:rPr>
  </w:style>
  <w:style w:type="paragraph" w:styleId="3">
    <w:name w:val="heading 2"/>
    <w:basedOn w:val="1"/>
    <w:next w:val="4"/>
    <w:qFormat/>
    <w:uiPriority w:val="0"/>
    <w:pPr>
      <w:keepNext/>
      <w:keepLines/>
      <w:numPr>
        <w:ilvl w:val="1"/>
        <w:numId w:val="1"/>
      </w:numPr>
      <w:spacing w:before="120" w:after="120" w:line="360" w:lineRule="auto"/>
      <w:outlineLvl w:val="1"/>
    </w:pPr>
    <w:rPr>
      <w:rFonts w:ascii="Arial" w:hAnsi="Arial" w:eastAsia="黑体"/>
      <w:sz w:val="32"/>
      <w:szCs w:val="20"/>
    </w:rPr>
  </w:style>
  <w:style w:type="paragraph" w:styleId="5">
    <w:name w:val="heading 3"/>
    <w:basedOn w:val="1"/>
    <w:next w:val="4"/>
    <w:qFormat/>
    <w:uiPriority w:val="0"/>
    <w:pPr>
      <w:keepNext/>
      <w:keepLines/>
      <w:numPr>
        <w:ilvl w:val="2"/>
        <w:numId w:val="1"/>
      </w:numPr>
      <w:spacing w:before="120" w:after="120" w:line="360" w:lineRule="auto"/>
      <w:ind w:left="170"/>
      <w:outlineLvl w:val="2"/>
    </w:pPr>
    <w:rPr>
      <w:rFonts w:ascii="黑体" w:eastAsia="黑体"/>
      <w:sz w:val="28"/>
      <w:szCs w:val="28"/>
    </w:rPr>
  </w:style>
  <w:style w:type="paragraph" w:styleId="6">
    <w:name w:val="heading 4"/>
    <w:basedOn w:val="1"/>
    <w:next w:val="4"/>
    <w:qFormat/>
    <w:uiPriority w:val="0"/>
    <w:pPr>
      <w:keepNext/>
      <w:keepLines/>
      <w:numPr>
        <w:ilvl w:val="3"/>
        <w:numId w:val="1"/>
      </w:numPr>
      <w:spacing w:before="120" w:after="120" w:line="377" w:lineRule="auto"/>
      <w:ind w:firstLine="0"/>
      <w:outlineLvl w:val="3"/>
    </w:pPr>
    <w:rPr>
      <w:rFonts w:ascii="Arial" w:hAnsi="Arial" w:eastAsia="黑体"/>
      <w:sz w:val="28"/>
      <w:szCs w:val="20"/>
    </w:rPr>
  </w:style>
  <w:style w:type="character" w:default="1" w:styleId="26">
    <w:name w:val="Default Paragraph Font"/>
    <w:semiHidden/>
    <w:unhideWhenUsed/>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44"/>
    <w:qFormat/>
    <w:uiPriority w:val="0"/>
    <w:rPr>
      <w:sz w:val="28"/>
      <w:szCs w:val="20"/>
    </w:r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line="320" w:lineRule="exact"/>
      <w:jc w:val="center"/>
    </w:pPr>
    <w:rPr>
      <w:rFonts w:ascii="宋体" w:hAnsi="宋体"/>
    </w:rPr>
  </w:style>
  <w:style w:type="paragraph" w:styleId="12">
    <w:name w:val="Body Text Indent"/>
    <w:basedOn w:val="1"/>
    <w:link w:val="45"/>
    <w:qFormat/>
    <w:uiPriority w:val="0"/>
    <w:pPr>
      <w:spacing w:line="520" w:lineRule="exact"/>
      <w:ind w:firstLine="560" w:firstLineChars="200"/>
    </w:pPr>
    <w:rPr>
      <w:sz w:val="28"/>
    </w:rPr>
  </w:style>
  <w:style w:type="paragraph" w:styleId="13">
    <w:name w:val="toc 3"/>
    <w:basedOn w:val="1"/>
    <w:next w:val="1"/>
    <w:unhideWhenUsed/>
    <w:qFormat/>
    <w:uiPriority w:val="39"/>
    <w:pPr>
      <w:widowControl/>
      <w:ind w:left="210"/>
      <w:jc w:val="left"/>
    </w:pPr>
    <w:rPr>
      <w:rFonts w:ascii="Calibri" w:hAnsi="Calibri"/>
      <w:sz w:val="20"/>
      <w:szCs w:val="20"/>
    </w:rPr>
  </w:style>
  <w:style w:type="paragraph" w:styleId="14">
    <w:name w:val="Plain Text"/>
    <w:basedOn w:val="1"/>
    <w:link w:val="43"/>
    <w:qFormat/>
    <w:uiPriority w:val="0"/>
    <w:rPr>
      <w:rFonts w:ascii="宋体" w:hAnsi="Courier New" w:cs="Courier New"/>
      <w:szCs w:val="21"/>
    </w:rPr>
  </w:style>
  <w:style w:type="paragraph" w:styleId="15">
    <w:name w:val="Body Text Indent 2"/>
    <w:basedOn w:val="1"/>
    <w:qFormat/>
    <w:uiPriority w:val="0"/>
    <w:pPr>
      <w:spacing w:line="520" w:lineRule="exact"/>
      <w:ind w:left="-28" w:firstLine="594" w:firstLineChars="212"/>
    </w:pPr>
    <w:rPr>
      <w:sz w:val="28"/>
      <w:szCs w:val="28"/>
    </w:rPr>
  </w:style>
  <w:style w:type="paragraph" w:styleId="16">
    <w:name w:val="Balloon Text"/>
    <w:basedOn w:val="1"/>
    <w:semiHidden/>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qFormat/>
    <w:uiPriority w:val="0"/>
    <w:pPr>
      <w:spacing w:after="120"/>
      <w:ind w:left="420" w:leftChars="200"/>
    </w:pPr>
    <w:rPr>
      <w:sz w:val="16"/>
      <w:szCs w:val="16"/>
    </w:rPr>
  </w:style>
  <w:style w:type="paragraph" w:styleId="20">
    <w:name w:val="Body Text 2"/>
    <w:basedOn w:val="1"/>
    <w:link w:val="65"/>
    <w:qFormat/>
    <w:uiPriority w:val="99"/>
    <w:pPr>
      <w:spacing w:line="360" w:lineRule="exact"/>
    </w:pPr>
    <w:rPr>
      <w:sz w:val="24"/>
    </w:rPr>
  </w:style>
  <w:style w:type="paragraph" w:styleId="21">
    <w:name w:val="Normal (Web)"/>
    <w:basedOn w:val="1"/>
    <w:qFormat/>
    <w:uiPriority w:val="0"/>
    <w:pPr>
      <w:widowControl/>
      <w:jc w:val="left"/>
    </w:pPr>
    <w:rPr>
      <w:rFonts w:ascii="Arial" w:hAnsi="Arial" w:cs="Arial"/>
      <w:kern w:val="0"/>
      <w:sz w:val="24"/>
    </w:rPr>
  </w:style>
  <w:style w:type="paragraph" w:styleId="22">
    <w:name w:val="annotation subject"/>
    <w:basedOn w:val="9"/>
    <w:next w:val="9"/>
    <w:semiHidden/>
    <w:qFormat/>
    <w:uiPriority w:val="0"/>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5">
    <w:name w:val="Table Grid 1"/>
    <w:basedOn w:val="2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styleId="27">
    <w:name w:val="Strong"/>
    <w:qFormat/>
    <w:uiPriority w:val="0"/>
    <w:rPr>
      <w:b/>
      <w:bCs/>
    </w:rPr>
  </w:style>
  <w:style w:type="character" w:styleId="28">
    <w:name w:val="page number"/>
    <w:basedOn w:val="26"/>
    <w:qFormat/>
    <w:uiPriority w:val="0"/>
  </w:style>
  <w:style w:type="character" w:styleId="29">
    <w:name w:val="FollowedHyperlink"/>
    <w:basedOn w:val="26"/>
    <w:semiHidden/>
    <w:unhideWhenUsed/>
    <w:qFormat/>
    <w:uiPriority w:val="0"/>
    <w:rPr>
      <w:color w:val="338DE6"/>
      <w:u w:val="none"/>
    </w:rPr>
  </w:style>
  <w:style w:type="character" w:styleId="30">
    <w:name w:val="Emphasis"/>
    <w:basedOn w:val="26"/>
    <w:qFormat/>
    <w:uiPriority w:val="0"/>
  </w:style>
  <w:style w:type="character" w:styleId="31">
    <w:name w:val="HTML Definition"/>
    <w:basedOn w:val="26"/>
    <w:semiHidden/>
    <w:unhideWhenUsed/>
    <w:qFormat/>
    <w:uiPriority w:val="0"/>
  </w:style>
  <w:style w:type="character" w:styleId="32">
    <w:name w:val="HTML Variable"/>
    <w:basedOn w:val="26"/>
    <w:semiHidden/>
    <w:unhideWhenUsed/>
    <w:qFormat/>
    <w:uiPriority w:val="0"/>
  </w:style>
  <w:style w:type="character" w:styleId="33">
    <w:name w:val="Hyperlink"/>
    <w:qFormat/>
    <w:uiPriority w:val="99"/>
    <w:rPr>
      <w:color w:val="136EC2"/>
      <w:u w:val="single"/>
    </w:rPr>
  </w:style>
  <w:style w:type="character" w:styleId="34">
    <w:name w:val="HTML Code"/>
    <w:basedOn w:val="26"/>
    <w:semiHidden/>
    <w:unhideWhenUsed/>
    <w:qFormat/>
    <w:uiPriority w:val="0"/>
    <w:rPr>
      <w:rFonts w:ascii="serif" w:hAnsi="serif" w:eastAsia="serif" w:cs="serif"/>
      <w:sz w:val="21"/>
      <w:szCs w:val="21"/>
    </w:rPr>
  </w:style>
  <w:style w:type="character" w:styleId="35">
    <w:name w:val="annotation reference"/>
    <w:semiHidden/>
    <w:qFormat/>
    <w:uiPriority w:val="0"/>
    <w:rPr>
      <w:sz w:val="21"/>
      <w:szCs w:val="21"/>
    </w:rPr>
  </w:style>
  <w:style w:type="character" w:styleId="36">
    <w:name w:val="HTML Cite"/>
    <w:basedOn w:val="26"/>
    <w:semiHidden/>
    <w:unhideWhenUsed/>
    <w:qFormat/>
    <w:uiPriority w:val="0"/>
  </w:style>
  <w:style w:type="character" w:styleId="37">
    <w:name w:val="HTML Keyboard"/>
    <w:basedOn w:val="26"/>
    <w:semiHidden/>
    <w:unhideWhenUsed/>
    <w:qFormat/>
    <w:uiPriority w:val="0"/>
    <w:rPr>
      <w:rFonts w:hint="default" w:ascii="serif" w:hAnsi="serif" w:eastAsia="serif" w:cs="serif"/>
      <w:sz w:val="21"/>
      <w:szCs w:val="21"/>
    </w:rPr>
  </w:style>
  <w:style w:type="character" w:styleId="38">
    <w:name w:val="HTML Sample"/>
    <w:basedOn w:val="26"/>
    <w:semiHidden/>
    <w:unhideWhenUsed/>
    <w:qFormat/>
    <w:uiPriority w:val="0"/>
    <w:rPr>
      <w:rFonts w:hint="default" w:ascii="serif" w:hAnsi="serif" w:eastAsia="serif" w:cs="serif"/>
      <w:sz w:val="21"/>
      <w:szCs w:val="21"/>
    </w:rPr>
  </w:style>
  <w:style w:type="paragraph" w:customStyle="1" w:styleId="39">
    <w:name w:val="报告书正文"/>
    <w:basedOn w:val="1"/>
    <w:qFormat/>
    <w:uiPriority w:val="0"/>
    <w:pPr>
      <w:adjustRightInd w:val="0"/>
      <w:spacing w:line="360" w:lineRule="auto"/>
      <w:ind w:firstLine="480" w:firstLineChars="200"/>
    </w:pPr>
    <w:rPr>
      <w:sz w:val="24"/>
    </w:rPr>
  </w:style>
  <w:style w:type="character" w:customStyle="1" w:styleId="40">
    <w:name w:val="style21"/>
    <w:qFormat/>
    <w:uiPriority w:val="0"/>
    <w:rPr>
      <w:sz w:val="18"/>
      <w:szCs w:val="18"/>
    </w:rPr>
  </w:style>
  <w:style w:type="paragraph" w:customStyle="1" w:styleId="41">
    <w:name w:val="默认段落字体 Para Char Char Char Char"/>
    <w:basedOn w:val="1"/>
    <w:qFormat/>
    <w:uiPriority w:val="0"/>
    <w:pPr>
      <w:spacing w:beforeLines="100" w:afterLines="50" w:line="600" w:lineRule="exact"/>
      <w:ind w:firstLine="200" w:firstLineChars="200"/>
    </w:pPr>
    <w:rPr>
      <w:rFonts w:eastAsia="黑体"/>
      <w:sz w:val="28"/>
    </w:rPr>
  </w:style>
  <w:style w:type="paragraph" w:customStyle="1" w:styleId="42">
    <w:name w:val="正文首行缩进1"/>
    <w:basedOn w:val="11"/>
    <w:qFormat/>
    <w:uiPriority w:val="0"/>
    <w:pPr>
      <w:spacing w:after="120" w:line="240" w:lineRule="auto"/>
      <w:ind w:firstLine="420" w:firstLineChars="100"/>
      <w:jc w:val="both"/>
    </w:pPr>
    <w:rPr>
      <w:rFonts w:ascii="Times New Roman" w:hAnsi="Times New Roman"/>
    </w:rPr>
  </w:style>
  <w:style w:type="character" w:customStyle="1" w:styleId="43">
    <w:name w:val="纯文本 Char"/>
    <w:link w:val="14"/>
    <w:qFormat/>
    <w:uiPriority w:val="0"/>
    <w:rPr>
      <w:rFonts w:ascii="宋体" w:hAnsi="Courier New" w:eastAsia="宋体" w:cs="Courier New"/>
      <w:kern w:val="2"/>
      <w:sz w:val="21"/>
      <w:szCs w:val="21"/>
      <w:lang w:val="en-US" w:eastAsia="zh-CN" w:bidi="ar-SA"/>
    </w:rPr>
  </w:style>
  <w:style w:type="character" w:customStyle="1" w:styleId="44">
    <w:name w:val="正文缩进 Char1"/>
    <w:link w:val="4"/>
    <w:qFormat/>
    <w:uiPriority w:val="0"/>
    <w:rPr>
      <w:rFonts w:eastAsia="宋体"/>
      <w:kern w:val="2"/>
      <w:sz w:val="28"/>
      <w:lang w:val="en-US" w:eastAsia="zh-CN" w:bidi="ar-SA"/>
    </w:rPr>
  </w:style>
  <w:style w:type="character" w:customStyle="1" w:styleId="45">
    <w:name w:val="正文文本缩进 Char"/>
    <w:link w:val="12"/>
    <w:qFormat/>
    <w:uiPriority w:val="0"/>
    <w:rPr>
      <w:rFonts w:eastAsia="宋体"/>
      <w:kern w:val="2"/>
      <w:sz w:val="28"/>
      <w:szCs w:val="24"/>
      <w:lang w:val="en-US" w:eastAsia="zh-CN" w:bidi="ar-SA"/>
    </w:rPr>
  </w:style>
  <w:style w:type="character" w:customStyle="1" w:styleId="46">
    <w:name w:val="apple-style-span"/>
    <w:basedOn w:val="26"/>
    <w:qFormat/>
    <w:uiPriority w:val="0"/>
  </w:style>
  <w:style w:type="paragraph" w:customStyle="1" w:styleId="47">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48">
    <w:name w:val="Char1 Char Char Char"/>
    <w:basedOn w:val="1"/>
    <w:qFormat/>
    <w:uiPriority w:val="0"/>
    <w:pPr>
      <w:spacing w:beforeLines="100" w:afterLines="50" w:line="600" w:lineRule="exact"/>
      <w:ind w:firstLine="200" w:firstLineChars="200"/>
    </w:pPr>
    <w:rPr>
      <w:rFonts w:eastAsia="黑体"/>
      <w:sz w:val="28"/>
    </w:rPr>
  </w:style>
  <w:style w:type="paragraph" w:customStyle="1" w:styleId="49">
    <w:name w:val="4 Char Char"/>
    <w:basedOn w:val="1"/>
    <w:qFormat/>
    <w:uiPriority w:val="0"/>
    <w:pPr>
      <w:autoSpaceDE w:val="0"/>
      <w:autoSpaceDN w:val="0"/>
      <w:adjustRightInd w:val="0"/>
      <w:snapToGrid w:val="0"/>
      <w:spacing w:line="360" w:lineRule="auto"/>
      <w:ind w:firstLine="567"/>
      <w:jc w:val="left"/>
    </w:pPr>
    <w:rPr>
      <w:sz w:val="28"/>
    </w:rPr>
  </w:style>
  <w:style w:type="character" w:customStyle="1" w:styleId="50">
    <w:name w:val="正文缩进 Char"/>
    <w:qFormat/>
    <w:uiPriority w:val="0"/>
    <w:rPr>
      <w:rFonts w:eastAsia="宋体"/>
      <w:kern w:val="2"/>
      <w:sz w:val="28"/>
      <w:lang w:val="en-US" w:eastAsia="zh-CN" w:bidi="ar-SA"/>
    </w:rPr>
  </w:style>
  <w:style w:type="paragraph" w:customStyle="1" w:styleId="51">
    <w:name w:val="Char2"/>
    <w:basedOn w:val="1"/>
    <w:qFormat/>
    <w:uiPriority w:val="0"/>
    <w:pPr>
      <w:spacing w:line="500" w:lineRule="exact"/>
      <w:ind w:firstLine="200" w:firstLineChars="200"/>
    </w:pPr>
    <w:rPr>
      <w:rFonts w:ascii="宋体" w:hAnsi="宋体" w:cs="Courier New"/>
      <w:sz w:val="24"/>
      <w:szCs w:val="32"/>
    </w:rPr>
  </w:style>
  <w:style w:type="paragraph" w:customStyle="1" w:styleId="52">
    <w:name w:val="dandan6-13正文 Char Char Char"/>
    <w:basedOn w:val="1"/>
    <w:next w:val="1"/>
    <w:qFormat/>
    <w:uiPriority w:val="0"/>
    <w:pPr>
      <w:keepNext/>
      <w:keepLines/>
      <w:widowControl/>
      <w:adjustRightInd w:val="0"/>
      <w:spacing w:before="40" w:after="40" w:line="360" w:lineRule="auto"/>
      <w:ind w:firstLine="200" w:firstLineChars="200"/>
      <w:textAlignment w:val="baseline"/>
    </w:pPr>
    <w:rPr>
      <w:rFonts w:cs="宋体"/>
      <w:kern w:val="0"/>
      <w:sz w:val="24"/>
      <w:szCs w:val="28"/>
    </w:rPr>
  </w:style>
  <w:style w:type="paragraph" w:customStyle="1" w:styleId="53">
    <w:name w:val="Char"/>
    <w:basedOn w:val="1"/>
    <w:qFormat/>
    <w:uiPriority w:val="0"/>
    <w:pPr>
      <w:spacing w:beforeLines="100" w:afterLines="50" w:line="600" w:lineRule="exact"/>
      <w:ind w:firstLine="200" w:firstLineChars="200"/>
    </w:pPr>
    <w:rPr>
      <w:rFonts w:eastAsia="黑体"/>
      <w:sz w:val="28"/>
    </w:rPr>
  </w:style>
  <w:style w:type="character" w:customStyle="1" w:styleId="54">
    <w:name w:val="s"/>
    <w:basedOn w:val="26"/>
    <w:qFormat/>
    <w:uiPriority w:val="0"/>
  </w:style>
  <w:style w:type="paragraph" w:customStyle="1" w:styleId="55">
    <w:name w:val="正文1"/>
    <w:basedOn w:val="1"/>
    <w:link w:val="56"/>
    <w:qFormat/>
    <w:uiPriority w:val="0"/>
    <w:pPr>
      <w:spacing w:line="360" w:lineRule="auto"/>
      <w:ind w:firstLine="567"/>
    </w:pPr>
    <w:rPr>
      <w:rFonts w:ascii="宋体"/>
      <w:sz w:val="28"/>
      <w:szCs w:val="20"/>
    </w:rPr>
  </w:style>
  <w:style w:type="character" w:customStyle="1" w:styleId="56">
    <w:name w:val="正文1 Char"/>
    <w:link w:val="55"/>
    <w:qFormat/>
    <w:uiPriority w:val="0"/>
    <w:rPr>
      <w:rFonts w:ascii="宋体" w:eastAsia="宋体"/>
      <w:kern w:val="2"/>
      <w:sz w:val="28"/>
      <w:lang w:val="en-US" w:eastAsia="zh-CN" w:bidi="ar-SA"/>
    </w:rPr>
  </w:style>
  <w:style w:type="character" w:customStyle="1" w:styleId="57">
    <w:name w:val="style11"/>
    <w:qFormat/>
    <w:uiPriority w:val="0"/>
    <w:rPr>
      <w:rFonts w:hint="eastAsia" w:ascii="宋体" w:hAnsi="宋体" w:eastAsia="宋体"/>
      <w:color w:val="000000"/>
      <w:sz w:val="20"/>
      <w:szCs w:val="20"/>
      <w:u w:val="none"/>
    </w:rPr>
  </w:style>
  <w:style w:type="character" w:customStyle="1" w:styleId="58">
    <w:name w:val="Char Char1"/>
    <w:qFormat/>
    <w:uiPriority w:val="0"/>
    <w:rPr>
      <w:rFonts w:ascii="宋体" w:hAnsi="Courier New" w:eastAsia="宋体" w:cs="Courier New"/>
      <w:kern w:val="2"/>
      <w:sz w:val="21"/>
      <w:szCs w:val="21"/>
      <w:lang w:val="en-US" w:eastAsia="zh-CN" w:bidi="ar-SA"/>
    </w:rPr>
  </w:style>
  <w:style w:type="character" w:customStyle="1" w:styleId="59">
    <w:name w:val="表头 Char Char Char Char Char"/>
    <w:link w:val="60"/>
    <w:qFormat/>
    <w:uiPriority w:val="0"/>
    <w:rPr>
      <w:rFonts w:ascii="黑体" w:eastAsia="黑体"/>
      <w:spacing w:val="20"/>
      <w:kern w:val="2"/>
      <w:sz w:val="24"/>
      <w:szCs w:val="24"/>
      <w:lang w:val="en-US" w:eastAsia="zh-CN" w:bidi="ar-SA"/>
    </w:rPr>
  </w:style>
  <w:style w:type="paragraph" w:customStyle="1" w:styleId="60">
    <w:name w:val="表头 Char Char Char Char"/>
    <w:basedOn w:val="1"/>
    <w:link w:val="59"/>
    <w:qFormat/>
    <w:uiPriority w:val="0"/>
    <w:pPr>
      <w:spacing w:before="200" w:line="500" w:lineRule="exact"/>
    </w:pPr>
    <w:rPr>
      <w:rFonts w:ascii="黑体" w:eastAsia="黑体"/>
      <w:spacing w:val="20"/>
      <w:sz w:val="24"/>
    </w:rPr>
  </w:style>
  <w:style w:type="paragraph" w:customStyle="1" w:styleId="61">
    <w:name w:val="正文五"/>
    <w:basedOn w:val="1"/>
    <w:qFormat/>
    <w:uiPriority w:val="0"/>
    <w:pPr>
      <w:snapToGrid w:val="0"/>
      <w:jc w:val="center"/>
    </w:pPr>
    <w:rPr>
      <w:sz w:val="24"/>
      <w:szCs w:val="28"/>
    </w:rPr>
  </w:style>
  <w:style w:type="paragraph" w:customStyle="1" w:styleId="62">
    <w:name w:val="Char Char Char Char"/>
    <w:basedOn w:val="1"/>
    <w:qFormat/>
    <w:uiPriority w:val="0"/>
    <w:pPr>
      <w:spacing w:line="360" w:lineRule="auto"/>
      <w:ind w:firstLine="200" w:firstLineChars="200"/>
    </w:pPr>
    <w:rPr>
      <w:rFonts w:ascii="宋体" w:hAnsi="宋体" w:cs="宋体"/>
      <w:sz w:val="24"/>
    </w:rPr>
  </w:style>
  <w:style w:type="paragraph" w:customStyle="1" w:styleId="63">
    <w:name w:val="列出段落1"/>
    <w:basedOn w:val="1"/>
    <w:qFormat/>
    <w:uiPriority w:val="34"/>
    <w:pPr>
      <w:ind w:firstLine="420" w:firstLineChars="200"/>
    </w:pPr>
  </w:style>
  <w:style w:type="paragraph" w:customStyle="1" w:styleId="64">
    <w:name w:val="列出段落11"/>
    <w:basedOn w:val="1"/>
    <w:qFormat/>
    <w:uiPriority w:val="0"/>
    <w:pPr>
      <w:ind w:firstLine="420" w:firstLineChars="200"/>
    </w:pPr>
    <w:rPr>
      <w:rFonts w:ascii="Calibri" w:hAnsi="Calibri"/>
      <w:szCs w:val="22"/>
    </w:rPr>
  </w:style>
  <w:style w:type="character" w:customStyle="1" w:styleId="65">
    <w:name w:val="正文文本 2 Char"/>
    <w:link w:val="20"/>
    <w:qFormat/>
    <w:uiPriority w:val="99"/>
    <w:rPr>
      <w:kern w:val="2"/>
      <w:sz w:val="24"/>
      <w:szCs w:val="24"/>
    </w:rPr>
  </w:style>
  <w:style w:type="character" w:customStyle="1" w:styleId="66">
    <w:name w:val="表格正文 Char"/>
    <w:link w:val="67"/>
    <w:qFormat/>
    <w:uiPriority w:val="0"/>
    <w:rPr>
      <w:kern w:val="2"/>
      <w:sz w:val="21"/>
    </w:rPr>
  </w:style>
  <w:style w:type="paragraph" w:customStyle="1" w:styleId="67">
    <w:name w:val="表格正文"/>
    <w:basedOn w:val="1"/>
    <w:link w:val="66"/>
    <w:qFormat/>
    <w:uiPriority w:val="0"/>
    <w:pPr>
      <w:spacing w:line="360" w:lineRule="exact"/>
      <w:jc w:val="center"/>
    </w:pPr>
    <w:rPr>
      <w:szCs w:val="20"/>
    </w:rPr>
  </w:style>
  <w:style w:type="paragraph" w:customStyle="1" w:styleId="68">
    <w:name w:val="样式 行距: 固定值 24 磅 首行缩进:  2 字符"/>
    <w:basedOn w:val="1"/>
    <w:qFormat/>
    <w:uiPriority w:val="0"/>
    <w:pPr>
      <w:spacing w:line="480" w:lineRule="exact"/>
      <w:ind w:firstLine="480" w:firstLineChars="200"/>
    </w:pPr>
    <w:rPr>
      <w:rFonts w:cs="宋体"/>
      <w:szCs w:val="20"/>
    </w:rPr>
  </w:style>
  <w:style w:type="paragraph" w:customStyle="1" w:styleId="69">
    <w:name w:val="chuang"/>
    <w:basedOn w:val="1"/>
    <w:qFormat/>
    <w:uiPriority w:val="0"/>
    <w:pPr>
      <w:ind w:firstLine="560"/>
    </w:pPr>
    <w:rPr>
      <w:sz w:val="28"/>
      <w:szCs w:val="20"/>
    </w:rPr>
  </w:style>
  <w:style w:type="character" w:customStyle="1" w:styleId="70">
    <w:name w:val="纯文本 Char1"/>
    <w:semiHidden/>
    <w:qFormat/>
    <w:locked/>
    <w:uiPriority w:val="0"/>
    <w:rPr>
      <w:rFonts w:ascii="宋体" w:hAnsi="Courier New"/>
      <w:kern w:val="2"/>
      <w:sz w:val="21"/>
    </w:rPr>
  </w:style>
  <w:style w:type="paragraph" w:customStyle="1" w:styleId="71">
    <w:name w:val="样式 样式 正文文本 3 + 字距调整四号 +"/>
    <w:basedOn w:val="1"/>
    <w:qFormat/>
    <w:uiPriority w:val="0"/>
    <w:pPr>
      <w:jc w:val="center"/>
    </w:pPr>
    <w:rPr>
      <w:bCs/>
      <w:kern w:val="0"/>
      <w:szCs w:val="21"/>
    </w:rPr>
  </w:style>
  <w:style w:type="paragraph" w:customStyle="1" w:styleId="72">
    <w:name w:val="列表段落1"/>
    <w:basedOn w:val="1"/>
    <w:qFormat/>
    <w:uiPriority w:val="34"/>
    <w:pPr>
      <w:ind w:firstLine="420" w:firstLineChars="200"/>
    </w:pPr>
  </w:style>
  <w:style w:type="paragraph" w:styleId="73">
    <w:name w:val="List Paragraph"/>
    <w:basedOn w:val="1"/>
    <w:qFormat/>
    <w:uiPriority w:val="34"/>
    <w:pPr>
      <w:ind w:firstLine="420" w:firstLineChars="200"/>
    </w:pPr>
  </w:style>
  <w:style w:type="paragraph" w:customStyle="1" w:styleId="74">
    <w:name w:val="c表内字"/>
    <w:qFormat/>
    <w:uiPriority w:val="0"/>
    <w:pPr>
      <w:adjustRightInd w:val="0"/>
      <w:snapToGrid w:val="0"/>
      <w:spacing w:line="360" w:lineRule="exact"/>
    </w:pPr>
    <w:rPr>
      <w:rFonts w:ascii="Times New Roman" w:hAnsi="Times New Roman" w:eastAsia="宋体" w:cs="Times New Roman"/>
      <w:color w:val="000000"/>
      <w:kern w:val="44"/>
      <w:sz w:val="21"/>
      <w:lang w:val="en-US" w:eastAsia="zh-CN" w:bidi="ar-SA"/>
    </w:rPr>
  </w:style>
  <w:style w:type="paragraph" w:customStyle="1" w:styleId="75">
    <w:name w:val="表格文字L16"/>
    <w:basedOn w:val="1"/>
    <w:qFormat/>
    <w:uiPriority w:val="0"/>
    <w:pPr>
      <w:adjustRightInd w:val="0"/>
      <w:snapToGrid w:val="0"/>
      <w:spacing w:line="320" w:lineRule="exact"/>
      <w:jc w:val="center"/>
    </w:pPr>
    <w:rPr>
      <w:rFonts w:eastAsia="Times New Roman"/>
      <w:color w:val="000000"/>
      <w:kern w:val="32"/>
      <w:szCs w:val="20"/>
    </w:rPr>
  </w:style>
  <w:style w:type="paragraph" w:customStyle="1" w:styleId="76">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77">
    <w:name w:val="Table Normal"/>
    <w:semiHidden/>
    <w:qFormat/>
    <w:uiPriority w:val="2"/>
    <w:pPr>
      <w:widowControl w:val="0"/>
    </w:pPr>
    <w:rPr>
      <w:rFonts w:eastAsia="Times New Roman" w:asciiTheme="minorHAnsi" w:hAnsiTheme="minorHAnsi" w:cstheme="minorBidi"/>
      <w:sz w:val="22"/>
      <w:szCs w:val="22"/>
      <w:lang w:eastAsia="en-US"/>
    </w:rPr>
    <w:tblPr>
      <w:tblLayout w:type="fixed"/>
      <w:tblCellMar>
        <w:top w:w="0" w:type="dxa"/>
        <w:left w:w="0" w:type="dxa"/>
        <w:bottom w:w="0" w:type="dxa"/>
        <w:right w:w="0" w:type="dxa"/>
      </w:tblCellMar>
    </w:tblPr>
  </w:style>
  <w:style w:type="paragraph" w:customStyle="1" w:styleId="78">
    <w:name w:val="表格文字L14"/>
    <w:basedOn w:val="1"/>
    <w:qFormat/>
    <w:uiPriority w:val="0"/>
    <w:pPr>
      <w:adjustRightInd w:val="0"/>
      <w:snapToGrid w:val="0"/>
      <w:spacing w:line="280" w:lineRule="exact"/>
      <w:jc w:val="center"/>
    </w:pPr>
    <w:rPr>
      <w:color w:val="000000"/>
      <w:kern w:val="32"/>
      <w:szCs w:val="20"/>
    </w:rPr>
  </w:style>
  <w:style w:type="paragraph" w:customStyle="1" w:styleId="79">
    <w:name w:val="标题 41"/>
    <w:basedOn w:val="1"/>
    <w:qFormat/>
    <w:uiPriority w:val="1"/>
    <w:pPr>
      <w:spacing w:before="26"/>
      <w:jc w:val="left"/>
      <w:outlineLvl w:val="4"/>
    </w:pPr>
    <w:rPr>
      <w:rFonts w:ascii="宋体" w:hAnsi="宋体" w:cstheme="minorBidi"/>
      <w:b/>
      <w:bCs/>
      <w:kern w:val="0"/>
      <w:sz w:val="24"/>
      <w:lang w:eastAsia="en-US"/>
    </w:rPr>
  </w:style>
  <w:style w:type="character" w:customStyle="1" w:styleId="80">
    <w:name w:val="表格文字L17 Char"/>
    <w:link w:val="81"/>
    <w:qFormat/>
    <w:locked/>
    <w:uiPriority w:val="0"/>
    <w:rPr>
      <w:color w:val="000000"/>
      <w:kern w:val="32"/>
      <w:sz w:val="21"/>
      <w:szCs w:val="21"/>
    </w:rPr>
  </w:style>
  <w:style w:type="paragraph" w:customStyle="1" w:styleId="81">
    <w:name w:val="表格文字L17"/>
    <w:basedOn w:val="1"/>
    <w:link w:val="80"/>
    <w:qFormat/>
    <w:uiPriority w:val="0"/>
    <w:pPr>
      <w:adjustRightInd w:val="0"/>
      <w:snapToGrid w:val="0"/>
      <w:spacing w:line="340" w:lineRule="exact"/>
      <w:jc w:val="center"/>
    </w:pPr>
    <w:rPr>
      <w:color w:val="000000"/>
      <w:kern w:val="32"/>
      <w:szCs w:val="21"/>
    </w:rPr>
  </w:style>
  <w:style w:type="character" w:customStyle="1" w:styleId="82">
    <w:name w:val="fontstrikethrough"/>
    <w:basedOn w:val="26"/>
    <w:qFormat/>
    <w:uiPriority w:val="0"/>
    <w:rPr>
      <w:strike/>
    </w:rPr>
  </w:style>
  <w:style w:type="character" w:customStyle="1" w:styleId="83">
    <w:name w:val="fontborder"/>
    <w:basedOn w:val="26"/>
    <w:qFormat/>
    <w:uiPriority w:val="0"/>
    <w:rPr>
      <w:bdr w:val="single" w:color="000000" w:sz="6" w:space="0"/>
    </w:rPr>
  </w:style>
  <w:style w:type="paragraph" w:customStyle="1" w:styleId="84">
    <w:name w:val="Default"/>
    <w:qFormat/>
    <w:uiPriority w:val="0"/>
    <w:pPr>
      <w:widowControl w:val="0"/>
      <w:autoSpaceDE w:val="0"/>
      <w:autoSpaceDN w:val="0"/>
      <w:adjustRightInd w:val="0"/>
      <w:spacing w:line="360" w:lineRule="auto"/>
      <w:ind w:firstLine="200" w:firstLineChars="200"/>
      <w:jc w:val="both"/>
    </w:pPr>
    <w:rPr>
      <w:rFonts w:ascii="宋体" w:hAnsi="Times New Roman" w:eastAsia="宋体" w:cs="宋体"/>
      <w:color w:val="000000"/>
      <w:sz w:val="24"/>
      <w:szCs w:val="24"/>
      <w:lang w:val="en-US" w:eastAsia="zh-CN" w:bidi="ar-SA"/>
    </w:rPr>
  </w:style>
  <w:style w:type="paragraph" w:customStyle="1" w:styleId="8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6">
    <w:name w:val="报告表表格文字"/>
    <w:basedOn w:val="1"/>
    <w:qFormat/>
    <w:uiPriority w:val="0"/>
    <w:pPr>
      <w:widowControl/>
      <w:autoSpaceDE w:val="0"/>
      <w:autoSpaceDN w:val="0"/>
      <w:adjustRightInd w:val="0"/>
      <w:snapToGrid w:val="0"/>
      <w:jc w:val="center"/>
    </w:pPr>
    <w:rPr>
      <w:rFonts w:ascii="宋体" w:hAnsi="宋体" w:cs="宋体"/>
      <w:color w:val="000000"/>
      <w:kern w:val="0"/>
      <w:sz w:val="24"/>
      <w:szCs w:val="21"/>
    </w:rPr>
  </w:style>
  <w:style w:type="paragraph" w:customStyle="1" w:styleId="87">
    <w:name w:val="报告书表格表头"/>
    <w:basedOn w:val="1"/>
    <w:qFormat/>
    <w:uiPriority w:val="0"/>
    <w:pPr>
      <w:adjustRightInd w:val="0"/>
      <w:snapToGrid w:val="0"/>
      <w:spacing w:line="520" w:lineRule="exact"/>
      <w:ind w:firstLine="200" w:firstLineChars="200"/>
    </w:pPr>
    <w:rPr>
      <w:rFonts w:eastAsia="黑体"/>
      <w:color w:val="000000"/>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829"/>
    <customShpInfo spid="_x0000_s1835"/>
    <customShpInfo spid="_x0000_s1836"/>
    <customShpInfo spid="_x0000_s1837"/>
    <customShpInfo spid="_x0000_s1838"/>
    <customShpInfo spid="_x0000_s1839"/>
    <customShpInfo spid="_x0000_s1840"/>
    <customShpInfo spid="_x0000_s1841"/>
    <customShpInfo spid="_x0000_s1842"/>
    <customShpInfo spid="_x0000_s1843"/>
    <customShpInfo spid="_x0000_s1844"/>
    <customShpInfo spid="_x0000_s1845"/>
    <customShpInfo spid="_x0000_s1846"/>
    <customShpInfo spid="_x0000_s1847"/>
    <customShpInfo spid="_x0000_s1848"/>
    <customShpInfo spid="_x0000_s1849"/>
    <customShpInfo spid="_x0000_s1850"/>
    <customShpInfo spid="_x0000_s1851"/>
    <customShpInfo spid="_x0000_s1852"/>
    <customShpInfo spid="_x0000_s1834"/>
    <customShpInfo spid="_x0000_s1854"/>
    <customShpInfo spid="_x0000_s1855"/>
    <customShpInfo spid="_x0000_s1856"/>
    <customShpInfo spid="_x0000_s1857"/>
    <customShpInfo spid="_x0000_s1858"/>
    <customShpInfo spid="_x0000_s1859"/>
    <customShpInfo spid="_x0000_s1860"/>
    <customShpInfo spid="_x0000_s1861"/>
    <customShpInfo spid="_x0000_s1862"/>
    <customShpInfo spid="_x0000_s1863"/>
    <customShpInfo spid="_x0000_s1864"/>
    <customShpInfo spid="_x0000_s1865"/>
    <customShpInfo spid="_x0000_s1866"/>
    <customShpInfo spid="_x0000_s1867"/>
    <customShpInfo spid="_x0000_s1868"/>
    <customShpInfo spid="_x0000_s1869"/>
    <customShpInfo spid="_x0000_s1870"/>
    <customShpInfo spid="_x0000_s1871"/>
    <customShpInfo spid="_x0000_s1872"/>
    <customShpInfo spid="_x0000_s1873"/>
    <customShpInfo spid="_x0000_s1874"/>
    <customShpInfo spid="_x0000_s1875"/>
    <customShpInfo spid="_x0000_s1876"/>
    <customShpInfo spid="_x0000_s1877"/>
    <customShpInfo spid="_x0000_s1878"/>
    <customShpInfo spid="_x0000_s1879"/>
    <customShpInfo spid="_x0000_s1880"/>
    <customShpInfo spid="_x0000_s1881"/>
    <customShpInfo spid="_x0000_s1882"/>
    <customShpInfo spid="_x0000_s1853"/>
    <customShpInfo spid="_x0000_s1884"/>
    <customShpInfo spid="_x0000_s1885"/>
    <customShpInfo spid="_x0000_s1886"/>
    <customShpInfo spid="_x0000_s1887"/>
    <customShpInfo spid="_x0000_s1888"/>
    <customShpInfo spid="_x0000_s1889"/>
    <customShpInfo spid="_x0000_s1890"/>
    <customShpInfo spid="_x0000_s1891"/>
    <customShpInfo spid="_x0000_s1892"/>
    <customShpInfo spid="_x0000_s1893"/>
    <customShpInfo spid="_x0000_s1894"/>
    <customShpInfo spid="_x0000_s1895"/>
    <customShpInfo spid="_x0000_s1896"/>
    <customShpInfo spid="_x0000_s1897"/>
    <customShpInfo spid="_x0000_s1898"/>
    <customShpInfo spid="_x0000_s1899"/>
    <customShpInfo spid="_x0000_s1900"/>
    <customShpInfo spid="_x0000_s1901"/>
    <customShpInfo spid="_x0000_s1883"/>
    <customShpInfo spid="_x0000_s1102"/>
    <customShpInfo spid="_x0000_s1103"/>
    <customShpInfo spid="_x0000_s1659"/>
    <customShpInfo spid="_x0000_s1483"/>
    <customShpInfo spid="_x0000_s1105"/>
    <customShpInfo spid="_x0000_s1921"/>
    <customShpInfo spid="_x0000_s1920"/>
    <customShpInfo spid="_x0000_s1903"/>
    <customShpInfo spid="_x0000_s1904"/>
    <customShpInfo spid="_x0000_s1905"/>
    <customShpInfo spid="_x0000_s1906"/>
    <customShpInfo spid="_x0000_s1907"/>
    <customShpInfo spid="_x0000_s1908"/>
    <customShpInfo spid="_x0000_s1909"/>
    <customShpInfo spid="_x0000_s1910"/>
    <customShpInfo spid="_x0000_s1911"/>
    <customShpInfo spid="_x0000_s1912"/>
    <customShpInfo spid="_x0000_s1913"/>
    <customShpInfo spid="_x0000_s1914"/>
    <customShpInfo spid="_x0000_s1915"/>
    <customShpInfo spid="_x0000_s1916"/>
    <customShpInfo spid="_x0000_s1917"/>
    <customShpInfo spid="_x0000_s1918"/>
    <customShpInfo spid="_x0000_s1919"/>
    <customShpInfo spid="_x0000_s1902"/>
    <customShpInfo spid="_x0000_s1923"/>
    <customShpInfo spid="_x0000_s1924"/>
    <customShpInfo spid="_x0000_s1925"/>
    <customShpInfo spid="_x0000_s1926"/>
    <customShpInfo spid="_x0000_s1927"/>
    <customShpInfo spid="_x0000_s1928"/>
    <customShpInfo spid="_x0000_s1929"/>
    <customShpInfo spid="_x0000_s1930"/>
    <customShpInfo spid="_x0000_s1931"/>
    <customShpInfo spid="_x0000_s1932"/>
    <customShpInfo spid="_x0000_s1933"/>
    <customShpInfo spid="_x0000_s1934"/>
    <customShpInfo spid="_x0000_s1935"/>
    <customShpInfo spid="_x0000_s1936"/>
    <customShpInfo spid="_x0000_s1937"/>
    <customShpInfo spid="_x0000_s1938"/>
    <customShpInfo spid="_x0000_s1939"/>
    <customShpInfo spid="_x0000_s1940"/>
    <customShpInfo spid="_x0000_s1922"/>
    <customShpInfo spid="_x0000_s1832"/>
    <customShpInfo spid="_x0000_s1174"/>
    <customShpInfo spid="_x0000_s1657"/>
    <customShpInfo spid="_x0000_s1176"/>
    <customShpInfo spid="_x0000_s117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72840-A07A-4D60-8720-5E6167C675F1}">
  <ds:schemaRefs/>
</ds:datastoreItem>
</file>

<file path=docProps/app.xml><?xml version="1.0" encoding="utf-8"?>
<Properties xmlns="http://schemas.openxmlformats.org/officeDocument/2006/extended-properties" xmlns:vt="http://schemas.openxmlformats.org/officeDocument/2006/docPropsVTypes">
  <Template>Normal</Template>
  <Pages>56</Pages>
  <Words>5918</Words>
  <Characters>33733</Characters>
  <Lines>281</Lines>
  <Paragraphs>79</Paragraphs>
  <TotalTime>1765</TotalTime>
  <ScaleCrop>false</ScaleCrop>
  <LinksUpToDate>false</LinksUpToDate>
  <CharactersWithSpaces>39572</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2019-05-15T08:53:00Z</dcterms:created>
  <dc:creator>王凯华</dc:creator>
  <cp:lastModifiedBy>Administrator</cp:lastModifiedBy>
  <cp:lastPrinted>2019-06-14T02:04:00Z</cp:lastPrinted>
  <dcterms:modified xsi:type="dcterms:W3CDTF">2019-07-02T08:37:37Z</dcterms:modified>
  <dc:title>项目名称</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