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8D" w:rsidRDefault="008B649E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br/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新乡市凤泉区审计局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2019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年政府信息公开工作年度报告</w:t>
      </w: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</w:rPr>
      </w:pPr>
    </w:p>
    <w:p w:rsidR="00AA7B8D" w:rsidRDefault="008B649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一、总体情况</w:t>
      </w:r>
    </w:p>
    <w:p w:rsidR="00AA7B8D" w:rsidRDefault="008B649E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微软雅黑"/>
          <w:color w:val="444444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，凤泉区审计局在区委、区政府和上级审计机关的正确领导下，紧紧围绕区委、区政府的中心工作，按照区政府统一部署和安排，不断强化政府信息公开工作，加强领导，精心组织，强化措施，狠抓落实，确保了我局政府信息公开工作的顺利开展。</w:t>
      </w:r>
    </w:p>
    <w:p w:rsidR="00AA7B8D" w:rsidRDefault="008B649E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二、主动公开政府信息情况</w:t>
      </w:r>
    </w:p>
    <w:tbl>
      <w:tblPr>
        <w:tblW w:w="8620" w:type="dxa"/>
        <w:jc w:val="center"/>
        <w:tblCellMar>
          <w:left w:w="0" w:type="dxa"/>
          <w:right w:w="0" w:type="dxa"/>
        </w:tblCellMar>
        <w:tblLook w:val="04A0"/>
      </w:tblPr>
      <w:tblGrid>
        <w:gridCol w:w="3296"/>
        <w:gridCol w:w="1985"/>
        <w:gridCol w:w="6"/>
        <w:gridCol w:w="1339"/>
        <w:gridCol w:w="1994"/>
      </w:tblGrid>
      <w:tr w:rsidR="00AA7B8D">
        <w:trPr>
          <w:trHeight w:val="605"/>
          <w:jc w:val="center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第二十条第（一）项</w:t>
            </w:r>
          </w:p>
        </w:tc>
      </w:tr>
      <w:tr w:rsidR="00AA7B8D">
        <w:trPr>
          <w:trHeight w:val="1059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制作数量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公开数量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对外公开总数量</w:t>
            </w:r>
          </w:p>
        </w:tc>
      </w:tr>
      <w:tr w:rsidR="00AA7B8D">
        <w:trPr>
          <w:trHeight w:val="638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 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 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第二十条第（五）项</w:t>
            </w:r>
          </w:p>
        </w:tc>
      </w:tr>
      <w:tr w:rsidR="00AA7B8D">
        <w:trPr>
          <w:trHeight w:val="768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上一年项目数量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处理决定数量</w:t>
            </w:r>
          </w:p>
        </w:tc>
      </w:tr>
      <w:tr w:rsidR="00AA7B8D">
        <w:trPr>
          <w:trHeight w:val="643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行政许可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trHeight w:val="669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其他对外管理服务事项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第二十条第（六）项</w:t>
            </w:r>
          </w:p>
        </w:tc>
      </w:tr>
      <w:tr w:rsidR="00AA7B8D">
        <w:trPr>
          <w:trHeight w:val="768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上一年项目数量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处理决定数量</w:t>
            </w:r>
          </w:p>
        </w:tc>
      </w:tr>
      <w:tr w:rsidR="00AA7B8D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行政处罚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行政强制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第二十条第（八）项</w:t>
            </w:r>
          </w:p>
        </w:tc>
      </w:tr>
      <w:tr w:rsidR="00AA7B8D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上一年项目数量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</w:t>
            </w:r>
          </w:p>
        </w:tc>
      </w:tr>
      <w:tr w:rsidR="00AA7B8D">
        <w:trPr>
          <w:trHeight w:val="670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行政事业性收费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0 </w:t>
            </w:r>
          </w:p>
        </w:tc>
      </w:tr>
      <w:tr w:rsidR="00AA7B8D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第二十条第（九）项</w:t>
            </w:r>
          </w:p>
        </w:tc>
      </w:tr>
      <w:tr w:rsidR="00AA7B8D">
        <w:trPr>
          <w:trHeight w:val="710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采购项目数量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采购总金额（单位：万元，保留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位小数）</w:t>
            </w:r>
          </w:p>
        </w:tc>
      </w:tr>
      <w:tr w:rsidR="00AA7B8D">
        <w:trPr>
          <w:trHeight w:val="680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政府集中采购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AA7B8D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</w:p>
    <w:p w:rsidR="00AA7B8D" w:rsidRDefault="008B649E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三、收到和处理政府信息公开申请情况</w:t>
      </w:r>
    </w:p>
    <w:tbl>
      <w:tblPr>
        <w:tblW w:w="979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6"/>
        <w:gridCol w:w="816"/>
        <w:gridCol w:w="616"/>
        <w:gridCol w:w="1107"/>
        <w:gridCol w:w="1107"/>
        <w:gridCol w:w="1107"/>
        <w:gridCol w:w="1107"/>
        <w:gridCol w:w="1107"/>
        <w:gridCol w:w="1107"/>
        <w:gridCol w:w="1107"/>
      </w:tblGrid>
      <w:tr w:rsidR="00AA7B8D">
        <w:trPr>
          <w:jc w:val="center"/>
        </w:trPr>
        <w:tc>
          <w:tcPr>
            <w:tcW w:w="20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（本列数据的勾稽关系为：第一项加第二项之和，等于第三项加第四项之和）</w:t>
            </w: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申请人情况</w:t>
            </w:r>
          </w:p>
        </w:tc>
      </w:tr>
      <w:tr w:rsidR="00AA7B8D">
        <w:trPr>
          <w:jc w:val="center"/>
        </w:trPr>
        <w:tc>
          <w:tcPr>
            <w:tcW w:w="20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自然人</w:t>
            </w:r>
          </w:p>
        </w:tc>
        <w:tc>
          <w:tcPr>
            <w:tcW w:w="5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法人或其他组织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AA7B8D">
        <w:trPr>
          <w:jc w:val="center"/>
        </w:trPr>
        <w:tc>
          <w:tcPr>
            <w:tcW w:w="20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商业企业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科研机构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社会公益组织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法律服务机构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11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</w:tr>
      <w:tr w:rsidR="00AA7B8D"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一、本年新收政府信息公开申请数量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二、上年结转政府信息公开申请数量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三、本年度办理结果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/>
              </w:rPr>
              <w:t>（一）予以公开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（二）部分公开（区分处理的，只计这一情形，不计其他情形）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（三）不予公开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属于国家秘密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其他法律行政法规禁止公开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危及“三安全一稳定”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保护第三方合法权益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属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lastRenderedPageBreak/>
              <w:t>于三类内部事务信息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lastRenderedPageBreak/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6.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属于四类过程性信息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7.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属于行政执法案卷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8.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属于行政查询事项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（四）无法提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lastRenderedPageBreak/>
              <w:t>供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lastRenderedPageBreak/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本机关不掌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lastRenderedPageBreak/>
              <w:t>握相关政府信息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没有现成信息需要另行制作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补正后申请内容仍不明确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（五）不予处理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信访举报投诉类申请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重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lastRenderedPageBreak/>
              <w:t>复申请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lastRenderedPageBreak/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要求提供公开出版物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无正当理由大量反复申请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要求行政机关确认或重新出具已获取信息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（六）其他处理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（七）总计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AA7B8D"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四、结转下年度继续办理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AA7B8D" w:rsidRDefault="008B649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四、政府信息公开行政复议、行政诉讼情况</w:t>
      </w:r>
    </w:p>
    <w:tbl>
      <w:tblPr>
        <w:tblpPr w:leftFromText="180" w:rightFromText="180" w:vertAnchor="text" w:horzAnchor="page" w:tblpXSpec="center" w:tblpY="110"/>
        <w:tblOverlap w:val="never"/>
        <w:tblW w:w="1489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1"/>
        <w:gridCol w:w="1006"/>
        <w:gridCol w:w="1006"/>
        <w:gridCol w:w="959"/>
        <w:gridCol w:w="1007"/>
        <w:gridCol w:w="960"/>
        <w:gridCol w:w="960"/>
        <w:gridCol w:w="960"/>
        <w:gridCol w:w="960"/>
        <w:gridCol w:w="964"/>
        <w:gridCol w:w="960"/>
        <w:gridCol w:w="960"/>
        <w:gridCol w:w="960"/>
        <w:gridCol w:w="1166"/>
        <w:gridCol w:w="1170"/>
      </w:tblGrid>
      <w:tr w:rsidR="00AA7B8D">
        <w:trPr>
          <w:trHeight w:val="510"/>
          <w:jc w:val="center"/>
        </w:trPr>
        <w:tc>
          <w:tcPr>
            <w:tcW w:w="4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行政复议</w:t>
            </w:r>
          </w:p>
        </w:tc>
        <w:tc>
          <w:tcPr>
            <w:tcW w:w="100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行政诉讼</w:t>
            </w:r>
          </w:p>
        </w:tc>
      </w:tr>
      <w:tr w:rsidR="00AA7B8D">
        <w:trPr>
          <w:trHeight w:val="51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结果纠正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其他结果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尚未审结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4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未经复议直接起诉</w:t>
            </w:r>
          </w:p>
        </w:tc>
        <w:tc>
          <w:tcPr>
            <w:tcW w:w="52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复议后起诉</w:t>
            </w:r>
          </w:p>
        </w:tc>
      </w:tr>
      <w:tr w:rsidR="00AA7B8D">
        <w:trPr>
          <w:trHeight w:val="820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AA7B8D">
            <w:pPr>
              <w:rPr>
                <w:rFonts w:ascii="宋体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结果纠正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其他结果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尚未审结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结果纠正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其他结果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尚未审结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AA7B8D">
        <w:trPr>
          <w:trHeight w:val="84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7B8D" w:rsidRDefault="008B649E">
            <w:pPr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 </w:t>
            </w:r>
          </w:p>
        </w:tc>
      </w:tr>
    </w:tbl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  <w:bookmarkStart w:id="0" w:name="_GoBack"/>
      <w:bookmarkEnd w:id="0"/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</w:p>
    <w:p w:rsidR="00AA7B8D" w:rsidRDefault="008B649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五、存在的主要问题及改进情况</w:t>
      </w:r>
    </w:p>
    <w:p w:rsidR="00AA7B8D" w:rsidRDefault="008B649E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微软雅黑"/>
          <w:color w:val="444444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</w:t>
      </w:r>
    </w:p>
    <w:p w:rsidR="00AA7B8D" w:rsidRDefault="008B649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六、其他需要报告的事项</w:t>
      </w:r>
    </w:p>
    <w:p w:rsidR="00AA7B8D" w:rsidRDefault="008B649E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微软雅黑"/>
          <w:color w:val="444444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AA7B8D" w:rsidRDefault="00AA7B8D">
      <w:pPr>
        <w:pStyle w:val="a3"/>
        <w:widowControl/>
        <w:shd w:val="clear" w:color="auto" w:fill="FFFFFF"/>
        <w:spacing w:beforeAutospacing="0" w:afterAutospacing="0"/>
        <w:jc w:val="both"/>
        <w:rPr>
          <w:rFonts w:eastAsia="宋体"/>
        </w:rPr>
      </w:pPr>
    </w:p>
    <w:sectPr w:rsidR="00AA7B8D" w:rsidSect="00AA7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7B8D"/>
    <w:rsid w:val="008B649E"/>
    <w:rsid w:val="00AA7B8D"/>
    <w:rsid w:val="030F0C37"/>
    <w:rsid w:val="04261632"/>
    <w:rsid w:val="09A13787"/>
    <w:rsid w:val="0BC272A4"/>
    <w:rsid w:val="0C6211FD"/>
    <w:rsid w:val="0CF21514"/>
    <w:rsid w:val="0D6F2EC4"/>
    <w:rsid w:val="114B7AB8"/>
    <w:rsid w:val="14603C46"/>
    <w:rsid w:val="16E64F33"/>
    <w:rsid w:val="16ED55DE"/>
    <w:rsid w:val="170F48A4"/>
    <w:rsid w:val="18B5249B"/>
    <w:rsid w:val="1CB0124B"/>
    <w:rsid w:val="1FAC3022"/>
    <w:rsid w:val="20665868"/>
    <w:rsid w:val="207E1A59"/>
    <w:rsid w:val="20A80656"/>
    <w:rsid w:val="224D2139"/>
    <w:rsid w:val="22DF04A5"/>
    <w:rsid w:val="23F0194F"/>
    <w:rsid w:val="282C5C09"/>
    <w:rsid w:val="2C2D665F"/>
    <w:rsid w:val="2CF5712E"/>
    <w:rsid w:val="2FA4399A"/>
    <w:rsid w:val="308E729A"/>
    <w:rsid w:val="31F37AB7"/>
    <w:rsid w:val="3598739C"/>
    <w:rsid w:val="3AA44410"/>
    <w:rsid w:val="3B077005"/>
    <w:rsid w:val="3C292F6C"/>
    <w:rsid w:val="3DC1558F"/>
    <w:rsid w:val="40FD491D"/>
    <w:rsid w:val="43DE4AA3"/>
    <w:rsid w:val="43DF33E6"/>
    <w:rsid w:val="45343722"/>
    <w:rsid w:val="46727299"/>
    <w:rsid w:val="4A612429"/>
    <w:rsid w:val="4B111E54"/>
    <w:rsid w:val="513F43FE"/>
    <w:rsid w:val="52EB730A"/>
    <w:rsid w:val="543F2CE6"/>
    <w:rsid w:val="59C74157"/>
    <w:rsid w:val="5B5F4C01"/>
    <w:rsid w:val="5B915490"/>
    <w:rsid w:val="61341B1F"/>
    <w:rsid w:val="64FB68CE"/>
    <w:rsid w:val="65CE1A97"/>
    <w:rsid w:val="66B305E7"/>
    <w:rsid w:val="69F07ECE"/>
    <w:rsid w:val="6D7566E1"/>
    <w:rsid w:val="6E637C52"/>
    <w:rsid w:val="6FC63396"/>
    <w:rsid w:val="70CE617B"/>
    <w:rsid w:val="77177708"/>
    <w:rsid w:val="78376F24"/>
    <w:rsid w:val="79054D8E"/>
    <w:rsid w:val="7A962B3B"/>
    <w:rsid w:val="7AA421C4"/>
    <w:rsid w:val="7B76698A"/>
    <w:rsid w:val="7D910293"/>
    <w:rsid w:val="7E3951FB"/>
    <w:rsid w:val="7FAB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B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7B8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2020-01-23T09:46:00Z</dcterms:created>
  <dcterms:modified xsi:type="dcterms:W3CDTF">2020-01-23T09:46:00Z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