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D34" w:rsidRDefault="00F474E8">
      <w:pPr>
        <w:spacing w:line="7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河南省建设项目环评文件告知承诺制</w:t>
      </w:r>
    </w:p>
    <w:p w:rsidR="00922D34" w:rsidRDefault="00F474E8">
      <w:pPr>
        <w:spacing w:line="700" w:lineRule="exact"/>
        <w:jc w:val="center"/>
        <w:rPr>
          <w:rFonts w:eastAsia="方正楷体_GBK"/>
          <w:bCs/>
          <w:color w:val="000000"/>
          <w:sz w:val="32"/>
          <w:szCs w:val="32"/>
        </w:rPr>
      </w:pPr>
      <w:r>
        <w:rPr>
          <w:rFonts w:eastAsia="方正小标宋_GBK"/>
          <w:bCs/>
          <w:color w:val="000000"/>
          <w:sz w:val="44"/>
          <w:szCs w:val="44"/>
        </w:rPr>
        <w:t>审批报批申请表及承诺书</w:t>
      </w:r>
      <w:r>
        <w:rPr>
          <w:rFonts w:eastAsia="方正楷体_GBK"/>
          <w:bCs/>
          <w:color w:val="000000"/>
          <w:sz w:val="32"/>
          <w:szCs w:val="32"/>
        </w:rPr>
        <w:t>（试行）</w:t>
      </w:r>
    </w:p>
    <w:p w:rsidR="00922D34" w:rsidRDefault="00922D34">
      <w:pPr>
        <w:spacing w:line="300" w:lineRule="exact"/>
        <w:jc w:val="center"/>
        <w:rPr>
          <w:rFonts w:eastAsia="方正楷体_GBK"/>
          <w:bCs/>
          <w:color w:val="000000"/>
          <w:sz w:val="32"/>
          <w:szCs w:val="32"/>
        </w:rPr>
      </w:pPr>
    </w:p>
    <w:tbl>
      <w:tblPr>
        <w:tblW w:w="88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6"/>
        <w:gridCol w:w="1343"/>
        <w:gridCol w:w="946"/>
        <w:gridCol w:w="1486"/>
        <w:gridCol w:w="356"/>
        <w:gridCol w:w="1843"/>
        <w:gridCol w:w="234"/>
        <w:gridCol w:w="1980"/>
      </w:tblGrid>
      <w:tr w:rsidR="00922D34">
        <w:trPr>
          <w:trHeight w:val="510"/>
          <w:jc w:val="center"/>
        </w:trPr>
        <w:tc>
          <w:tcPr>
            <w:tcW w:w="8874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一、建设单位信息：</w:t>
            </w:r>
          </w:p>
        </w:tc>
      </w:tr>
      <w:tr w:rsidR="00922D34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建设单位名称</w:t>
            </w:r>
          </w:p>
        </w:tc>
        <w:tc>
          <w:tcPr>
            <w:tcW w:w="58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新乡市凤泉区泰源豆制品加工厂</w:t>
            </w:r>
          </w:p>
        </w:tc>
      </w:tr>
      <w:tr w:rsidR="00922D34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建设单位统一社会信用代码</w:t>
            </w:r>
          </w:p>
        </w:tc>
        <w:tc>
          <w:tcPr>
            <w:tcW w:w="58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 w:rsidP="00323DF6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92410704MA41QKYG9M</w:t>
            </w:r>
          </w:p>
        </w:tc>
      </w:tr>
      <w:tr w:rsidR="00922D34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8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bidi="zh-CN"/>
              </w:rPr>
              <w:t>年加工</w:t>
            </w:r>
            <w:r>
              <w:rPr>
                <w:color w:val="000000"/>
                <w:szCs w:val="21"/>
                <w:lang w:bidi="zh-CN"/>
              </w:rPr>
              <w:t>7</w:t>
            </w:r>
            <w:r>
              <w:rPr>
                <w:color w:val="000000"/>
                <w:szCs w:val="21"/>
                <w:lang w:bidi="zh-CN"/>
              </w:rPr>
              <w:t>吨腐竹生产线扩建项目</w:t>
            </w:r>
          </w:p>
        </w:tc>
      </w:tr>
      <w:tr w:rsidR="00922D34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项目环评文件名称</w:t>
            </w:r>
          </w:p>
        </w:tc>
        <w:tc>
          <w:tcPr>
            <w:tcW w:w="58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新乡市凤泉区泰源豆制品加工厂</w:t>
            </w:r>
            <w:r>
              <w:rPr>
                <w:color w:val="000000"/>
                <w:szCs w:val="21"/>
                <w:lang w:bidi="zh-CN"/>
              </w:rPr>
              <w:t>年加工</w:t>
            </w:r>
            <w:r>
              <w:rPr>
                <w:color w:val="000000"/>
                <w:szCs w:val="21"/>
                <w:lang w:bidi="zh-CN"/>
              </w:rPr>
              <w:t>7</w:t>
            </w:r>
            <w:r>
              <w:rPr>
                <w:color w:val="000000"/>
                <w:szCs w:val="21"/>
                <w:lang w:bidi="zh-CN"/>
              </w:rPr>
              <w:t>吨腐竹生产线扩建项目</w:t>
            </w:r>
            <w:r>
              <w:rPr>
                <w:color w:val="000000"/>
                <w:szCs w:val="21"/>
              </w:rPr>
              <w:t>环境影响评价报告表</w:t>
            </w:r>
          </w:p>
        </w:tc>
      </w:tr>
      <w:tr w:rsidR="00922D34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项目建设地点</w:t>
            </w:r>
          </w:p>
        </w:tc>
        <w:tc>
          <w:tcPr>
            <w:tcW w:w="58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新乡市凤泉区宝山东路与新中大道交叉路路北</w:t>
            </w:r>
          </w:p>
        </w:tc>
      </w:tr>
      <w:tr w:rsidR="00922D34">
        <w:trPr>
          <w:trHeight w:val="510"/>
          <w:jc w:val="center"/>
        </w:trPr>
        <w:tc>
          <w:tcPr>
            <w:tcW w:w="20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是否未批先建</w:t>
            </w:r>
          </w:p>
        </w:tc>
        <w:tc>
          <w:tcPr>
            <w:tcW w:w="2432" w:type="dxa"/>
            <w:gridSpan w:val="2"/>
            <w:tcBorders>
              <w:tl2br w:val="nil"/>
              <w:tr2bl w:val="nil"/>
            </w:tcBorders>
            <w:vAlign w:val="center"/>
          </w:tcPr>
          <w:p w:rsidR="00922D34" w:rsidRDefault="00F474E8">
            <w:pPr>
              <w:widowControl/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是</w:t>
            </w:r>
            <w:r>
              <w:rPr>
                <w:rFonts w:ascii="MS Gothic" w:eastAsia="MS Gothic" w:hAnsi="MS Gothic" w:cs="MS Gothic" w:hint="eastAsia"/>
                <w:color w:val="000000"/>
                <w:kern w:val="0"/>
                <w:szCs w:val="21"/>
              </w:rPr>
              <w:t>☑</w:t>
            </w:r>
            <w:r>
              <w:rPr>
                <w:color w:val="000000"/>
                <w:kern w:val="0"/>
                <w:szCs w:val="21"/>
              </w:rPr>
              <w:t xml:space="preserve">     </w:t>
            </w:r>
            <w:r>
              <w:rPr>
                <w:color w:val="000000"/>
                <w:kern w:val="0"/>
                <w:szCs w:val="21"/>
              </w:rPr>
              <w:t>否</w:t>
            </w:r>
            <w:r>
              <w:rPr>
                <w:color w:val="000000"/>
                <w:kern w:val="0"/>
                <w:szCs w:val="21"/>
              </w:rPr>
              <w:t>□</w:t>
            </w:r>
          </w:p>
        </w:tc>
        <w:tc>
          <w:tcPr>
            <w:tcW w:w="2433" w:type="dxa"/>
            <w:gridSpan w:val="3"/>
            <w:tcBorders>
              <w:tl2br w:val="nil"/>
              <w:tr2bl w:val="nil"/>
            </w:tcBorders>
            <w:vAlign w:val="center"/>
          </w:tcPr>
          <w:p w:rsidR="00922D34" w:rsidRDefault="00F474E8">
            <w:pPr>
              <w:widowControl/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是否按要求处理到位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:rsidR="00922D34" w:rsidRDefault="00F474E8">
            <w:pPr>
              <w:widowControl/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是</w:t>
            </w:r>
            <w:r>
              <w:rPr>
                <w:rFonts w:ascii="MS Gothic" w:eastAsia="MS Gothic" w:hAnsi="MS Gothic" w:cs="MS Gothic" w:hint="eastAsia"/>
                <w:color w:val="000000"/>
                <w:kern w:val="0"/>
                <w:szCs w:val="21"/>
              </w:rPr>
              <w:t>☑</w:t>
            </w:r>
            <w:r>
              <w:rPr>
                <w:color w:val="000000"/>
                <w:kern w:val="0"/>
                <w:szCs w:val="21"/>
              </w:rPr>
              <w:t xml:space="preserve">      </w:t>
            </w:r>
            <w:r>
              <w:rPr>
                <w:color w:val="000000"/>
                <w:kern w:val="0"/>
                <w:szCs w:val="21"/>
              </w:rPr>
              <w:t>否</w:t>
            </w:r>
            <w:r>
              <w:rPr>
                <w:color w:val="000000"/>
                <w:kern w:val="0"/>
                <w:szCs w:val="21"/>
              </w:rPr>
              <w:t>□</w:t>
            </w:r>
          </w:p>
        </w:tc>
      </w:tr>
      <w:tr w:rsidR="00922D34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项目主要建设内容</w:t>
            </w:r>
          </w:p>
        </w:tc>
        <w:tc>
          <w:tcPr>
            <w:tcW w:w="58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北厂区：腐竹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吨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年，南厂区：腐竹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吨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年</w:t>
            </w:r>
          </w:p>
        </w:tc>
      </w:tr>
      <w:tr w:rsidR="00922D34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建设单位联系人姓名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苏冠林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1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Pr="0022076F" w:rsidRDefault="00F474E8">
            <w:pPr>
              <w:widowControl/>
              <w:spacing w:line="400" w:lineRule="exact"/>
              <w:rPr>
                <w:color w:val="000000"/>
                <w:szCs w:val="21"/>
              </w:rPr>
            </w:pPr>
            <w:r w:rsidRPr="0022076F">
              <w:rPr>
                <w:rFonts w:hint="eastAsia"/>
                <w:color w:val="000000"/>
                <w:szCs w:val="21"/>
              </w:rPr>
              <w:t>15515089888</w:t>
            </w:r>
            <w:bookmarkStart w:id="0" w:name="_GoBack"/>
            <w:bookmarkEnd w:id="0"/>
          </w:p>
        </w:tc>
      </w:tr>
      <w:tr w:rsidR="00922D34">
        <w:trPr>
          <w:trHeight w:val="510"/>
          <w:jc w:val="center"/>
        </w:trPr>
        <w:tc>
          <w:tcPr>
            <w:tcW w:w="8874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Pr="0022076F" w:rsidRDefault="00F474E8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 w:rsidRPr="0022076F">
              <w:rPr>
                <w:color w:val="000000"/>
                <w:kern w:val="0"/>
                <w:szCs w:val="21"/>
              </w:rPr>
              <w:t>二、授权经办人信息：</w:t>
            </w:r>
          </w:p>
        </w:tc>
      </w:tr>
      <w:tr w:rsidR="00922D34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经办人姓名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苏冠林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1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Pr="0022076F" w:rsidRDefault="00F474E8">
            <w:pPr>
              <w:widowControl/>
              <w:spacing w:line="400" w:lineRule="exact"/>
              <w:rPr>
                <w:color w:val="000000"/>
                <w:szCs w:val="21"/>
              </w:rPr>
            </w:pPr>
            <w:r w:rsidRPr="0022076F">
              <w:rPr>
                <w:rFonts w:hint="eastAsia"/>
                <w:color w:val="000000"/>
                <w:szCs w:val="21"/>
              </w:rPr>
              <w:t>15515089888</w:t>
            </w:r>
          </w:p>
        </w:tc>
      </w:tr>
      <w:tr w:rsidR="00922D34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58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410527196705125059</w:t>
            </w:r>
          </w:p>
        </w:tc>
      </w:tr>
      <w:tr w:rsidR="00922D34">
        <w:trPr>
          <w:trHeight w:val="510"/>
          <w:jc w:val="center"/>
        </w:trPr>
        <w:tc>
          <w:tcPr>
            <w:tcW w:w="8874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三、环评单位信息：</w:t>
            </w:r>
          </w:p>
        </w:tc>
      </w:tr>
      <w:tr w:rsidR="00922D34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环评单位名称</w:t>
            </w:r>
          </w:p>
        </w:tc>
        <w:tc>
          <w:tcPr>
            <w:tcW w:w="58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新乡市蓝天环境技术有限公司</w:t>
            </w:r>
          </w:p>
        </w:tc>
      </w:tr>
      <w:tr w:rsidR="00922D34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环评单位统一社会信用代码</w:t>
            </w:r>
          </w:p>
        </w:tc>
        <w:tc>
          <w:tcPr>
            <w:tcW w:w="58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91410702MA40F8P74K</w:t>
            </w:r>
          </w:p>
        </w:tc>
      </w:tr>
      <w:tr w:rsidR="00922D34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编制主持人职业资格证书编号</w:t>
            </w:r>
          </w:p>
        </w:tc>
        <w:tc>
          <w:tcPr>
            <w:tcW w:w="58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HP00015843</w:t>
            </w:r>
          </w:p>
        </w:tc>
      </w:tr>
      <w:tr w:rsidR="00922D34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环评单位联系人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吴亚雯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1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15617199161</w:t>
            </w:r>
          </w:p>
        </w:tc>
      </w:tr>
      <w:tr w:rsidR="00922D34">
        <w:trPr>
          <w:trHeight w:val="510"/>
          <w:jc w:val="center"/>
        </w:trPr>
        <w:tc>
          <w:tcPr>
            <w:tcW w:w="68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2D34" w:rsidRDefault="00F474E8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审批机关告知事项</w:t>
            </w:r>
          </w:p>
        </w:tc>
        <w:tc>
          <w:tcPr>
            <w:tcW w:w="8188" w:type="dxa"/>
            <w:gridSpan w:val="7"/>
            <w:tcBorders>
              <w:tl2br w:val="nil"/>
              <w:tr2bl w:val="nil"/>
            </w:tcBorders>
            <w:vAlign w:val="center"/>
          </w:tcPr>
          <w:p w:rsidR="00922D34" w:rsidRDefault="00F474E8">
            <w:pPr>
              <w:widowControl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一、环评告知承诺制审批的适用范围</w:t>
            </w:r>
          </w:p>
          <w:p w:rsidR="00922D34" w:rsidRDefault="00F474E8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生态环境部《关于统筹做好疫情防控和经济社会发展生态环保工作的指导意见》（环综合〔</w:t>
            </w:r>
            <w:r>
              <w:rPr>
                <w:szCs w:val="21"/>
              </w:rPr>
              <w:t>2020</w:t>
            </w:r>
            <w:r>
              <w:rPr>
                <w:szCs w:val="21"/>
              </w:rPr>
              <w:t>〕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号）告知承诺制审批改革试点范围；</w:t>
            </w:r>
          </w:p>
          <w:p w:rsidR="00922D34" w:rsidRDefault="00F474E8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位于中国（河南）自由贸易试验区，符合相关规划及规划环评要求的建设项目。</w:t>
            </w:r>
          </w:p>
          <w:p w:rsidR="00922D34" w:rsidRDefault="00F474E8">
            <w:pPr>
              <w:widowControl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二、准予行政许可的条件</w:t>
            </w:r>
          </w:p>
          <w:p w:rsidR="00922D34" w:rsidRDefault="00F474E8">
            <w:pPr>
              <w:widowControl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项目建设应符合国家、省及所在区域产业政策要求；</w:t>
            </w:r>
          </w:p>
          <w:p w:rsidR="00922D34" w:rsidRDefault="00F474E8">
            <w:pPr>
              <w:widowControl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建设项目应符合区域开发建设规划和环境功能区划的要求；</w:t>
            </w:r>
          </w:p>
          <w:p w:rsidR="00922D34" w:rsidRDefault="00F474E8">
            <w:pPr>
              <w:widowControl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建设项目环评文件的编制应符合《环境影响评价技术导则》以及相关标准、技</w:t>
            </w:r>
            <w:r>
              <w:rPr>
                <w:szCs w:val="21"/>
              </w:rPr>
              <w:t>术规范的</w:t>
            </w:r>
          </w:p>
        </w:tc>
      </w:tr>
    </w:tbl>
    <w:p w:rsidR="008470EA" w:rsidRDefault="008470EA" w:rsidP="00323DF6">
      <w:pPr>
        <w:spacing w:line="20" w:lineRule="exact"/>
      </w:pPr>
    </w:p>
    <w:p w:rsidR="00922D34" w:rsidRPr="008470EA" w:rsidRDefault="008470EA" w:rsidP="008470EA">
      <w:pPr>
        <w:widowControl/>
        <w:jc w:val="left"/>
      </w:pPr>
      <w:r>
        <w:br w:type="page"/>
      </w:r>
      <w:r w:rsidR="00714CED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-1077485</wp:posOffset>
            </wp:positionH>
            <wp:positionV relativeFrom="paragraph">
              <wp:posOffset>-908575</wp:posOffset>
            </wp:positionV>
            <wp:extent cx="7426519" cy="10604539"/>
            <wp:effectExtent l="0" t="0" r="3175" b="6350"/>
            <wp:wrapNone/>
            <wp:docPr id="1" name="图片 1" descr="C:\Users\Administrator\Desktop\CCI_00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CCI_0019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5477" cy="1060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2D34" w:rsidRPr="008470EA">
      <w:pgSz w:w="11906" w:h="16838"/>
      <w:pgMar w:top="1531" w:right="1797" w:bottom="164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DA5" w:rsidRDefault="00B26DA5" w:rsidP="00323DF6">
      <w:r>
        <w:separator/>
      </w:r>
    </w:p>
  </w:endnote>
  <w:endnote w:type="continuationSeparator" w:id="0">
    <w:p w:rsidR="00B26DA5" w:rsidRDefault="00B26DA5" w:rsidP="0032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DA5" w:rsidRDefault="00B26DA5" w:rsidP="00323DF6">
      <w:r>
        <w:separator/>
      </w:r>
    </w:p>
  </w:footnote>
  <w:footnote w:type="continuationSeparator" w:id="0">
    <w:p w:rsidR="00B26DA5" w:rsidRDefault="00B26DA5" w:rsidP="00323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14"/>
    <w:rsid w:val="000045F7"/>
    <w:rsid w:val="00063BFD"/>
    <w:rsid w:val="000A66DE"/>
    <w:rsid w:val="001C3412"/>
    <w:rsid w:val="001C6FED"/>
    <w:rsid w:val="001F60F4"/>
    <w:rsid w:val="0022076F"/>
    <w:rsid w:val="002247E9"/>
    <w:rsid w:val="00246FFC"/>
    <w:rsid w:val="00296726"/>
    <w:rsid w:val="002C1BB9"/>
    <w:rsid w:val="002D32C7"/>
    <w:rsid w:val="00323DF6"/>
    <w:rsid w:val="00385EE5"/>
    <w:rsid w:val="00415949"/>
    <w:rsid w:val="004752A3"/>
    <w:rsid w:val="004B50DF"/>
    <w:rsid w:val="004C0D52"/>
    <w:rsid w:val="0054617F"/>
    <w:rsid w:val="00560E7D"/>
    <w:rsid w:val="00622F51"/>
    <w:rsid w:val="00673596"/>
    <w:rsid w:val="006C2106"/>
    <w:rsid w:val="00714CED"/>
    <w:rsid w:val="00717E17"/>
    <w:rsid w:val="007E7A14"/>
    <w:rsid w:val="00817EB7"/>
    <w:rsid w:val="008359F2"/>
    <w:rsid w:val="008470EA"/>
    <w:rsid w:val="008549FC"/>
    <w:rsid w:val="00922D34"/>
    <w:rsid w:val="00A07356"/>
    <w:rsid w:val="00B26DA5"/>
    <w:rsid w:val="00BF7FBE"/>
    <w:rsid w:val="00C466C1"/>
    <w:rsid w:val="00C564CA"/>
    <w:rsid w:val="00CA7363"/>
    <w:rsid w:val="00CD3503"/>
    <w:rsid w:val="00E746F8"/>
    <w:rsid w:val="00ED0D34"/>
    <w:rsid w:val="00F17853"/>
    <w:rsid w:val="00F33DA9"/>
    <w:rsid w:val="00F40BC3"/>
    <w:rsid w:val="00F474E8"/>
    <w:rsid w:val="00F81AB0"/>
    <w:rsid w:val="00F81EFF"/>
    <w:rsid w:val="2A8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rPr>
      <w:szCs w:val="24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4C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4CE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rPr>
      <w:szCs w:val="24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4C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4CE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109</Words>
  <Characters>624</Characters>
  <Application>Microsoft Office Word</Application>
  <DocSecurity>0</DocSecurity>
  <Lines>5</Lines>
  <Paragraphs>1</Paragraphs>
  <ScaleCrop>false</ScaleCrop>
  <Company>P R C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Administrator</cp:lastModifiedBy>
  <cp:revision>18</cp:revision>
  <cp:lastPrinted>2020-09-16T03:45:00Z</cp:lastPrinted>
  <dcterms:created xsi:type="dcterms:W3CDTF">2020-04-26T03:14:00Z</dcterms:created>
  <dcterms:modified xsi:type="dcterms:W3CDTF">2020-09-23T09:07:00Z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