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本级预算安排的情况汇报</w:t>
      </w:r>
    </w:p>
    <w:p>
      <w:pPr>
        <w:spacing w:after="0" w:line="540" w:lineRule="exact"/>
        <w:ind w:firstLine="660"/>
        <w:jc w:val="center"/>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凤泉区财政局</w:t>
      </w:r>
    </w:p>
    <w:p>
      <w:pPr>
        <w:spacing w:after="0" w:line="540" w:lineRule="exact"/>
        <w:ind w:firstLine="660"/>
        <w:jc w:val="center"/>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（2023年2月20日）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Arial" w:hAnsi="Arial" w:eastAsia="仿宋" w:cs="Arial"/>
          <w:sz w:val="32"/>
          <w:szCs w:val="32"/>
          <w:lang w:val="en-US" w:eastAsia="zh-CN"/>
        </w:rPr>
      </w:pP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按照《中华人民共和国预算法》《中华人民共和国预算法实施条例》的规定，区本级预算包括一般公共预算、政府性基金预算、国有资本经营预算和社会保险基金预算。四本预算保持完整、独立，政府性基金预算、国有资本经营预算、社会保险基金预算应当与一般公共预算相衔接。</w:t>
      </w:r>
    </w:p>
    <w:p>
      <w:pPr>
        <w:pStyle w:val="19"/>
        <w:keepNext w:val="0"/>
        <w:keepLines w:val="0"/>
        <w:pageBreakBefore w:val="0"/>
        <w:widowControl w:val="0"/>
        <w:kinsoku/>
        <w:wordWrap/>
        <w:overflowPunct/>
        <w:topLinePunct w:val="0"/>
        <w:autoSpaceDE/>
        <w:autoSpaceDN/>
        <w:bidi w:val="0"/>
        <w:spacing w:after="0" w:line="600" w:lineRule="exact"/>
        <w:ind w:left="640" w:firstLine="0" w:firstLineChars="0"/>
        <w:textAlignment w:val="auto"/>
        <w:rPr>
          <w:rFonts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一般公共预算</w:t>
      </w:r>
    </w:p>
    <w:p>
      <w:pPr>
        <w:keepNext w:val="0"/>
        <w:keepLines w:val="0"/>
        <w:pageBreakBefore w:val="0"/>
        <w:widowControl w:val="0"/>
        <w:kinsoku/>
        <w:wordWrap/>
        <w:overflowPunct/>
        <w:topLinePunct w:val="0"/>
        <w:autoSpaceDE/>
        <w:autoSpaceDN/>
        <w:bidi w:val="0"/>
        <w:spacing w:after="0" w:line="600" w:lineRule="exact"/>
        <w:ind w:firstLine="643" w:firstLineChars="200"/>
        <w:textAlignment w:val="auto"/>
        <w:rPr>
          <w:rFonts w:ascii="楷体" w:hAnsi="楷体" w:eastAsia="楷体"/>
          <w:b/>
          <w:sz w:val="32"/>
          <w:szCs w:val="32"/>
        </w:rPr>
      </w:pPr>
      <w:r>
        <w:rPr>
          <w:rFonts w:hint="eastAsia" w:ascii="楷体" w:hAnsi="楷体" w:eastAsia="楷体"/>
          <w:b/>
          <w:sz w:val="32"/>
          <w:szCs w:val="32"/>
          <w:lang w:val="en-US" w:eastAsia="zh-CN"/>
        </w:rPr>
        <w:t>（一）</w:t>
      </w:r>
      <w:r>
        <w:rPr>
          <w:rFonts w:hint="eastAsia" w:ascii="楷体" w:hAnsi="楷体" w:eastAsia="楷体"/>
          <w:b/>
          <w:sz w:val="32"/>
          <w:szCs w:val="32"/>
        </w:rPr>
        <w:t>收入预计情况：</w:t>
      </w:r>
    </w:p>
    <w:p>
      <w:pPr>
        <w:spacing w:after="0" w:line="540" w:lineRule="exact"/>
        <w:ind w:firstLine="660"/>
        <w:rPr>
          <w:rFonts w:hint="eastAsia" w:ascii="仿宋_GB2312" w:eastAsia="仿宋_GB2312" w:cs="Times New Roman"/>
          <w:color w:val="auto"/>
          <w:sz w:val="32"/>
          <w:szCs w:val="32"/>
          <w:lang w:val="en-US" w:eastAsia="zh-CN"/>
        </w:rPr>
      </w:pPr>
      <w:r>
        <w:rPr>
          <w:rFonts w:hint="default" w:ascii="仿宋_GB2312" w:eastAsia="仿宋_GB2312" w:cs="Times New Roman"/>
          <w:color w:val="auto"/>
          <w:sz w:val="32"/>
          <w:szCs w:val="32"/>
          <w:lang w:val="en-US" w:eastAsia="zh-CN"/>
        </w:rPr>
        <w:t>一般公共预算收入</w:t>
      </w:r>
      <w:r>
        <w:rPr>
          <w:rFonts w:hint="eastAsia" w:ascii="仿宋_GB2312" w:eastAsia="仿宋_GB2312" w:cs="Times New Roman"/>
          <w:color w:val="auto"/>
          <w:sz w:val="32"/>
          <w:szCs w:val="32"/>
          <w:lang w:val="en-US" w:eastAsia="zh-CN"/>
        </w:rPr>
        <w:t>44522万元，较2022年预算数40000万元，增加4522万元，增长11%。</w:t>
      </w:r>
    </w:p>
    <w:p>
      <w:pPr>
        <w:keepNext w:val="0"/>
        <w:keepLines w:val="0"/>
        <w:pageBreakBefore w:val="0"/>
        <w:widowControl w:val="0"/>
        <w:kinsoku/>
        <w:wordWrap/>
        <w:overflowPunct/>
        <w:topLinePunct w:val="0"/>
        <w:autoSpaceDE/>
        <w:autoSpaceDN/>
        <w:bidi w:val="0"/>
        <w:spacing w:after="0" w:line="600" w:lineRule="exact"/>
        <w:ind w:firstLine="643" w:firstLineChars="200"/>
        <w:textAlignment w:val="auto"/>
        <w:rPr>
          <w:rFonts w:ascii="楷体" w:hAnsi="楷体" w:eastAsia="楷体"/>
          <w:b/>
          <w:sz w:val="32"/>
          <w:szCs w:val="32"/>
        </w:rPr>
      </w:pPr>
      <w:r>
        <w:rPr>
          <w:rFonts w:hint="eastAsia" w:ascii="楷体" w:hAnsi="楷体" w:eastAsia="楷体"/>
          <w:b/>
          <w:sz w:val="32"/>
          <w:szCs w:val="32"/>
          <w:lang w:val="en-US" w:eastAsia="zh-CN"/>
        </w:rPr>
        <w:t>（二）</w:t>
      </w:r>
      <w:r>
        <w:rPr>
          <w:rFonts w:hint="eastAsia" w:ascii="楷体" w:hAnsi="楷体" w:eastAsia="楷体"/>
          <w:b/>
          <w:sz w:val="32"/>
          <w:szCs w:val="32"/>
        </w:rPr>
        <w:t>财力预计情况：</w:t>
      </w:r>
    </w:p>
    <w:p>
      <w:pPr>
        <w:spacing w:after="0" w:line="540" w:lineRule="exact"/>
        <w:ind w:firstLine="66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区本级一般公共预算财力：收入预计完成</w:t>
      </w:r>
      <w:r>
        <w:rPr>
          <w:rFonts w:hint="eastAsia" w:ascii="仿宋_GB2312" w:eastAsia="仿宋_GB2312" w:cs="Times New Roman"/>
          <w:color w:val="auto"/>
          <w:sz w:val="32"/>
          <w:szCs w:val="32"/>
          <w:lang w:val="en-US" w:eastAsia="zh-CN"/>
        </w:rPr>
        <w:t>10700</w:t>
      </w:r>
      <w:r>
        <w:rPr>
          <w:rFonts w:hint="eastAsia" w:ascii="仿宋_GB2312" w:eastAsia="仿宋_GB2312" w:cs="Times New Roman"/>
          <w:color w:val="auto"/>
          <w:sz w:val="32"/>
          <w:szCs w:val="32"/>
        </w:rPr>
        <w:t>万元；三乡两办上解收入预计</w:t>
      </w:r>
      <w:r>
        <w:rPr>
          <w:rFonts w:hint="eastAsia" w:ascii="仿宋_GB2312" w:eastAsia="仿宋_GB2312" w:cs="Times New Roman"/>
          <w:color w:val="auto"/>
          <w:sz w:val="32"/>
          <w:szCs w:val="32"/>
          <w:lang w:val="en-US" w:eastAsia="zh-CN"/>
        </w:rPr>
        <w:t>25900</w:t>
      </w:r>
      <w:r>
        <w:rPr>
          <w:rFonts w:hint="eastAsia" w:ascii="仿宋_GB2312" w:eastAsia="仿宋_GB2312" w:cs="Times New Roman"/>
          <w:color w:val="auto"/>
          <w:sz w:val="32"/>
          <w:szCs w:val="32"/>
        </w:rPr>
        <w:t>万元，上级补助收入预计</w:t>
      </w:r>
      <w:r>
        <w:rPr>
          <w:rFonts w:hint="eastAsia" w:ascii="仿宋_GB2312" w:eastAsia="仿宋_GB2312" w:cs="Times New Roman"/>
          <w:color w:val="auto"/>
          <w:sz w:val="32"/>
          <w:szCs w:val="32"/>
          <w:lang w:val="en-US" w:eastAsia="zh-CN"/>
        </w:rPr>
        <w:t>31200</w:t>
      </w:r>
      <w:r>
        <w:rPr>
          <w:rFonts w:hint="eastAsia" w:ascii="仿宋_GB2312" w:eastAsia="仿宋_GB2312" w:cs="Times New Roman"/>
          <w:color w:val="auto"/>
          <w:sz w:val="32"/>
          <w:szCs w:val="32"/>
        </w:rPr>
        <w:t>万元，动用预算稳定调节基金</w:t>
      </w:r>
      <w:r>
        <w:rPr>
          <w:rFonts w:hint="eastAsia" w:ascii="仿宋_GB2312" w:eastAsia="仿宋_GB2312" w:cs="Times New Roman"/>
          <w:color w:val="auto"/>
          <w:sz w:val="32"/>
          <w:szCs w:val="32"/>
          <w:lang w:val="en-US" w:eastAsia="zh-CN"/>
        </w:rPr>
        <w:t>400</w:t>
      </w:r>
      <w:r>
        <w:rPr>
          <w:rFonts w:hint="eastAsia" w:ascii="仿宋_GB2312" w:eastAsia="仿宋_GB2312" w:cs="Times New Roman"/>
          <w:color w:val="auto"/>
          <w:sz w:val="32"/>
          <w:szCs w:val="32"/>
        </w:rPr>
        <w:t>万元</w:t>
      </w:r>
      <w:r>
        <w:rPr>
          <w:rFonts w:hint="eastAsia" w:ascii="仿宋_GB2312" w:eastAsia="仿宋_GB2312" w:cs="Times New Roman"/>
          <w:color w:val="auto"/>
          <w:sz w:val="32"/>
          <w:szCs w:val="32"/>
          <w:lang w:eastAsia="zh-CN"/>
        </w:rPr>
        <w:t>，</w:t>
      </w:r>
      <w:r>
        <w:rPr>
          <w:rFonts w:hint="default" w:ascii="仿宋_GB2312" w:eastAsia="仿宋_GB2312" w:cs="Times New Roman"/>
          <w:color w:val="auto"/>
          <w:sz w:val="32"/>
          <w:szCs w:val="32"/>
          <w:lang w:val="en-US" w:eastAsia="zh-CN"/>
        </w:rPr>
        <w:t>调入资金</w:t>
      </w:r>
      <w:r>
        <w:rPr>
          <w:rFonts w:hint="eastAsia" w:ascii="仿宋_GB2312" w:eastAsia="仿宋_GB2312" w:cs="Times New Roman"/>
          <w:color w:val="auto"/>
          <w:sz w:val="32"/>
          <w:szCs w:val="32"/>
          <w:lang w:val="en-US" w:eastAsia="zh-CN"/>
        </w:rPr>
        <w:t>3000万元；</w:t>
      </w:r>
      <w:r>
        <w:rPr>
          <w:rFonts w:hint="eastAsia" w:ascii="仿宋_GB2312" w:eastAsia="仿宋_GB2312" w:cs="Times New Roman"/>
          <w:color w:val="auto"/>
          <w:sz w:val="32"/>
          <w:szCs w:val="32"/>
        </w:rPr>
        <w:t>区本级一般公共预算可支配财力预计达到</w:t>
      </w:r>
      <w:r>
        <w:rPr>
          <w:rFonts w:hint="eastAsia" w:ascii="仿宋_GB2312" w:eastAsia="仿宋_GB2312" w:cs="Times New Roman"/>
          <w:color w:val="auto"/>
          <w:sz w:val="32"/>
          <w:szCs w:val="32"/>
          <w:lang w:val="en-US" w:eastAsia="zh-CN"/>
        </w:rPr>
        <w:t>71200</w:t>
      </w:r>
      <w:r>
        <w:rPr>
          <w:rFonts w:hint="eastAsia" w:ascii="仿宋_GB2312" w:eastAsia="仿宋_GB2312" w:cs="Times New Roman"/>
          <w:color w:val="auto"/>
          <w:sz w:val="32"/>
          <w:szCs w:val="32"/>
        </w:rPr>
        <w:t>万元。</w:t>
      </w:r>
    </w:p>
    <w:p>
      <w:pPr>
        <w:keepNext w:val="0"/>
        <w:keepLines w:val="0"/>
        <w:pageBreakBefore w:val="0"/>
        <w:kinsoku/>
        <w:wordWrap/>
        <w:overflowPunct/>
        <w:topLinePunct w:val="0"/>
        <w:autoSpaceDE/>
        <w:autoSpaceDN/>
        <w:bidi w:val="0"/>
        <w:spacing w:after="0" w:line="600" w:lineRule="exact"/>
        <w:textAlignment w:val="auto"/>
        <w:rPr>
          <w:rFonts w:ascii="楷体" w:hAnsi="楷体" w:eastAsia="楷体"/>
          <w:b/>
          <w:sz w:val="32"/>
          <w:szCs w:val="32"/>
        </w:rPr>
      </w:pPr>
      <w:r>
        <w:rPr>
          <w:rFonts w:hint="eastAsia" w:ascii="仿宋_GB2312" w:hAnsi="仿宋" w:eastAsia="仿宋_GB2312"/>
          <w:sz w:val="32"/>
          <w:szCs w:val="32"/>
        </w:rPr>
        <w:t xml:space="preserve">  </w:t>
      </w:r>
      <w:r>
        <w:rPr>
          <w:rFonts w:hint="eastAsia" w:ascii="楷体" w:hAnsi="楷体" w:eastAsia="楷体"/>
          <w:sz w:val="32"/>
          <w:szCs w:val="32"/>
        </w:rPr>
        <w:t xml:space="preserve"> </w:t>
      </w:r>
      <w:r>
        <w:rPr>
          <w:rFonts w:hint="eastAsia" w:ascii="楷体" w:hAnsi="楷体" w:eastAsia="楷体"/>
          <w:b/>
          <w:sz w:val="32"/>
          <w:szCs w:val="32"/>
        </w:rPr>
        <w:t xml:space="preserve"> </w:t>
      </w:r>
      <w:r>
        <w:rPr>
          <w:rFonts w:hint="eastAsia" w:ascii="楷体" w:hAnsi="楷体" w:eastAsia="楷体"/>
          <w:b/>
          <w:sz w:val="32"/>
          <w:szCs w:val="32"/>
          <w:lang w:val="en-US" w:eastAsia="zh-CN"/>
        </w:rPr>
        <w:t>（三）</w:t>
      </w:r>
      <w:r>
        <w:rPr>
          <w:rFonts w:hint="eastAsia" w:ascii="楷体" w:hAnsi="楷体" w:eastAsia="楷体"/>
          <w:b/>
          <w:sz w:val="32"/>
          <w:szCs w:val="32"/>
        </w:rPr>
        <w:t>“三保”安排情况：</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人员经费支出安排33200万元。</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部门基本运转经费安排1700万元。</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民生及各项专项经费安排36300万元。</w:t>
      </w:r>
    </w:p>
    <w:p>
      <w:pPr>
        <w:keepNext w:val="0"/>
        <w:keepLines w:val="0"/>
        <w:pageBreakBefore w:val="0"/>
        <w:kinsoku/>
        <w:wordWrap/>
        <w:overflowPunct/>
        <w:topLinePunct w:val="0"/>
        <w:autoSpaceDE/>
        <w:autoSpaceDN/>
        <w:bidi w:val="0"/>
        <w:spacing w:after="0" w:line="600" w:lineRule="exact"/>
        <w:ind w:firstLine="643" w:firstLineChars="200"/>
        <w:textAlignment w:val="auto"/>
        <w:rPr>
          <w:rFonts w:hint="eastAsia" w:ascii="楷体" w:hAnsi="楷体" w:eastAsia="楷体" w:cs="Times New Roman"/>
          <w:b/>
          <w:sz w:val="32"/>
          <w:szCs w:val="32"/>
        </w:rPr>
      </w:pPr>
      <w:r>
        <w:rPr>
          <w:rFonts w:hint="eastAsia" w:ascii="楷体" w:hAnsi="楷体" w:eastAsia="楷体" w:cs="Times New Roman"/>
          <w:b/>
          <w:sz w:val="32"/>
          <w:szCs w:val="32"/>
          <w:lang w:val="en-US" w:eastAsia="zh-CN"/>
        </w:rPr>
        <w:t>（四）部门预算安排情况：</w:t>
      </w:r>
    </w:p>
    <w:p>
      <w:pPr>
        <w:spacing w:after="0" w:line="540" w:lineRule="exact"/>
        <w:rPr>
          <w:rFonts w:ascii="仿宋_GB2312" w:eastAsia="仿宋_GB2312"/>
          <w:color w:val="auto"/>
          <w:sz w:val="32"/>
          <w:szCs w:val="32"/>
        </w:rPr>
      </w:pPr>
      <w:r>
        <w:rPr>
          <w:rFonts w:ascii="仿宋_GB2312" w:eastAsia="仿宋_GB2312"/>
          <w:b/>
          <w:color w:val="auto"/>
          <w:sz w:val="32"/>
          <w:szCs w:val="32"/>
        </w:rPr>
        <w:t>01.</w:t>
      </w:r>
      <w:r>
        <w:rPr>
          <w:rFonts w:hint="eastAsia" w:ascii="仿宋_GB2312" w:eastAsia="仿宋_GB2312"/>
          <w:b/>
          <w:color w:val="auto"/>
          <w:sz w:val="32"/>
          <w:szCs w:val="32"/>
          <w:u w:val="single"/>
        </w:rPr>
        <w:t>区委办：</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1160.25</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1029.2</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32.55</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16.94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w:t>
      </w:r>
      <w:r>
        <w:rPr>
          <w:rFonts w:hint="eastAsia" w:ascii="仿宋_GB2312" w:eastAsia="仿宋_GB2312"/>
          <w:color w:val="000000" w:themeColor="text1"/>
          <w:sz w:val="32"/>
          <w:szCs w:val="32"/>
          <w:lang w:val="en-US" w:eastAsia="zh-CN"/>
          <w14:textFill>
            <w14:solidFill>
              <w14:schemeClr w14:val="tx1"/>
            </w14:solidFill>
          </w14:textFill>
        </w:rPr>
        <w:t>2.6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10.4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离退休人员活动经费2.6</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98.5</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含督查室工作经费10万元</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移动政务办公平台</w:t>
      </w:r>
      <w:r>
        <w:rPr>
          <w:rFonts w:hint="eastAsia" w:ascii="仿宋_GB2312" w:eastAsia="仿宋_GB2312"/>
          <w:color w:val="auto"/>
          <w:sz w:val="32"/>
          <w:szCs w:val="32"/>
          <w:lang w:val="en-US" w:eastAsia="zh-CN"/>
        </w:rPr>
        <w:t>8万元；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电子政务网络运行费9万元；</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普通密码设备换装</w:t>
      </w:r>
      <w:r>
        <w:rPr>
          <w:rFonts w:hint="eastAsia" w:ascii="仿宋_GB2312" w:eastAsia="仿宋_GB2312"/>
          <w:color w:val="auto"/>
          <w:sz w:val="32"/>
          <w:szCs w:val="32"/>
          <w:lang w:val="en-US" w:eastAsia="zh-CN"/>
        </w:rPr>
        <w:t>11.5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督查督办平台</w:t>
      </w:r>
      <w:r>
        <w:rPr>
          <w:rFonts w:hint="eastAsia" w:ascii="仿宋_GB2312" w:eastAsia="仿宋_GB2312"/>
          <w:color w:val="auto"/>
          <w:sz w:val="32"/>
          <w:szCs w:val="32"/>
          <w:lang w:val="en-US" w:eastAsia="zh-CN"/>
        </w:rPr>
        <w:t>20万元。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02.</w:t>
      </w:r>
      <w:r>
        <w:rPr>
          <w:rFonts w:hint="eastAsia" w:ascii="仿宋_GB2312" w:eastAsia="仿宋_GB2312"/>
          <w:b/>
          <w:color w:val="000000" w:themeColor="text1"/>
          <w:sz w:val="32"/>
          <w:szCs w:val="32"/>
          <w:u w:val="single"/>
          <w14:textFill>
            <w14:solidFill>
              <w14:schemeClr w14:val="tx1"/>
            </w14:solidFill>
          </w14:textFill>
        </w:rPr>
        <w:t>人大：</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367.76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301.1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12.66</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w:t>
      </w:r>
      <w:r>
        <w:rPr>
          <w:rFonts w:hint="eastAsia" w:ascii="仿宋_GB2312" w:eastAsia="仿宋_GB2312"/>
          <w:color w:val="000000" w:themeColor="text1"/>
          <w:sz w:val="32"/>
          <w:szCs w:val="32"/>
          <w:lang w:val="en-US" w:eastAsia="zh-CN"/>
          <w14:textFill>
            <w14:solidFill>
              <w14:schemeClr w14:val="tx1"/>
            </w14:solidFill>
          </w14:textFill>
        </w:rPr>
        <w:t>5.6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公务用车运行补助1.3万元；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4.05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1.71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54</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综合业务费24万元；</w:t>
      </w:r>
    </w:p>
    <w:p>
      <w:pPr>
        <w:spacing w:after="0" w:line="540" w:lineRule="exact"/>
        <w:ind w:firstLine="66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2023年代表活动经费</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val="en-US" w:eastAsia="zh-CN"/>
          <w14:textFill>
            <w14:solidFill>
              <w14:schemeClr w14:val="tx1"/>
            </w14:solidFill>
          </w14:textFill>
        </w:rPr>
        <w:t>;</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凤泉区十届二次人代会会议经费</w:t>
      </w: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0</w:t>
      </w:r>
      <w:r>
        <w:rPr>
          <w:rFonts w:hint="eastAsia" w:ascii="仿宋_GB2312" w:eastAsia="仿宋_GB2312"/>
          <w:b/>
          <w:color w:val="auto"/>
          <w:sz w:val="32"/>
          <w:szCs w:val="32"/>
        </w:rPr>
        <w:t>3</w:t>
      </w:r>
      <w:r>
        <w:rPr>
          <w:rFonts w:ascii="仿宋_GB2312" w:eastAsia="仿宋_GB2312"/>
          <w:b/>
          <w:color w:val="auto"/>
          <w:sz w:val="32"/>
          <w:szCs w:val="32"/>
        </w:rPr>
        <w:t>.</w:t>
      </w:r>
      <w:r>
        <w:rPr>
          <w:rFonts w:hint="eastAsia" w:ascii="仿宋_GB2312" w:eastAsia="仿宋_GB2312"/>
          <w:b/>
          <w:color w:val="auto"/>
          <w:sz w:val="32"/>
          <w:szCs w:val="32"/>
          <w:u w:val="single"/>
        </w:rPr>
        <w:t>政府办：</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644.22</w:t>
      </w:r>
      <w:r>
        <w:rPr>
          <w:rFonts w:hint="eastAsia" w:ascii="仿宋_GB2312" w:eastAsia="仿宋_GB2312"/>
          <w:color w:val="auto"/>
          <w:sz w:val="32"/>
          <w:szCs w:val="32"/>
        </w:rPr>
        <w:t>万元。</w:t>
      </w:r>
    </w:p>
    <w:p>
      <w:pPr>
        <w:spacing w:after="0" w:line="540" w:lineRule="exact"/>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573.8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w:t>
      </w:r>
      <w:r>
        <w:rPr>
          <w:rFonts w:hint="eastAsia" w:ascii="仿宋_GB2312" w:eastAsia="仿宋_GB2312"/>
          <w:color w:val="auto"/>
          <w:sz w:val="32"/>
          <w:szCs w:val="32"/>
          <w:highlight w:val="none"/>
        </w:rPr>
        <w:t>排</w:t>
      </w:r>
      <w:r>
        <w:rPr>
          <w:rFonts w:hint="eastAsia" w:ascii="仿宋_GB2312" w:eastAsia="仿宋_GB2312"/>
          <w:color w:val="auto"/>
          <w:sz w:val="32"/>
          <w:szCs w:val="32"/>
          <w:highlight w:val="none"/>
          <w:lang w:val="en-US" w:eastAsia="zh-CN"/>
        </w:rPr>
        <w:t>22.92</w:t>
      </w:r>
      <w:r>
        <w:rPr>
          <w:rFonts w:hint="eastAsia" w:ascii="仿宋_GB2312" w:eastAsia="仿宋_GB2312"/>
          <w:color w:val="auto"/>
          <w:sz w:val="32"/>
          <w:szCs w:val="32"/>
          <w:highlight w:val="none"/>
        </w:rPr>
        <w:t>万元</w:t>
      </w:r>
      <w:r>
        <w:rPr>
          <w:rFonts w:hint="eastAsia" w:ascii="仿宋_GB2312" w:eastAsia="仿宋_GB2312"/>
          <w:color w:val="auto"/>
          <w:sz w:val="32"/>
          <w:szCs w:val="32"/>
        </w:rPr>
        <w:t>，其中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11.58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6.47</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w:t>
      </w:r>
      <w:r>
        <w:rPr>
          <w:rFonts w:hint="eastAsia" w:ascii="仿宋_GB2312" w:eastAsia="仿宋_GB2312"/>
          <w:color w:val="auto"/>
          <w:sz w:val="32"/>
          <w:szCs w:val="32"/>
          <w:lang w:val="en-US" w:eastAsia="zh-CN"/>
        </w:rPr>
        <w:t>2.27</w:t>
      </w:r>
      <w:r>
        <w:rPr>
          <w:rFonts w:hint="eastAsia" w:ascii="仿宋_GB2312" w:eastAsia="仿宋_GB2312"/>
          <w:color w:val="auto"/>
          <w:sz w:val="32"/>
          <w:szCs w:val="32"/>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47</w:t>
      </w:r>
      <w:r>
        <w:rPr>
          <w:rFonts w:hint="eastAsia" w:ascii="仿宋_GB2312" w:eastAsia="仿宋_GB2312"/>
          <w:color w:val="000000" w:themeColor="text1"/>
          <w:sz w:val="32"/>
          <w:szCs w:val="32"/>
          <w14:textFill>
            <w14:solidFill>
              <w14:schemeClr w14:val="tx1"/>
            </w14:solidFill>
          </w14:textFill>
        </w:rPr>
        <w:t>.5万元，其中：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综合业务费40万元；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电子政务网络运行7.5万元；</w:t>
      </w:r>
    </w:p>
    <w:p>
      <w:pPr>
        <w:spacing w:after="0" w:line="540" w:lineRule="exact"/>
        <w:rPr>
          <w:rFonts w:ascii="仿宋_GB2312" w:eastAsia="仿宋_GB2312"/>
          <w:color w:val="auto"/>
          <w:sz w:val="32"/>
          <w:szCs w:val="32"/>
        </w:rPr>
      </w:pPr>
      <w:r>
        <w:rPr>
          <w:rFonts w:ascii="仿宋_GB2312" w:eastAsia="仿宋_GB2312"/>
          <w:b/>
          <w:color w:val="auto"/>
          <w:sz w:val="32"/>
          <w:szCs w:val="32"/>
        </w:rPr>
        <w:t>0</w:t>
      </w:r>
      <w:r>
        <w:rPr>
          <w:rFonts w:hint="eastAsia" w:ascii="仿宋_GB2312" w:eastAsia="仿宋_GB2312"/>
          <w:b/>
          <w:color w:val="auto"/>
          <w:sz w:val="32"/>
          <w:szCs w:val="32"/>
        </w:rPr>
        <w:t>4</w:t>
      </w:r>
      <w:r>
        <w:rPr>
          <w:rFonts w:ascii="仿宋_GB2312" w:eastAsia="仿宋_GB2312"/>
          <w:b/>
          <w:color w:val="auto"/>
          <w:sz w:val="32"/>
          <w:szCs w:val="32"/>
        </w:rPr>
        <w:t>.</w:t>
      </w:r>
      <w:r>
        <w:rPr>
          <w:rFonts w:hint="eastAsia" w:ascii="仿宋_GB2312" w:eastAsia="仿宋_GB2312"/>
          <w:b/>
          <w:color w:val="auto"/>
          <w:sz w:val="32"/>
          <w:szCs w:val="32"/>
          <w:u w:val="single"/>
        </w:rPr>
        <w:t>政协：</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412.18</w:t>
      </w:r>
      <w:r>
        <w:rPr>
          <w:rFonts w:hint="eastAsia" w:ascii="仿宋_GB2312" w:eastAsia="仿宋_GB2312"/>
          <w:color w:val="auto"/>
          <w:sz w:val="32"/>
          <w:szCs w:val="32"/>
        </w:rPr>
        <w:t>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311.37</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12.77</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7.84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4.67</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w:t>
      </w:r>
      <w:r>
        <w:rPr>
          <w:rFonts w:hint="eastAsia" w:ascii="仿宋_GB2312" w:eastAsia="仿宋_GB2312"/>
          <w:color w:val="auto"/>
          <w:sz w:val="32"/>
          <w:szCs w:val="32"/>
          <w:lang w:val="en-US" w:eastAsia="zh-CN"/>
        </w:rPr>
        <w:t>0.26</w:t>
      </w:r>
      <w:r>
        <w:rPr>
          <w:rFonts w:hint="eastAsia" w:ascii="仿宋_GB2312" w:eastAsia="仿宋_GB2312"/>
          <w:color w:val="auto"/>
          <w:sz w:val="32"/>
          <w:szCs w:val="32"/>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88.04</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综合业务费19.04万元；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十届二次会议费</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智慧政协2期</w:t>
      </w:r>
      <w:r>
        <w:rPr>
          <w:rFonts w:hint="eastAsia" w:ascii="仿宋_GB2312" w:eastAsia="仿宋_GB2312"/>
          <w:color w:val="000000" w:themeColor="text1"/>
          <w:sz w:val="32"/>
          <w:szCs w:val="32"/>
          <w:lang w:val="en-US" w:eastAsia="zh-CN"/>
          <w14:textFill>
            <w14:solidFill>
              <w14:schemeClr w14:val="tx1"/>
            </w14:solidFill>
          </w14:textFill>
        </w:rPr>
        <w:t>49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政协联络组工作经费</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05.</w:t>
      </w:r>
      <w:r>
        <w:rPr>
          <w:rFonts w:hint="eastAsia" w:ascii="仿宋_GB2312" w:eastAsia="仿宋_GB2312"/>
          <w:b/>
          <w:color w:val="auto"/>
          <w:sz w:val="32"/>
          <w:szCs w:val="32"/>
          <w:u w:val="single"/>
          <w:lang w:val="en-US" w:eastAsia="zh-CN"/>
        </w:rPr>
        <w:t>区</w:t>
      </w:r>
      <w:r>
        <w:rPr>
          <w:rFonts w:hint="eastAsia" w:ascii="仿宋_GB2312" w:eastAsia="仿宋_GB2312"/>
          <w:b/>
          <w:color w:val="auto"/>
          <w:sz w:val="32"/>
          <w:szCs w:val="32"/>
          <w:u w:val="single"/>
        </w:rPr>
        <w:t>志办：</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9.91</w:t>
      </w:r>
      <w:r>
        <w:rPr>
          <w:rFonts w:hint="eastAsia" w:ascii="仿宋_GB2312" w:eastAsia="仿宋_GB2312"/>
          <w:color w:val="auto"/>
          <w:sz w:val="32"/>
          <w:szCs w:val="32"/>
        </w:rPr>
        <w:t>万元。</w:t>
      </w:r>
    </w:p>
    <w:p>
      <w:pPr>
        <w:spacing w:after="0" w:line="540" w:lineRule="exact"/>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9.91</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综合业务费1.6万元</w:t>
      </w:r>
      <w:r>
        <w:rPr>
          <w:rFonts w:hint="eastAsia" w:ascii="仿宋_GB2312" w:eastAsia="仿宋_GB2312"/>
          <w:color w:val="000000" w:themeColor="text1"/>
          <w:sz w:val="32"/>
          <w:szCs w:val="32"/>
          <w:lang w:val="en-US" w:eastAsia="zh-CN"/>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年鉴等编纂经费8</w:t>
      </w:r>
      <w:r>
        <w:rPr>
          <w:rFonts w:hint="eastAsia" w:ascii="仿宋_GB2312" w:eastAsia="仿宋_GB2312"/>
          <w:color w:val="000000" w:themeColor="text1"/>
          <w:sz w:val="32"/>
          <w:szCs w:val="32"/>
          <w:lang w:val="en-US" w:eastAsia="zh-CN"/>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06.</w:t>
      </w:r>
      <w:r>
        <w:rPr>
          <w:rFonts w:hint="eastAsia" w:ascii="仿宋_GB2312" w:eastAsia="仿宋_GB2312"/>
          <w:b/>
          <w:color w:val="000000" w:themeColor="text1"/>
          <w:sz w:val="32"/>
          <w:szCs w:val="32"/>
          <w:u w:val="single"/>
          <w14:textFill>
            <w14:solidFill>
              <w14:schemeClr w14:val="tx1"/>
            </w14:solidFill>
          </w14:textFill>
        </w:rPr>
        <w:t>组织部：</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453.85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343.9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9.95</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w:t>
      </w:r>
      <w:r>
        <w:rPr>
          <w:rFonts w:hint="eastAsia" w:ascii="仿宋_GB2312" w:eastAsia="仿宋_GB2312"/>
          <w:color w:val="000000" w:themeColor="text1"/>
          <w:sz w:val="32"/>
          <w:szCs w:val="32"/>
          <w:lang w:val="en-US" w:eastAsia="zh-CN"/>
          <w14:textFill>
            <w14:solidFill>
              <w14:schemeClr w14:val="tx1"/>
            </w14:solidFill>
          </w14:textFill>
        </w:rPr>
        <w:t>5.62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3.61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0.72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预计安排100万元，其中：</w:t>
      </w:r>
    </w:p>
    <w:p>
      <w:pPr>
        <w:spacing w:after="0" w:afterLines="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综合业务费9.6万元；</w:t>
      </w:r>
    </w:p>
    <w:p>
      <w:pPr>
        <w:spacing w:after="0" w:afterLines="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干部年度考核经费10万元；</w:t>
      </w:r>
    </w:p>
    <w:p>
      <w:pPr>
        <w:spacing w:after="0" w:afterLines="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2022年度选调生到村任职中央财政补助资金</w:t>
      </w:r>
      <w:r>
        <w:rPr>
          <w:rFonts w:hint="eastAsia" w:ascii="仿宋_GB2312" w:eastAsia="仿宋_GB2312"/>
          <w:color w:val="000000" w:themeColor="text1"/>
          <w:sz w:val="32"/>
          <w:szCs w:val="32"/>
          <w:lang w:val="en-US" w:eastAsia="zh-CN"/>
          <w14:textFill>
            <w14:solidFill>
              <w14:schemeClr w14:val="tx1"/>
            </w14:solidFill>
          </w14:textFill>
        </w:rPr>
        <w:t>2.09</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东鲁堡村驻村工作队经费</w:t>
      </w:r>
      <w:r>
        <w:rPr>
          <w:rFonts w:hint="eastAsia" w:ascii="仿宋_GB2312" w:eastAsia="仿宋_GB2312"/>
          <w:color w:val="000000" w:themeColor="text1"/>
          <w:sz w:val="32"/>
          <w:szCs w:val="32"/>
          <w:lang w:val="en-US" w:eastAsia="zh-CN"/>
          <w14:textFill>
            <w14:solidFill>
              <w14:schemeClr w14:val="tx1"/>
            </w14:solidFill>
          </w14:textFill>
        </w:rPr>
        <w:t>2.37</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党员干部学习培训经费</w:t>
      </w:r>
      <w:r>
        <w:rPr>
          <w:rFonts w:hint="eastAsia" w:ascii="仿宋_GB2312" w:eastAsia="仿宋_GB2312"/>
          <w:color w:val="000000" w:themeColor="text1"/>
          <w:sz w:val="32"/>
          <w:szCs w:val="32"/>
          <w:lang w:val="en-US" w:eastAsia="zh-CN"/>
          <w14:textFill>
            <w14:solidFill>
              <w14:schemeClr w14:val="tx1"/>
            </w14:solidFill>
          </w14:textFill>
        </w:rPr>
        <w:t>30</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区直机关党建工作经费</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区派驻村干部人身意外伤害保险和体检经费0.91万元；</w:t>
      </w:r>
    </w:p>
    <w:p>
      <w:pPr>
        <w:spacing w:after="0" w:afterLines="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关工委工作经费</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主题教育及能力作风建设年常态化活动经费</w:t>
      </w:r>
      <w:r>
        <w:rPr>
          <w:rFonts w:hint="eastAsia" w:ascii="仿宋_GB2312" w:eastAsia="仿宋_GB2312"/>
          <w:color w:val="000000" w:themeColor="text1"/>
          <w:sz w:val="32"/>
          <w:szCs w:val="32"/>
          <w:lang w:val="en-US" w:eastAsia="zh-CN"/>
          <w14:textFill>
            <w14:solidFill>
              <w14:schemeClr w14:val="tx1"/>
            </w14:solidFill>
          </w14:textFill>
        </w:rPr>
        <w:t>27.45</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pPr>
      <w:r>
        <w:rPr>
          <w:rFonts w:hint="eastAsia" w:ascii="仿宋_GB2312" w:eastAsia="仿宋_GB2312"/>
          <w:color w:val="000000" w:themeColor="text1"/>
          <w:sz w:val="32"/>
          <w:szCs w:val="32"/>
          <w14:textFill>
            <w14:solidFill>
              <w14:schemeClr w14:val="tx1"/>
            </w14:solidFill>
          </w14:textFill>
        </w:rPr>
        <w:t>离退休干部活动经费（老干部局）</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万元；</w:t>
      </w:r>
    </w:p>
    <w:p>
      <w:pPr>
        <w:spacing w:after="0" w:afterLines="0" w:line="540" w:lineRule="exact"/>
        <w:ind w:firstLine="660"/>
      </w:pPr>
      <w:r>
        <w:rPr>
          <w:rFonts w:hint="eastAsia" w:ascii="仿宋_GB2312" w:eastAsia="仿宋_GB2312"/>
          <w:color w:val="000000" w:themeColor="text1"/>
          <w:sz w:val="32"/>
          <w:szCs w:val="32"/>
          <w14:textFill>
            <w14:solidFill>
              <w14:schemeClr w14:val="tx1"/>
            </w14:solidFill>
          </w14:textFill>
        </w:rPr>
        <w:t>省市党员信息化平台运转经费3.58万元；</w:t>
      </w:r>
    </w:p>
    <w:p>
      <w:pPr>
        <w:spacing w:after="0" w:afterLines="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区委党校工作经费</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07.</w:t>
      </w:r>
      <w:r>
        <w:rPr>
          <w:rFonts w:hint="eastAsia" w:ascii="仿宋_GB2312" w:eastAsia="仿宋_GB2312"/>
          <w:b/>
          <w:color w:val="000000" w:themeColor="text1"/>
          <w:sz w:val="32"/>
          <w:szCs w:val="32"/>
          <w:u w:val="single"/>
          <w14:textFill>
            <w14:solidFill>
              <w14:schemeClr w14:val="tx1"/>
            </w14:solidFill>
          </w14:textFill>
        </w:rPr>
        <w:t>宣传部：</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360.35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305.6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7.63</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w:t>
      </w:r>
      <w:r>
        <w:rPr>
          <w:rFonts w:hint="eastAsia" w:ascii="仿宋_GB2312" w:eastAsia="仿宋_GB2312"/>
          <w:color w:val="000000" w:themeColor="text1"/>
          <w:sz w:val="32"/>
          <w:szCs w:val="32"/>
          <w:lang w:val="en-US" w:eastAsia="zh-CN"/>
          <w14:textFill>
            <w14:solidFill>
              <w14:schemeClr w14:val="tx1"/>
            </w14:solidFill>
          </w14:textFill>
        </w:rPr>
        <w:t>4.32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3.22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0.09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47.12</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综合业务费8万元；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“扫黄打非”经费</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精神文明建设活动经费</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实践中心活动经费</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乡镇（公社）老放映员生活补助</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电影放映服务补贴（新凤财【2022】61号）</w:t>
      </w:r>
      <w:r>
        <w:rPr>
          <w:rFonts w:hint="eastAsia" w:ascii="仿宋_GB2312" w:eastAsia="仿宋_GB2312"/>
          <w:color w:val="000000" w:themeColor="text1"/>
          <w:sz w:val="32"/>
          <w:szCs w:val="32"/>
          <w:lang w:val="en-US" w:eastAsia="zh-CN"/>
          <w14:textFill>
            <w14:solidFill>
              <w14:schemeClr w14:val="tx1"/>
            </w14:solidFill>
          </w14:textFill>
        </w:rPr>
        <w:t>9.12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新闻宣传经费10万元。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08.</w:t>
      </w:r>
      <w:r>
        <w:rPr>
          <w:rFonts w:hint="eastAsia" w:ascii="仿宋_GB2312" w:eastAsia="仿宋_GB2312"/>
          <w:b/>
          <w:color w:val="000000" w:themeColor="text1"/>
          <w:sz w:val="32"/>
          <w:szCs w:val="32"/>
          <w:u w:val="single"/>
          <w14:textFill>
            <w14:solidFill>
              <w14:schemeClr w14:val="tx1"/>
            </w14:solidFill>
          </w14:textFill>
        </w:rPr>
        <w:t>统战部：</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294.93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259.6</w:t>
      </w:r>
      <w:r>
        <w:rPr>
          <w:rFonts w:hint="eastAsia" w:ascii="仿宋_GB2312" w:eastAsia="仿宋_GB2312"/>
          <w:color w:val="auto"/>
          <w:sz w:val="32"/>
          <w:szCs w:val="32"/>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7.21</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w:t>
      </w:r>
      <w:r>
        <w:rPr>
          <w:rFonts w:hint="eastAsia" w:ascii="仿宋_GB2312" w:eastAsia="仿宋_GB2312"/>
          <w:color w:val="000000" w:themeColor="text1"/>
          <w:sz w:val="32"/>
          <w:szCs w:val="32"/>
          <w:lang w:val="en-US" w:eastAsia="zh-CN"/>
          <w14:textFill>
            <w14:solidFill>
              <w14:schemeClr w14:val="tx1"/>
            </w14:solidFill>
          </w14:textFill>
        </w:rPr>
        <w:t>3.76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2.91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0.54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预计安排2</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.12万元，其中：</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综合业务费8万元；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宗教场所视频监控经费8.12万元；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民族工作、宗教治理工作经费5万元；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政治特别费</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侨务工作2万元。</w:t>
      </w:r>
      <w:r>
        <w:rPr>
          <w:rFonts w:hint="eastAsia" w:ascii="仿宋_GB2312" w:eastAsia="仿宋_GB2312"/>
          <w:color w:val="000000" w:themeColor="text1"/>
          <w:sz w:val="32"/>
          <w:szCs w:val="32"/>
          <w:lang w:val="en-US" w:eastAsia="zh-CN"/>
          <w14:textFill>
            <w14:solidFill>
              <w14:schemeClr w14:val="tx1"/>
            </w14:solidFill>
          </w14:textFill>
        </w:rPr>
        <w:t>1</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09.</w:t>
      </w:r>
      <w:r>
        <w:rPr>
          <w:rFonts w:hint="eastAsia" w:ascii="仿宋_GB2312" w:eastAsia="仿宋_GB2312"/>
          <w:b/>
          <w:color w:val="000000" w:themeColor="text1"/>
          <w:sz w:val="32"/>
          <w:szCs w:val="32"/>
          <w:u w:val="single"/>
          <w14:textFill>
            <w14:solidFill>
              <w14:schemeClr w14:val="tx1"/>
            </w14:solidFill>
          </w14:textFill>
        </w:rPr>
        <w:t>纪检委：</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1269.5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1083.9</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47.6</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w:t>
      </w:r>
      <w:r>
        <w:rPr>
          <w:rFonts w:hint="eastAsia" w:ascii="仿宋_GB2312" w:eastAsia="仿宋_GB2312"/>
          <w:color w:val="000000" w:themeColor="text1"/>
          <w:sz w:val="32"/>
          <w:szCs w:val="32"/>
          <w:lang w:val="en-US" w:eastAsia="zh-CN"/>
          <w14:textFill>
            <w14:solidFill>
              <w14:schemeClr w14:val="tx1"/>
            </w14:solidFill>
          </w14:textFill>
        </w:rPr>
        <w:t>22.8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公务用车运行补助9.1万元；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14.43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0.27</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138</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综合业务费8万元；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办案费</w:t>
      </w:r>
      <w:r>
        <w:rPr>
          <w:rFonts w:hint="eastAsia" w:ascii="仿宋_GB2312" w:eastAsia="仿宋_GB2312"/>
          <w:color w:val="000000" w:themeColor="text1"/>
          <w:sz w:val="32"/>
          <w:szCs w:val="32"/>
          <w:lang w:val="en-US" w:eastAsia="zh-CN"/>
          <w14:textFill>
            <w14:solidFill>
              <w14:schemeClr w14:val="tx1"/>
            </w14:solidFill>
          </w14:textFill>
        </w:rPr>
        <w:t>80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新办公场所改造工程</w:t>
      </w:r>
      <w:r>
        <w:rPr>
          <w:rFonts w:hint="eastAsia" w:ascii="仿宋_GB2312" w:eastAsia="仿宋_GB2312"/>
          <w:color w:val="000000" w:themeColor="text1"/>
          <w:sz w:val="32"/>
          <w:szCs w:val="32"/>
          <w:lang w:val="en-US" w:eastAsia="zh-CN"/>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10.</w:t>
      </w:r>
      <w:r>
        <w:rPr>
          <w:rFonts w:hint="eastAsia" w:ascii="仿宋_GB2312" w:eastAsia="仿宋_GB2312"/>
          <w:b/>
          <w:color w:val="000000" w:themeColor="text1"/>
          <w:sz w:val="32"/>
          <w:szCs w:val="32"/>
          <w:u w:val="single"/>
          <w14:textFill>
            <w14:solidFill>
              <w14:schemeClr w14:val="tx1"/>
            </w14:solidFill>
          </w14:textFill>
        </w:rPr>
        <w:t>政法委：</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932.9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30" w:firstLineChars="196"/>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317.7</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8.6</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一般公用定额4</w:t>
      </w:r>
      <w:r>
        <w:rPr>
          <w:rFonts w:hint="eastAsia" w:ascii="仿宋_GB2312" w:eastAsia="仿宋_GB2312"/>
          <w:color w:val="000000" w:themeColor="text1"/>
          <w:sz w:val="32"/>
          <w:szCs w:val="32"/>
          <w:lang w:val="en-US" w:eastAsia="zh-CN"/>
          <w14:textFill>
            <w14:solidFill>
              <w14:schemeClr w14:val="tx1"/>
            </w14:solidFill>
          </w14:textFill>
        </w:rPr>
        <w:t>.82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3.6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w:t>
      </w:r>
      <w:r>
        <w:rPr>
          <w:rFonts w:hint="eastAsia" w:ascii="仿宋_GB2312" w:eastAsia="仿宋_GB2312"/>
          <w:color w:val="auto"/>
          <w:sz w:val="32"/>
          <w:szCs w:val="32"/>
          <w:lang w:val="en-US" w:eastAsia="zh-CN"/>
        </w:rPr>
        <w:t>0.18</w:t>
      </w:r>
      <w:r>
        <w:rPr>
          <w:rFonts w:hint="eastAsia" w:ascii="仿宋_GB2312" w:eastAsia="仿宋_GB2312"/>
          <w:color w:val="auto"/>
          <w:sz w:val="32"/>
          <w:szCs w:val="32"/>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606.6</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综合业务费8万元；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视频监控员及区巡防队员经费</w:t>
      </w:r>
      <w:r>
        <w:rPr>
          <w:rFonts w:hint="eastAsia" w:ascii="仿宋_GB2312" w:eastAsia="仿宋_GB2312"/>
          <w:color w:val="000000" w:themeColor="text1"/>
          <w:sz w:val="32"/>
          <w:szCs w:val="32"/>
          <w:lang w:val="en-US" w:eastAsia="zh-CN"/>
          <w14:textFill>
            <w14:solidFill>
              <w14:schemeClr w14:val="tx1"/>
            </w14:solidFill>
          </w14:textFill>
        </w:rPr>
        <w:t>325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区综治中心建设经费</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万元；</w:t>
      </w:r>
    </w:p>
    <w:p>
      <w:pPr>
        <w:widowControl w:val="0"/>
        <w:adjustRightInd/>
        <w:snapToGrid/>
        <w:spacing w:after="0" w:line="540" w:lineRule="exact"/>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治安保险经费1</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w:t>
      </w:r>
    </w:p>
    <w:p>
      <w:pPr>
        <w:widowControl w:val="0"/>
        <w:adjustRightInd/>
        <w:snapToGrid/>
        <w:spacing w:after="0" w:line="540" w:lineRule="exact"/>
        <w:ind w:firstLine="640" w:firstLineChars="200"/>
        <w:jc w:val="both"/>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综合治理经费</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kern w:val="2"/>
          <w:sz w:val="32"/>
          <w:szCs w:val="32"/>
          <w14:textFill>
            <w14:solidFill>
              <w14:schemeClr w14:val="tx1"/>
            </w14:solidFill>
          </w14:textFill>
        </w:rPr>
        <w:t>万元</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pPr>
        <w:widowControl w:val="0"/>
        <w:adjustRightInd/>
        <w:snapToGrid/>
        <w:spacing w:after="0" w:line="54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防范和处理邪教经费</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2"/>
          <w:sz w:val="32"/>
          <w:szCs w:val="32"/>
          <w14:textFill>
            <w14:solidFill>
              <w14:schemeClr w14:val="tx1"/>
            </w14:solidFill>
          </w14:textFill>
        </w:rPr>
        <w:t>万元；</w:t>
      </w:r>
    </w:p>
    <w:p>
      <w:pPr>
        <w:widowControl w:val="0"/>
        <w:adjustRightInd/>
        <w:snapToGrid/>
        <w:spacing w:after="0" w:line="54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国家安全人民防线经费</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2"/>
          <w:sz w:val="32"/>
          <w:szCs w:val="32"/>
          <w14:textFill>
            <w14:solidFill>
              <w14:schemeClr w14:val="tx1"/>
            </w14:solidFill>
          </w14:textFill>
        </w:rPr>
        <w:t>万元；</w:t>
      </w:r>
    </w:p>
    <w:p>
      <w:pPr>
        <w:widowControl w:val="0"/>
        <w:adjustRightInd/>
        <w:snapToGrid/>
        <w:spacing w:after="0" w:line="54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群众报告社会治安重要信息奖励保护金</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2"/>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社会心理服务体系建设</w:t>
      </w:r>
      <w:r>
        <w:rPr>
          <w:rFonts w:hint="eastAsia" w:ascii="仿宋_GB2312" w:eastAsia="仿宋_GB2312"/>
          <w:color w:val="000000" w:themeColor="text1"/>
          <w:sz w:val="32"/>
          <w:szCs w:val="32"/>
          <w:lang w:val="en-US" w:eastAsia="zh-CN"/>
          <w14:textFill>
            <w14:solidFill>
              <w14:schemeClr w14:val="tx1"/>
            </w14:solidFill>
          </w14:textFill>
        </w:rPr>
        <w:t>经费5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网格警务助理经费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111.6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雪亮工程经费</w:t>
      </w:r>
      <w:r>
        <w:rPr>
          <w:rFonts w:hint="eastAsia" w:ascii="仿宋_GB2312" w:eastAsia="仿宋_GB2312"/>
          <w:color w:val="000000" w:themeColor="text1"/>
          <w:sz w:val="32"/>
          <w:szCs w:val="32"/>
          <w:lang w:val="en-US" w:eastAsia="zh-CN"/>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扫黑除恶专项经费50万元</w:t>
      </w:r>
      <w:r>
        <w:rPr>
          <w:rFonts w:hint="eastAsia" w:ascii="仿宋_GB2312" w:eastAsia="仿宋_GB2312"/>
          <w:color w:val="000000" w:themeColor="text1"/>
          <w:sz w:val="32"/>
          <w:szCs w:val="32"/>
          <w14:textFill>
            <w14:solidFill>
              <w14:schemeClr w14:val="tx1"/>
            </w14:solidFill>
          </w14:textFill>
        </w:rPr>
        <w:t>；</w:t>
      </w:r>
    </w:p>
    <w:p>
      <w:pPr>
        <w:widowControl w:val="0"/>
        <w:adjustRightInd/>
        <w:snapToGrid/>
        <w:spacing w:after="0" w:line="540" w:lineRule="exact"/>
        <w:ind w:firstLine="640" w:firstLineChars="200"/>
        <w:jc w:val="both"/>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维护稳定经费</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2"/>
          <w:sz w:val="32"/>
          <w:szCs w:val="32"/>
          <w14:textFill>
            <w14:solidFill>
              <w14:schemeClr w14:val="tx1"/>
            </w14:solidFill>
          </w14:textFill>
        </w:rPr>
        <w:t>万元</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pPr>
        <w:widowControl w:val="0"/>
        <w:adjustRightInd/>
        <w:snapToGrid/>
        <w:spacing w:after="0" w:line="54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区法学会工作经费</w:t>
      </w: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11.</w:t>
      </w:r>
      <w:r>
        <w:rPr>
          <w:rFonts w:hint="eastAsia" w:ascii="仿宋_GB2312" w:eastAsia="仿宋_GB2312"/>
          <w:b/>
          <w:color w:val="auto"/>
          <w:sz w:val="32"/>
          <w:szCs w:val="32"/>
          <w:u w:val="single"/>
        </w:rPr>
        <w:t>信访局：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146.76</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108.5</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5.26</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公务用车运行补助1.3万元；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1.47</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w:t>
      </w:r>
      <w:r>
        <w:rPr>
          <w:rFonts w:hint="eastAsia" w:ascii="仿宋_GB2312" w:eastAsia="仿宋_GB2312"/>
          <w:color w:val="auto"/>
          <w:sz w:val="32"/>
          <w:szCs w:val="32"/>
          <w:lang w:val="en-US" w:eastAsia="zh-CN"/>
        </w:rPr>
        <w:t>0.09</w:t>
      </w:r>
      <w:r>
        <w:rPr>
          <w:rFonts w:hint="eastAsia" w:ascii="仿宋_GB2312" w:eastAsia="仿宋_GB2312"/>
          <w:color w:val="auto"/>
          <w:sz w:val="32"/>
          <w:szCs w:val="32"/>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33</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综合业务费8万元；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信访救助资金5万元；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驻京值班补20万元；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12</w:t>
      </w:r>
      <w:r>
        <w:rPr>
          <w:rFonts w:ascii="仿宋_GB2312" w:eastAsia="仿宋_GB2312"/>
          <w:b/>
          <w:color w:val="auto"/>
          <w:sz w:val="32"/>
          <w:szCs w:val="32"/>
        </w:rPr>
        <w:t>.</w:t>
      </w:r>
      <w:r>
        <w:rPr>
          <w:rFonts w:hint="eastAsia" w:ascii="仿宋_GB2312" w:eastAsia="仿宋_GB2312"/>
          <w:b/>
          <w:color w:val="auto"/>
          <w:sz w:val="32"/>
          <w:szCs w:val="32"/>
          <w:u w:val="single"/>
        </w:rPr>
        <w:t>司法局：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391.73</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304.7</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10.98</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5.46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公务用车运行补助1.3万元；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3.77</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w:t>
      </w:r>
      <w:r>
        <w:rPr>
          <w:rFonts w:hint="eastAsia" w:ascii="仿宋_GB2312" w:eastAsia="仿宋_GB2312"/>
          <w:color w:val="auto"/>
          <w:sz w:val="32"/>
          <w:szCs w:val="32"/>
          <w:lang w:val="en-US" w:eastAsia="zh-CN"/>
        </w:rPr>
        <w:t>0.45</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76.05</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eastAsia" w:ascii="仿宋_GB2312" w:eastAsia="仿宋_GB2312"/>
          <w:color w:val="000000" w:themeColor="text1"/>
          <w:sz w:val="32"/>
          <w:szCs w:val="32"/>
          <w:lang w:val="en-US" w:eastAsia="zh-CN"/>
          <w14:textFill>
            <w14:solidFill>
              <w14:schemeClr w14:val="tx1"/>
            </w14:solidFill>
          </w14:textFill>
        </w:rPr>
        <w:t>19.6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基层司法业务</w:t>
      </w:r>
      <w:r>
        <w:rPr>
          <w:rFonts w:hint="eastAsia" w:ascii="仿宋_GB2312" w:eastAsia="仿宋_GB2312"/>
          <w:color w:val="000000" w:themeColor="text1"/>
          <w:sz w:val="32"/>
          <w:szCs w:val="32"/>
          <w:lang w:val="en-US" w:eastAsia="zh-CN"/>
          <w14:textFill>
            <w14:solidFill>
              <w14:schemeClr w14:val="tx1"/>
            </w14:solidFill>
          </w14:textFill>
        </w:rPr>
        <w:t>3.45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政府法律顾问5万元；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法律援助</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社区矫正</w:t>
      </w:r>
      <w:r>
        <w:rPr>
          <w:rFonts w:hint="eastAsia" w:ascii="仿宋_GB2312" w:eastAsia="仿宋_GB2312"/>
          <w:color w:val="000000" w:themeColor="text1"/>
          <w:sz w:val="32"/>
          <w:szCs w:val="32"/>
          <w:lang w:val="en-US" w:eastAsia="zh-CN"/>
          <w14:textFill>
            <w14:solidFill>
              <w14:schemeClr w14:val="tx1"/>
            </w14:solidFill>
          </w14:textFill>
        </w:rPr>
        <w:t>30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村居法律顾问4万元；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普法依法治理（法治政府建设）</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办公场所租赁费</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13</w:t>
      </w:r>
      <w:r>
        <w:rPr>
          <w:rFonts w:ascii="仿宋_GB2312" w:eastAsia="仿宋_GB2312"/>
          <w:b/>
          <w:color w:val="auto"/>
          <w:sz w:val="32"/>
          <w:szCs w:val="32"/>
        </w:rPr>
        <w:t>.</w:t>
      </w:r>
      <w:r>
        <w:rPr>
          <w:rFonts w:hint="eastAsia" w:ascii="仿宋_GB2312" w:eastAsia="仿宋_GB2312"/>
          <w:b/>
          <w:color w:val="auto"/>
          <w:sz w:val="32"/>
          <w:szCs w:val="32"/>
          <w:u w:val="single"/>
        </w:rPr>
        <w:t>财政局：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1380.61</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578</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19.61</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11.06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7.35</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离退休人员活动经费1.2万元。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783</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综合业务费16万元；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财政股权转让款</w:t>
      </w:r>
      <w:r>
        <w:rPr>
          <w:rFonts w:hint="eastAsia" w:ascii="仿宋_GB2312" w:eastAsia="仿宋_GB2312"/>
          <w:color w:val="auto"/>
          <w:sz w:val="32"/>
          <w:szCs w:val="32"/>
          <w:lang w:val="en-US" w:eastAsia="zh-CN"/>
        </w:rPr>
        <w:t>200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财政贴息补助</w:t>
      </w:r>
      <w:r>
        <w:rPr>
          <w:rFonts w:hint="eastAsia" w:ascii="仿宋_GB2312" w:eastAsia="仿宋_GB2312"/>
          <w:color w:val="auto"/>
          <w:sz w:val="32"/>
          <w:szCs w:val="32"/>
          <w:lang w:val="en-US" w:eastAsia="zh-CN"/>
        </w:rPr>
        <w:t>390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评审费及劳务费</w:t>
      </w:r>
      <w:r>
        <w:rPr>
          <w:rFonts w:hint="eastAsia" w:ascii="仿宋_GB2312" w:eastAsia="仿宋_GB2312"/>
          <w:color w:val="auto"/>
          <w:sz w:val="32"/>
          <w:szCs w:val="32"/>
          <w:lang w:val="en-US" w:eastAsia="zh-CN"/>
        </w:rPr>
        <w:t>79</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财政运行费</w:t>
      </w:r>
      <w:r>
        <w:rPr>
          <w:rFonts w:hint="eastAsia" w:ascii="仿宋_GB2312" w:eastAsia="仿宋_GB2312"/>
          <w:color w:val="auto"/>
          <w:sz w:val="32"/>
          <w:szCs w:val="32"/>
          <w:lang w:val="en-US" w:eastAsia="zh-CN"/>
        </w:rPr>
        <w:t>98</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14</w:t>
      </w:r>
      <w:r>
        <w:rPr>
          <w:rFonts w:ascii="仿宋_GB2312" w:eastAsia="仿宋_GB2312"/>
          <w:b/>
          <w:color w:val="auto"/>
          <w:sz w:val="32"/>
          <w:szCs w:val="32"/>
        </w:rPr>
        <w:t>.</w:t>
      </w:r>
      <w:r>
        <w:rPr>
          <w:rFonts w:hint="eastAsia" w:ascii="仿宋_GB2312" w:eastAsia="仿宋_GB2312"/>
          <w:b/>
          <w:color w:val="auto"/>
          <w:sz w:val="32"/>
          <w:szCs w:val="32"/>
          <w:u w:val="single"/>
        </w:rPr>
        <w:t>审计局：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293.26</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209.2</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w:t>
      </w:r>
      <w:r>
        <w:rPr>
          <w:rFonts w:hint="eastAsia" w:ascii="仿宋_GB2312" w:eastAsia="仿宋_GB2312"/>
          <w:color w:val="auto"/>
          <w:sz w:val="32"/>
          <w:szCs w:val="32"/>
          <w:highlight w:val="none"/>
        </w:rPr>
        <w:t>排</w:t>
      </w:r>
      <w:r>
        <w:rPr>
          <w:rFonts w:hint="eastAsia" w:ascii="仿宋_GB2312" w:eastAsia="仿宋_GB2312"/>
          <w:color w:val="auto"/>
          <w:sz w:val="32"/>
          <w:szCs w:val="32"/>
          <w:highlight w:val="none"/>
          <w:lang w:val="en-US" w:eastAsia="zh-CN"/>
        </w:rPr>
        <w:t>6.06</w:t>
      </w:r>
      <w:r>
        <w:rPr>
          <w:rFonts w:hint="eastAsia" w:ascii="仿宋_GB2312" w:eastAsia="仿宋_GB2312"/>
          <w:color w:val="auto"/>
          <w:sz w:val="32"/>
          <w:szCs w:val="32"/>
          <w:highlight w:val="none"/>
        </w:rPr>
        <w:t>万</w:t>
      </w:r>
      <w:r>
        <w:rPr>
          <w:rFonts w:hint="eastAsia" w:ascii="仿宋_GB2312" w:eastAsia="仿宋_GB2312"/>
          <w:color w:val="auto"/>
          <w:sz w:val="32"/>
          <w:szCs w:val="32"/>
        </w:rPr>
        <w:t>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w:t>
      </w:r>
      <w:r>
        <w:rPr>
          <w:rFonts w:hint="eastAsia" w:ascii="仿宋_GB2312" w:eastAsia="仿宋_GB2312"/>
          <w:color w:val="auto"/>
          <w:sz w:val="32"/>
          <w:szCs w:val="32"/>
          <w:highlight w:val="none"/>
        </w:rPr>
        <w:t>额</w:t>
      </w:r>
      <w:r>
        <w:rPr>
          <w:rFonts w:hint="eastAsia" w:ascii="仿宋_GB2312" w:eastAsia="仿宋_GB2312"/>
          <w:color w:val="auto"/>
          <w:sz w:val="32"/>
          <w:szCs w:val="32"/>
          <w:highlight w:val="none"/>
          <w:lang w:val="en-US" w:eastAsia="zh-CN"/>
        </w:rPr>
        <w:t>2.98</w:t>
      </w:r>
      <w:r>
        <w:rPr>
          <w:rFonts w:hint="eastAsia" w:ascii="仿宋_GB2312" w:eastAsia="仿宋_GB2312"/>
          <w:color w:val="auto"/>
          <w:sz w:val="32"/>
          <w:szCs w:val="32"/>
          <w:highlight w:val="none"/>
        </w:rPr>
        <w:t>万</w:t>
      </w:r>
      <w:r>
        <w:rPr>
          <w:rFonts w:hint="eastAsia" w:ascii="仿宋_GB2312" w:eastAsia="仿宋_GB2312"/>
          <w:color w:val="auto"/>
          <w:sz w:val="32"/>
          <w:szCs w:val="32"/>
        </w:rPr>
        <w:t>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2.63</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w:t>
      </w:r>
      <w:r>
        <w:rPr>
          <w:rFonts w:hint="eastAsia" w:ascii="仿宋_GB2312" w:eastAsia="仿宋_GB2312"/>
          <w:color w:val="auto"/>
          <w:sz w:val="32"/>
          <w:szCs w:val="32"/>
          <w:lang w:val="en-US" w:eastAsia="zh-CN"/>
        </w:rPr>
        <w:t>0.45</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8万元，其中：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金审三期</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工程审计委托业务费</w:t>
      </w:r>
      <w:r>
        <w:rPr>
          <w:rFonts w:hint="eastAsia" w:ascii="仿宋_GB2312" w:eastAsia="仿宋_GB2312"/>
          <w:color w:val="auto"/>
          <w:sz w:val="32"/>
          <w:szCs w:val="32"/>
          <w:lang w:val="en-US" w:eastAsia="zh-CN"/>
        </w:rPr>
        <w:t>40</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15</w:t>
      </w:r>
      <w:r>
        <w:rPr>
          <w:rFonts w:ascii="仿宋_GB2312" w:eastAsia="仿宋_GB2312"/>
          <w:b/>
          <w:color w:val="auto"/>
          <w:sz w:val="32"/>
          <w:szCs w:val="32"/>
        </w:rPr>
        <w:t>.</w:t>
      </w:r>
      <w:r>
        <w:rPr>
          <w:rFonts w:hint="eastAsia" w:ascii="仿宋_GB2312" w:eastAsia="仿宋_GB2312"/>
          <w:b/>
          <w:color w:val="auto"/>
          <w:sz w:val="32"/>
          <w:szCs w:val="32"/>
          <w:u w:val="single"/>
        </w:rPr>
        <w:t>大数据局：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232.31</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106.6</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3.61</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2.18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1.43</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122.1</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电子政务外网服务项目</w:t>
      </w:r>
      <w:r>
        <w:rPr>
          <w:rFonts w:hint="eastAsia" w:ascii="仿宋_GB2312" w:eastAsia="仿宋_GB2312"/>
          <w:color w:val="auto"/>
          <w:sz w:val="32"/>
          <w:szCs w:val="32"/>
          <w:lang w:val="en-US" w:eastAsia="zh-CN"/>
        </w:rPr>
        <w:t>16.82</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劳务派遣人员</w:t>
      </w:r>
      <w:r>
        <w:rPr>
          <w:rFonts w:hint="eastAsia" w:ascii="仿宋_GB2312" w:eastAsia="仿宋_GB2312"/>
          <w:color w:val="auto"/>
          <w:sz w:val="32"/>
          <w:szCs w:val="32"/>
          <w:lang w:val="en-US" w:eastAsia="zh-CN"/>
        </w:rPr>
        <w:t>工资40.8</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政务大厅灾后重建项目质保金</w:t>
      </w:r>
      <w:r>
        <w:rPr>
          <w:rFonts w:hint="eastAsia" w:ascii="仿宋_GB2312" w:eastAsia="仿宋_GB2312"/>
          <w:color w:val="auto"/>
          <w:sz w:val="32"/>
          <w:szCs w:val="32"/>
          <w:lang w:val="en-US" w:eastAsia="zh-CN"/>
        </w:rPr>
        <w:t>26.48</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政务大厅电费</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政务大厅水费5万元；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政务大厅空调</w:t>
      </w:r>
      <w:r>
        <w:rPr>
          <w:rFonts w:hint="eastAsia" w:ascii="仿宋_GB2312" w:eastAsia="仿宋_GB2312"/>
          <w:color w:val="auto"/>
          <w:sz w:val="32"/>
          <w:szCs w:val="32"/>
          <w:lang w:val="en-US" w:eastAsia="zh-CN"/>
        </w:rPr>
        <w:t>水电</w:t>
      </w:r>
      <w:r>
        <w:rPr>
          <w:rFonts w:hint="eastAsia" w:ascii="仿宋_GB2312" w:eastAsia="仿宋_GB2312"/>
          <w:color w:val="auto"/>
          <w:sz w:val="32"/>
          <w:szCs w:val="32"/>
        </w:rPr>
        <w:t>维护费</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16.</w:t>
      </w:r>
      <w:r>
        <w:rPr>
          <w:rFonts w:hint="eastAsia" w:ascii="仿宋_GB2312" w:eastAsia="仿宋_GB2312"/>
          <w:b/>
          <w:color w:val="auto"/>
          <w:sz w:val="32"/>
          <w:szCs w:val="32"/>
          <w:u w:val="single"/>
        </w:rPr>
        <w:t>编办：</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124.5</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111.3</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4.2</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2.67</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1.53</w:t>
      </w:r>
      <w:r>
        <w:rPr>
          <w:rFonts w:hint="eastAsia" w:ascii="仿宋_GB2312" w:eastAsia="仿宋_GB2312"/>
          <w:color w:val="auto"/>
          <w:sz w:val="32"/>
          <w:szCs w:val="32"/>
        </w:rPr>
        <w:t>万元。</w:t>
      </w:r>
    </w:p>
    <w:p>
      <w:pPr>
        <w:spacing w:after="0" w:line="540" w:lineRule="exact"/>
        <w:ind w:firstLine="630" w:firstLineChars="196"/>
        <w:rPr>
          <w:rFonts w:ascii="仿宋_GB2312" w:eastAsia="仿宋_GB2312"/>
          <w:color w:val="auto"/>
          <w:sz w:val="32"/>
          <w:szCs w:val="32"/>
        </w:rPr>
      </w:pPr>
      <w:r>
        <w:rPr>
          <w:rFonts w:hint="eastAsia" w:ascii="仿宋_GB2312" w:eastAsia="仿宋_GB2312"/>
          <w:b/>
          <w:color w:val="auto"/>
          <w:sz w:val="32"/>
          <w:szCs w:val="32"/>
        </w:rPr>
        <w:t>专项</w:t>
      </w:r>
      <w:r>
        <w:rPr>
          <w:rFonts w:hint="eastAsia" w:ascii="仿宋_GB2312" w:eastAsia="仿宋_GB2312"/>
          <w:b/>
          <w:vanish/>
          <w:color w:val="auto"/>
          <w:sz w:val="32"/>
          <w:szCs w:val="32"/>
        </w:rPr>
        <w:t>专项</w:t>
      </w:r>
      <w:r>
        <w:rPr>
          <w:rFonts w:hint="eastAsia" w:ascii="仿宋_GB2312" w:eastAsia="仿宋_GB2312"/>
          <w:b/>
          <w:color w:val="auto"/>
          <w:sz w:val="32"/>
          <w:szCs w:val="32"/>
        </w:rPr>
        <w:t>经费</w:t>
      </w:r>
      <w:r>
        <w:rPr>
          <w:rFonts w:hint="eastAsia" w:ascii="仿宋_GB2312" w:eastAsia="仿宋_GB2312"/>
          <w:color w:val="auto"/>
          <w:sz w:val="32"/>
          <w:szCs w:val="32"/>
        </w:rPr>
        <w:t>预计安排9万元，其中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综合业务费4万元；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中文</w:t>
      </w:r>
      <w:r>
        <w:rPr>
          <w:rFonts w:hint="eastAsia" w:ascii="仿宋_GB2312" w:eastAsia="仿宋_GB2312"/>
          <w:color w:val="auto"/>
          <w:sz w:val="32"/>
          <w:szCs w:val="32"/>
        </w:rPr>
        <w:t>域名</w:t>
      </w:r>
      <w:r>
        <w:rPr>
          <w:rFonts w:hint="eastAsia" w:ascii="仿宋_GB2312" w:eastAsia="仿宋_GB2312"/>
          <w:color w:val="auto"/>
          <w:sz w:val="32"/>
          <w:szCs w:val="32"/>
          <w:lang w:val="en-US" w:eastAsia="zh-CN"/>
        </w:rPr>
        <w:t>注册管理</w:t>
      </w:r>
      <w:r>
        <w:rPr>
          <w:rFonts w:hint="eastAsia" w:ascii="仿宋_GB2312" w:eastAsia="仿宋_GB2312"/>
          <w:color w:val="auto"/>
          <w:sz w:val="32"/>
          <w:szCs w:val="32"/>
        </w:rPr>
        <w:t>5万元。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17</w:t>
      </w:r>
      <w:r>
        <w:rPr>
          <w:rFonts w:ascii="仿宋_GB2312" w:eastAsia="仿宋_GB2312"/>
          <w:b/>
          <w:color w:val="auto"/>
          <w:sz w:val="32"/>
          <w:szCs w:val="32"/>
        </w:rPr>
        <w:t>.</w:t>
      </w:r>
      <w:r>
        <w:rPr>
          <w:rFonts w:hint="eastAsia" w:ascii="仿宋_GB2312" w:eastAsia="仿宋_GB2312"/>
          <w:b/>
          <w:color w:val="auto"/>
          <w:sz w:val="32"/>
          <w:szCs w:val="32"/>
          <w:u w:val="single"/>
        </w:rPr>
        <w:t>文广旅局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952.9</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314.3</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w:t>
      </w:r>
      <w:r>
        <w:rPr>
          <w:rFonts w:hint="eastAsia" w:ascii="仿宋_GB2312" w:eastAsia="仿宋_GB2312"/>
          <w:color w:val="auto"/>
          <w:sz w:val="32"/>
          <w:szCs w:val="32"/>
          <w:highlight w:val="none"/>
        </w:rPr>
        <w:t>排</w:t>
      </w:r>
      <w:r>
        <w:rPr>
          <w:rFonts w:hint="eastAsia" w:ascii="仿宋_GB2312" w:eastAsia="仿宋_GB2312"/>
          <w:color w:val="auto"/>
          <w:sz w:val="32"/>
          <w:szCs w:val="32"/>
          <w:highlight w:val="none"/>
          <w:lang w:val="en-US" w:eastAsia="zh-CN"/>
        </w:rPr>
        <w:t>11.64</w:t>
      </w:r>
      <w:r>
        <w:rPr>
          <w:rFonts w:hint="eastAsia" w:ascii="仿宋_GB2312" w:eastAsia="仿宋_GB2312"/>
          <w:color w:val="auto"/>
          <w:sz w:val="32"/>
          <w:szCs w:val="32"/>
          <w:highlight w:val="none"/>
        </w:rPr>
        <w:t>万元</w:t>
      </w:r>
      <w:r>
        <w:rPr>
          <w:rFonts w:hint="eastAsia" w:ascii="仿宋_GB2312" w:eastAsia="仿宋_GB2312"/>
          <w:color w:val="auto"/>
          <w:sz w:val="32"/>
          <w:szCs w:val="32"/>
        </w:rPr>
        <w:t>，其中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4.74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公务用车运行补助2.6万元；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3.5</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w:t>
      </w:r>
      <w:r>
        <w:rPr>
          <w:rFonts w:hint="eastAsia" w:ascii="仿宋_GB2312" w:eastAsia="仿宋_GB2312"/>
          <w:color w:val="auto"/>
          <w:sz w:val="32"/>
          <w:szCs w:val="32"/>
          <w:lang w:val="en-US" w:eastAsia="zh-CN"/>
        </w:rPr>
        <w:t>0.8</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bCs/>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626.96</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自筹人员经费20万元；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城市书屋建设费用</w:t>
      </w:r>
      <w:r>
        <w:rPr>
          <w:rFonts w:hint="eastAsia" w:ascii="仿宋_GB2312" w:eastAsia="仿宋_GB2312"/>
          <w:color w:val="auto"/>
          <w:sz w:val="32"/>
          <w:szCs w:val="32"/>
          <w:lang w:val="en-US" w:eastAsia="zh-CN"/>
        </w:rPr>
        <w:t>3</w:t>
      </w:r>
      <w:r>
        <w:rPr>
          <w:rFonts w:ascii="仿宋_GB2312" w:eastAsia="仿宋_GB2312"/>
          <w:color w:val="auto"/>
          <w:sz w:val="32"/>
          <w:szCs w:val="32"/>
        </w:rPr>
        <w:t>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城市书屋运营费用</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文化馆、文化站、图书馆及汉风博物馆免开及配套资金</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公共文化数字平台建设22.31</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灾后重建配套资金</w:t>
      </w:r>
      <w:r>
        <w:rPr>
          <w:rFonts w:hint="eastAsia" w:ascii="仿宋_GB2312" w:eastAsia="仿宋_GB2312"/>
          <w:color w:val="auto"/>
          <w:sz w:val="32"/>
          <w:szCs w:val="32"/>
          <w:lang w:val="en-US" w:eastAsia="zh-CN"/>
        </w:rPr>
        <w:t>41</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文物保护资金136.4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2022年博物馆免费开放补助资金预算（新财预【2022】184号）</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新建城市书房管理及运营费用（新凤财【2022】61号）</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2022年省级非物质文化遗产保护专项资金预算（新财预【2022】269号）</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2022年特大暴雨洪涝灾害灾后恢复重建中央基建中央基建投资</w:t>
      </w:r>
      <w:r>
        <w:rPr>
          <w:rFonts w:hint="eastAsia" w:ascii="仿宋_GB2312" w:eastAsia="仿宋_GB2312"/>
          <w:color w:val="auto"/>
          <w:sz w:val="32"/>
          <w:szCs w:val="32"/>
          <w:lang w:val="en-US" w:eastAsia="zh-CN"/>
        </w:rPr>
        <w:t>22.36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博物馆免费开放补助资金(中央级)-2021-440</w:t>
      </w:r>
      <w:r>
        <w:rPr>
          <w:rFonts w:hint="eastAsia" w:ascii="仿宋_GB2312" w:eastAsia="仿宋_GB2312"/>
          <w:color w:val="auto"/>
          <w:sz w:val="32"/>
          <w:szCs w:val="32"/>
          <w:lang w:val="en-US" w:eastAsia="zh-CN"/>
        </w:rPr>
        <w:t>号7.69</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十里文化长廊规划设计费</w:t>
      </w:r>
      <w:r>
        <w:rPr>
          <w:rFonts w:hint="eastAsia" w:ascii="仿宋_GB2312" w:eastAsia="仿宋_GB2312"/>
          <w:color w:val="auto"/>
          <w:sz w:val="32"/>
          <w:szCs w:val="32"/>
          <w:lang w:val="en-US" w:eastAsia="zh-CN"/>
        </w:rPr>
        <w:t>198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舞台艺术送基层活动补助（新凤财【2022】61号）</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18</w:t>
      </w:r>
      <w:r>
        <w:rPr>
          <w:rFonts w:ascii="仿宋_GB2312" w:eastAsia="仿宋_GB2312"/>
          <w:b/>
          <w:color w:val="auto"/>
          <w:sz w:val="32"/>
          <w:szCs w:val="32"/>
        </w:rPr>
        <w:t>.</w:t>
      </w:r>
      <w:r>
        <w:rPr>
          <w:rFonts w:hint="eastAsia" w:ascii="仿宋_GB2312" w:eastAsia="仿宋_GB2312"/>
          <w:b/>
          <w:color w:val="auto"/>
          <w:sz w:val="32"/>
          <w:szCs w:val="32"/>
          <w:u w:val="single"/>
        </w:rPr>
        <w:t>统计局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236.47</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202.2</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6.27</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3.7</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2.57</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43" w:firstLineChars="200"/>
        <w:rPr>
          <w:rFonts w:ascii="仿宋_GB2312" w:eastAsia="仿宋_GB2312"/>
          <w:color w:val="auto"/>
          <w:sz w:val="32"/>
          <w:szCs w:val="32"/>
        </w:rPr>
      </w:pPr>
      <w:r>
        <w:rPr>
          <w:rFonts w:hint="eastAsia" w:ascii="仿宋_GB2312" w:eastAsia="仿宋_GB2312"/>
          <w:b/>
          <w:bCs/>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28</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第五次全国经济普查20</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19</w:t>
      </w:r>
      <w:r>
        <w:rPr>
          <w:rFonts w:ascii="仿宋_GB2312" w:eastAsia="仿宋_GB2312"/>
          <w:b/>
          <w:color w:val="auto"/>
          <w:sz w:val="32"/>
          <w:szCs w:val="32"/>
        </w:rPr>
        <w:t>.</w:t>
      </w:r>
      <w:r>
        <w:rPr>
          <w:rFonts w:hint="eastAsia" w:ascii="仿宋_GB2312" w:eastAsia="仿宋_GB2312"/>
          <w:b/>
          <w:color w:val="auto"/>
          <w:sz w:val="32"/>
          <w:szCs w:val="32"/>
          <w:u w:val="single"/>
        </w:rPr>
        <w:t>机要局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预计安排6万元。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综合业务费4万元;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区委机要保密局机要、保密业务经费</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20</w:t>
      </w:r>
      <w:r>
        <w:rPr>
          <w:rFonts w:ascii="仿宋_GB2312" w:eastAsia="仿宋_GB2312"/>
          <w:b/>
          <w:color w:val="auto"/>
          <w:sz w:val="32"/>
          <w:szCs w:val="32"/>
        </w:rPr>
        <w:t>.</w:t>
      </w:r>
      <w:r>
        <w:rPr>
          <w:rFonts w:hint="eastAsia" w:ascii="仿宋_GB2312" w:eastAsia="仿宋_GB2312"/>
          <w:b/>
          <w:color w:val="auto"/>
          <w:sz w:val="32"/>
          <w:szCs w:val="32"/>
          <w:u w:val="single"/>
        </w:rPr>
        <w:t>工商联</w:t>
      </w:r>
      <w:r>
        <w:rPr>
          <w:rFonts w:hint="eastAsia" w:ascii="仿宋_GB2312" w:eastAsia="仿宋_GB2312"/>
          <w:b/>
          <w:color w:val="auto"/>
          <w:sz w:val="32"/>
          <w:szCs w:val="32"/>
        </w:rPr>
        <w:t>：全年支出</w:t>
      </w:r>
      <w:r>
        <w:rPr>
          <w:rFonts w:hint="eastAsia" w:ascii="仿宋_GB2312" w:eastAsia="仿宋_GB2312"/>
          <w:color w:val="auto"/>
          <w:sz w:val="32"/>
          <w:szCs w:val="32"/>
        </w:rPr>
        <w:t>预计安排5万元。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预计安排5万元，其中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21</w:t>
      </w:r>
      <w:r>
        <w:rPr>
          <w:rFonts w:ascii="仿宋_GB2312" w:eastAsia="仿宋_GB2312"/>
          <w:b/>
          <w:color w:val="auto"/>
          <w:sz w:val="32"/>
          <w:szCs w:val="32"/>
        </w:rPr>
        <w:t>.</w:t>
      </w:r>
      <w:r>
        <w:rPr>
          <w:rFonts w:hint="eastAsia" w:ascii="仿宋_GB2312" w:eastAsia="仿宋_GB2312"/>
          <w:b/>
          <w:color w:val="auto"/>
          <w:sz w:val="32"/>
          <w:szCs w:val="32"/>
          <w:u w:val="single"/>
        </w:rPr>
        <w:t>科协</w:t>
      </w:r>
      <w:r>
        <w:rPr>
          <w:rFonts w:hint="eastAsia" w:ascii="仿宋_GB2312" w:eastAsia="仿宋_GB2312"/>
          <w:b/>
          <w:color w:val="auto"/>
          <w:sz w:val="32"/>
          <w:szCs w:val="32"/>
        </w:rPr>
        <w:t>：全年支出</w:t>
      </w:r>
      <w:r>
        <w:rPr>
          <w:rFonts w:hint="eastAsia" w:ascii="仿宋_GB2312" w:eastAsia="仿宋_GB2312"/>
          <w:color w:val="auto"/>
          <w:sz w:val="32"/>
          <w:szCs w:val="32"/>
        </w:rPr>
        <w:t>预计安排2万元。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专项经费</w:t>
      </w:r>
      <w:r>
        <w:rPr>
          <w:rFonts w:hint="eastAsia" w:ascii="仿宋_GB2312" w:eastAsia="仿宋_GB2312"/>
          <w:color w:val="auto"/>
          <w:sz w:val="32"/>
          <w:szCs w:val="32"/>
        </w:rPr>
        <w:t>预计安排2万元，其中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综合业务费2万元。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22</w:t>
      </w:r>
      <w:r>
        <w:rPr>
          <w:rFonts w:ascii="仿宋_GB2312" w:eastAsia="仿宋_GB2312"/>
          <w:b/>
          <w:color w:val="auto"/>
          <w:sz w:val="32"/>
          <w:szCs w:val="32"/>
        </w:rPr>
        <w:t>.</w:t>
      </w:r>
      <w:r>
        <w:rPr>
          <w:rFonts w:hint="eastAsia" w:ascii="仿宋_GB2312" w:eastAsia="仿宋_GB2312"/>
          <w:b/>
          <w:color w:val="auto"/>
          <w:sz w:val="32"/>
          <w:szCs w:val="32"/>
          <w:u w:val="single"/>
        </w:rPr>
        <w:t>妇联</w:t>
      </w:r>
      <w:r>
        <w:rPr>
          <w:rFonts w:hint="eastAsia" w:ascii="仿宋_GB2312" w:eastAsia="仿宋_GB2312"/>
          <w:b/>
          <w:color w:val="auto"/>
          <w:sz w:val="32"/>
          <w:szCs w:val="32"/>
        </w:rPr>
        <w:t>：全年支出</w:t>
      </w:r>
      <w:r>
        <w:rPr>
          <w:rFonts w:hint="eastAsia" w:ascii="仿宋_GB2312" w:eastAsia="仿宋_GB2312"/>
          <w:color w:val="auto"/>
          <w:sz w:val="32"/>
          <w:szCs w:val="32"/>
        </w:rPr>
        <w:t>预计安排2万元。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b/>
          <w:color w:val="auto"/>
          <w:sz w:val="32"/>
          <w:szCs w:val="32"/>
        </w:rPr>
        <w:t>专项经费</w:t>
      </w:r>
      <w:r>
        <w:rPr>
          <w:rFonts w:hint="eastAsia" w:ascii="仿宋_GB2312" w:eastAsia="仿宋_GB2312"/>
          <w:color w:val="auto"/>
          <w:sz w:val="32"/>
          <w:szCs w:val="32"/>
        </w:rPr>
        <w:t>预计安排2万元，其中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综合业务费2万元。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23</w:t>
      </w:r>
      <w:r>
        <w:rPr>
          <w:rFonts w:ascii="仿宋_GB2312" w:eastAsia="仿宋_GB2312"/>
          <w:b/>
          <w:color w:val="auto"/>
          <w:sz w:val="32"/>
          <w:szCs w:val="32"/>
        </w:rPr>
        <w:t>.</w:t>
      </w:r>
      <w:r>
        <w:rPr>
          <w:rFonts w:hint="eastAsia" w:ascii="仿宋_GB2312" w:eastAsia="仿宋_GB2312"/>
          <w:b/>
          <w:color w:val="auto"/>
          <w:sz w:val="32"/>
          <w:szCs w:val="32"/>
          <w:u w:val="single"/>
        </w:rPr>
        <w:t>团委</w:t>
      </w:r>
      <w:r>
        <w:rPr>
          <w:rFonts w:hint="eastAsia" w:ascii="仿宋_GB2312" w:eastAsia="仿宋_GB2312"/>
          <w:b/>
          <w:color w:val="auto"/>
          <w:sz w:val="32"/>
          <w:szCs w:val="32"/>
        </w:rPr>
        <w:t>：全年支出</w:t>
      </w:r>
      <w:r>
        <w:rPr>
          <w:rFonts w:hint="eastAsia" w:ascii="仿宋_GB2312" w:eastAsia="仿宋_GB2312"/>
          <w:color w:val="auto"/>
          <w:sz w:val="32"/>
          <w:szCs w:val="32"/>
        </w:rPr>
        <w:t>预计安排2万元。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lang w:val="en-US" w:eastAsia="zh-CN"/>
        </w:rPr>
        <w:t xml:space="preserve"> </w:t>
      </w:r>
      <w:r>
        <w:rPr>
          <w:rFonts w:hint="eastAsia" w:ascii="仿宋_GB2312" w:eastAsia="仿宋_GB2312"/>
          <w:b/>
          <w:color w:val="auto"/>
          <w:sz w:val="32"/>
          <w:szCs w:val="32"/>
        </w:rPr>
        <w:t>专项经费</w:t>
      </w:r>
      <w:r>
        <w:rPr>
          <w:rFonts w:hint="eastAsia" w:ascii="仿宋_GB2312" w:eastAsia="仿宋_GB2312"/>
          <w:color w:val="auto"/>
          <w:sz w:val="32"/>
          <w:szCs w:val="32"/>
        </w:rPr>
        <w:t>预计安排2万元，其中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综合业务费2万元。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2</w:t>
      </w:r>
      <w:r>
        <w:rPr>
          <w:rFonts w:hint="eastAsia" w:ascii="仿宋_GB2312" w:eastAsia="仿宋_GB2312"/>
          <w:b/>
          <w:color w:val="auto"/>
          <w:sz w:val="32"/>
          <w:szCs w:val="32"/>
          <w:lang w:val="en-US" w:eastAsia="zh-CN"/>
        </w:rPr>
        <w:t>4</w:t>
      </w:r>
      <w:r>
        <w:rPr>
          <w:rFonts w:ascii="仿宋_GB2312" w:eastAsia="仿宋_GB2312"/>
          <w:b/>
          <w:color w:val="auto"/>
          <w:sz w:val="32"/>
          <w:szCs w:val="32"/>
        </w:rPr>
        <w:t>.</w:t>
      </w:r>
      <w:r>
        <w:rPr>
          <w:rFonts w:hint="eastAsia" w:ascii="仿宋_GB2312" w:eastAsia="仿宋_GB2312"/>
          <w:b/>
          <w:color w:val="auto"/>
          <w:sz w:val="32"/>
          <w:szCs w:val="32"/>
          <w:u w:val="single"/>
        </w:rPr>
        <w:t>机关事务中心</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973.3</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5F497A" w:themeColor="accent4" w:themeShade="BF"/>
          <w:sz w:val="32"/>
          <w:szCs w:val="32"/>
          <w14:textFill>
            <w14:gradFill>
              <w14:gsLst>
                <w14:gs w14:pos="0">
                  <w14:srgbClr w14:val="012D86"/>
                </w14:gs>
                <w14:gs w14:pos="100000">
                  <w14:srgbClr w14:val="0E2557"/>
                </w14:gs>
              </w14:gsLst>
              <w14:lin w14:scaled="0"/>
            </w14:gradFill>
          </w14:textFill>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186.8</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6.5</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一般公用定额3.9万元；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预计安排780万元，其中：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运行费780万元</w:t>
      </w:r>
      <w:r>
        <w:rPr>
          <w:rFonts w:hint="eastAsia" w:ascii="仿宋_GB2312" w:eastAsia="仿宋_GB2312"/>
          <w:color w:val="auto"/>
          <w:sz w:val="32"/>
          <w:szCs w:val="32"/>
        </w:rPr>
        <w:t>。</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2</w:t>
      </w:r>
      <w:r>
        <w:rPr>
          <w:rFonts w:hint="eastAsia" w:ascii="仿宋_GB2312" w:eastAsia="仿宋_GB2312"/>
          <w:b/>
          <w:color w:val="auto"/>
          <w:sz w:val="32"/>
          <w:szCs w:val="32"/>
          <w:lang w:val="en-US" w:eastAsia="zh-CN"/>
        </w:rPr>
        <w:t>5</w:t>
      </w:r>
      <w:r>
        <w:rPr>
          <w:rFonts w:ascii="仿宋_GB2312" w:eastAsia="仿宋_GB2312"/>
          <w:b/>
          <w:color w:val="auto"/>
          <w:sz w:val="32"/>
          <w:szCs w:val="32"/>
        </w:rPr>
        <w:t>.</w:t>
      </w:r>
      <w:r>
        <w:rPr>
          <w:rFonts w:hint="eastAsia" w:ascii="仿宋_GB2312" w:eastAsia="仿宋_GB2312"/>
          <w:b/>
          <w:color w:val="auto"/>
          <w:sz w:val="32"/>
          <w:szCs w:val="32"/>
          <w:u w:val="single"/>
        </w:rPr>
        <w:t>市场监管局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1357.75</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1136.4</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w:t>
      </w:r>
      <w:r>
        <w:rPr>
          <w:rFonts w:hint="eastAsia" w:ascii="仿宋_GB2312" w:eastAsia="仿宋_GB2312"/>
          <w:color w:val="auto"/>
          <w:sz w:val="32"/>
          <w:szCs w:val="32"/>
          <w:highlight w:val="none"/>
        </w:rPr>
        <w:t>排</w:t>
      </w:r>
      <w:r>
        <w:rPr>
          <w:rFonts w:hint="eastAsia" w:ascii="仿宋_GB2312" w:eastAsia="仿宋_GB2312"/>
          <w:bCs/>
          <w:color w:val="auto"/>
          <w:sz w:val="32"/>
          <w:szCs w:val="32"/>
          <w:highlight w:val="none"/>
          <w:lang w:val="en-US" w:eastAsia="zh-CN"/>
        </w:rPr>
        <w:t>39.97</w:t>
      </w:r>
      <w:r>
        <w:rPr>
          <w:rFonts w:hint="eastAsia" w:ascii="仿宋_GB2312" w:eastAsia="仿宋_GB2312"/>
          <w:color w:val="auto"/>
          <w:sz w:val="32"/>
          <w:szCs w:val="32"/>
          <w:highlight w:val="none"/>
        </w:rPr>
        <w:t>万</w:t>
      </w:r>
      <w:r>
        <w:rPr>
          <w:rFonts w:hint="eastAsia" w:ascii="仿宋_GB2312" w:eastAsia="仿宋_GB2312"/>
          <w:color w:val="auto"/>
          <w:sz w:val="32"/>
          <w:szCs w:val="32"/>
        </w:rPr>
        <w:t>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15.94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公务车运行维护补助</w:t>
      </w:r>
      <w:r>
        <w:rPr>
          <w:rFonts w:hint="eastAsia" w:ascii="仿宋_GB2312" w:eastAsia="仿宋_GB2312"/>
          <w:color w:val="auto"/>
          <w:sz w:val="32"/>
          <w:szCs w:val="32"/>
          <w:lang w:val="en-US" w:eastAsia="zh-CN"/>
        </w:rPr>
        <w:t>10.4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11.65</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w:t>
      </w:r>
      <w:r>
        <w:rPr>
          <w:rFonts w:hint="eastAsia" w:ascii="仿宋_GB2312" w:eastAsia="仿宋_GB2312"/>
          <w:color w:val="auto"/>
          <w:sz w:val="32"/>
          <w:szCs w:val="32"/>
          <w:lang w:val="en-US" w:eastAsia="zh-CN"/>
        </w:rPr>
        <w:t>1.98</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181.38</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综合业务费24万元；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自筹人员经费51.</w:t>
      </w:r>
      <w:r>
        <w:rPr>
          <w:rFonts w:hint="eastAsia" w:ascii="仿宋_GB2312" w:eastAsia="仿宋_GB2312"/>
          <w:color w:val="auto"/>
          <w:sz w:val="32"/>
          <w:szCs w:val="32"/>
          <w:lang w:val="en-US" w:eastAsia="zh-CN"/>
        </w:rPr>
        <w:t>48</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省级市场监管服务专项资金</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新开办企业首套印章政府买单专项经费</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食品违法行为举报奖励</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凤泉区</w:t>
      </w:r>
      <w:r>
        <w:rPr>
          <w:rFonts w:hint="eastAsia" w:ascii="仿宋_GB2312" w:eastAsia="仿宋_GB2312"/>
          <w:color w:val="auto"/>
          <w:sz w:val="32"/>
          <w:szCs w:val="32"/>
        </w:rPr>
        <w:t>区长质量奖评审经费5万元；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食品抽检经费</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食品安全示范区复审经费</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服装款</w:t>
      </w:r>
      <w:r>
        <w:rPr>
          <w:rFonts w:hint="eastAsia" w:ascii="仿宋_GB2312" w:eastAsia="仿宋_GB2312"/>
          <w:color w:val="auto"/>
          <w:sz w:val="32"/>
          <w:szCs w:val="32"/>
          <w:lang w:val="en-US" w:eastAsia="zh-CN"/>
        </w:rPr>
        <w:t>19.4</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知识产权工作经费</w:t>
      </w:r>
      <w:r>
        <w:rPr>
          <w:rFonts w:hint="eastAsia" w:ascii="仿宋_GB2312" w:eastAsia="仿宋_GB2312"/>
          <w:color w:val="auto"/>
          <w:sz w:val="32"/>
          <w:szCs w:val="32"/>
          <w:lang w:val="en-US" w:eastAsia="zh-CN"/>
        </w:rPr>
        <w:t>1万元；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市场监管执法经费</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p>
    <w:p>
      <w:pPr>
        <w:spacing w:after="0" w:line="540" w:lineRule="exact"/>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rPr>
        <w:t>2</w:t>
      </w:r>
      <w:r>
        <w:rPr>
          <w:rFonts w:hint="eastAsia" w:ascii="仿宋_GB2312" w:eastAsia="仿宋_GB2312"/>
          <w:b/>
          <w:color w:val="auto"/>
          <w:sz w:val="32"/>
          <w:szCs w:val="32"/>
          <w:highlight w:val="none"/>
          <w:lang w:val="en-US" w:eastAsia="zh-CN"/>
        </w:rPr>
        <w:t>6</w:t>
      </w:r>
      <w:r>
        <w:rPr>
          <w:rFonts w:hint="eastAsia" w:ascii="仿宋_GB2312" w:eastAsia="仿宋_GB2312"/>
          <w:b/>
          <w:color w:val="auto"/>
          <w:sz w:val="32"/>
          <w:szCs w:val="32"/>
          <w:highlight w:val="none"/>
        </w:rPr>
        <w:t>.</w:t>
      </w:r>
      <w:r>
        <w:rPr>
          <w:rFonts w:hint="eastAsia" w:ascii="仿宋_GB2312" w:eastAsia="仿宋_GB2312"/>
          <w:b/>
          <w:bCs/>
          <w:color w:val="auto"/>
          <w:sz w:val="32"/>
          <w:szCs w:val="32"/>
          <w:highlight w:val="none"/>
          <w:u w:val="single"/>
          <w:lang w:val="en-US" w:eastAsia="zh-CN"/>
        </w:rPr>
        <w:t>行政法预留</w:t>
      </w:r>
      <w:r>
        <w:rPr>
          <w:rFonts w:hint="eastAsia" w:ascii="仿宋_GB2312" w:eastAsia="仿宋_GB2312"/>
          <w:b/>
          <w:bCs/>
          <w:color w:val="auto"/>
          <w:sz w:val="32"/>
          <w:szCs w:val="32"/>
          <w:highlight w:val="none"/>
          <w:u w:val="single"/>
        </w:rPr>
        <w:t>：</w:t>
      </w:r>
      <w:r>
        <w:rPr>
          <w:rFonts w:hint="eastAsia" w:ascii="仿宋_GB2312" w:eastAsia="仿宋_GB2312"/>
          <w:b/>
          <w:color w:val="auto"/>
          <w:sz w:val="32"/>
          <w:szCs w:val="32"/>
          <w:highlight w:val="none"/>
        </w:rPr>
        <w:t>全年支出</w:t>
      </w:r>
      <w:r>
        <w:rPr>
          <w:rFonts w:hint="eastAsia" w:ascii="仿宋_GB2312" w:eastAsia="仿宋_GB2312"/>
          <w:color w:val="auto"/>
          <w:sz w:val="32"/>
          <w:szCs w:val="32"/>
          <w:highlight w:val="none"/>
        </w:rPr>
        <w:t>预计安排</w:t>
      </w:r>
      <w:r>
        <w:rPr>
          <w:rFonts w:hint="eastAsia" w:ascii="仿宋_GB2312" w:eastAsia="仿宋_GB2312"/>
          <w:color w:val="auto"/>
          <w:sz w:val="32"/>
          <w:szCs w:val="32"/>
          <w:highlight w:val="none"/>
          <w:lang w:val="en-US" w:eastAsia="zh-CN"/>
        </w:rPr>
        <w:t>946.9</w:t>
      </w:r>
      <w:r>
        <w:rPr>
          <w:rFonts w:hint="eastAsia" w:ascii="仿宋_GB2312" w:eastAsia="仿宋_GB2312"/>
          <w:color w:val="auto"/>
          <w:sz w:val="32"/>
          <w:szCs w:val="32"/>
          <w:highlight w:val="none"/>
        </w:rPr>
        <w:t>万元。</w:t>
      </w:r>
    </w:p>
    <w:p>
      <w:pPr>
        <w:spacing w:after="0" w:line="540" w:lineRule="exact"/>
        <w:ind w:firstLine="642"/>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专项经费</w:t>
      </w:r>
      <w:r>
        <w:rPr>
          <w:rFonts w:hint="eastAsia" w:ascii="仿宋_GB2312" w:eastAsia="仿宋_GB2312"/>
          <w:color w:val="auto"/>
          <w:sz w:val="32"/>
          <w:szCs w:val="32"/>
          <w:highlight w:val="none"/>
        </w:rPr>
        <w:t>预计安排</w:t>
      </w:r>
      <w:r>
        <w:rPr>
          <w:rFonts w:hint="eastAsia" w:ascii="仿宋_GB2312" w:eastAsia="仿宋_GB2312"/>
          <w:color w:val="auto"/>
          <w:sz w:val="32"/>
          <w:szCs w:val="32"/>
          <w:highlight w:val="none"/>
          <w:lang w:val="en-US" w:eastAsia="zh-CN"/>
        </w:rPr>
        <w:t>946.9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p>
    <w:p>
      <w:pPr>
        <w:spacing w:after="0" w:line="540" w:lineRule="exact"/>
        <w:ind w:firstLine="64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凤泉区消防救援大队日常公用经费150万元；</w:t>
      </w:r>
    </w:p>
    <w:p>
      <w:pPr>
        <w:spacing w:after="0" w:line="540" w:lineRule="exact"/>
        <w:ind w:firstLine="64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凤泉区消防救援大队人员基本保障经费250万元；</w:t>
      </w:r>
    </w:p>
    <w:p>
      <w:pPr>
        <w:spacing w:after="0" w:line="540" w:lineRule="exact"/>
        <w:ind w:firstLine="64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2023年易地扶贫搬迁融资资金利息5万元；</w:t>
      </w:r>
    </w:p>
    <w:p>
      <w:pPr>
        <w:spacing w:after="0" w:line="540" w:lineRule="exact"/>
        <w:ind w:firstLine="64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法院司法辅助工资50万元；</w:t>
      </w:r>
    </w:p>
    <w:p>
      <w:pPr>
        <w:spacing w:after="0" w:line="540" w:lineRule="exact"/>
        <w:ind w:firstLine="64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人武部保障经费70万元；</w:t>
      </w:r>
    </w:p>
    <w:p>
      <w:pPr>
        <w:spacing w:after="0" w:line="540" w:lineRule="exact"/>
        <w:ind w:firstLine="64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税务局运转经费400万元；</w:t>
      </w:r>
    </w:p>
    <w:p>
      <w:pPr>
        <w:spacing w:after="0" w:line="540" w:lineRule="exact"/>
        <w:ind w:firstLine="64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检察院司法救助资金1.9万元；</w:t>
      </w:r>
    </w:p>
    <w:p>
      <w:pPr>
        <w:spacing w:after="0" w:line="540" w:lineRule="exact"/>
        <w:ind w:firstLine="642"/>
        <w:rPr>
          <w:rFonts w:hint="default"/>
          <w:color w:val="auto"/>
          <w:highlight w:val="none"/>
          <w:lang w:val="en-US" w:eastAsia="zh-CN"/>
        </w:rPr>
      </w:pPr>
      <w:r>
        <w:rPr>
          <w:rFonts w:hint="eastAsia" w:ascii="仿宋_GB2312" w:eastAsia="仿宋_GB2312"/>
          <w:color w:val="auto"/>
          <w:sz w:val="32"/>
          <w:szCs w:val="32"/>
          <w:highlight w:val="none"/>
          <w:lang w:val="en-US" w:eastAsia="zh-CN"/>
        </w:rPr>
        <w:t>2023年农村综合改革区配套经费20万元。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27</w:t>
      </w:r>
      <w:r>
        <w:rPr>
          <w:rFonts w:ascii="仿宋_GB2312" w:eastAsia="仿宋_GB2312"/>
          <w:b/>
          <w:color w:val="auto"/>
          <w:sz w:val="32"/>
          <w:szCs w:val="32"/>
        </w:rPr>
        <w:t>.</w:t>
      </w:r>
      <w:r>
        <w:rPr>
          <w:rFonts w:hint="eastAsia" w:ascii="仿宋_GB2312" w:eastAsia="仿宋_GB2312"/>
          <w:b/>
          <w:color w:val="auto"/>
          <w:sz w:val="32"/>
          <w:szCs w:val="32"/>
          <w:u w:val="single"/>
        </w:rPr>
        <w:t>农业农村局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1321.64</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613.8</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bCs/>
          <w:color w:val="auto"/>
          <w:sz w:val="32"/>
          <w:szCs w:val="32"/>
          <w:lang w:val="en-US" w:eastAsia="zh-CN"/>
        </w:rPr>
        <w:t>23.8</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10.26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公务车运行维护补助5.2万元；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7.26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离退休人员活动经费1.</w:t>
      </w:r>
      <w:r>
        <w:rPr>
          <w:rFonts w:hint="eastAsia" w:ascii="仿宋_GB2312" w:eastAsia="仿宋_GB2312"/>
          <w:color w:val="000000" w:themeColor="text1"/>
          <w:sz w:val="32"/>
          <w:szCs w:val="32"/>
          <w:lang w:val="en-US" w:eastAsia="zh-CN"/>
          <w14:textFill>
            <w14:solidFill>
              <w14:schemeClr w14:val="tx1"/>
            </w14:solidFill>
          </w14:textFill>
        </w:rPr>
        <w:t>08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684.04</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综合业务费16万元；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自筹人员</w:t>
      </w:r>
      <w:r>
        <w:rPr>
          <w:rFonts w:hint="eastAsia" w:ascii="仿宋_GB2312" w:eastAsia="仿宋_GB2312"/>
          <w:color w:val="auto"/>
          <w:sz w:val="32"/>
          <w:szCs w:val="32"/>
          <w:lang w:val="en-US" w:eastAsia="zh-CN"/>
        </w:rPr>
        <w:t>工资</w:t>
      </w:r>
      <w:r>
        <w:rPr>
          <w:rFonts w:hint="eastAsia" w:ascii="仿宋_GB2312" w:eastAsia="仿宋_GB2312"/>
          <w:color w:val="auto"/>
          <w:sz w:val="32"/>
          <w:szCs w:val="32"/>
        </w:rPr>
        <w:t>90万元；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村级防疫员劳务补贴经费</w:t>
      </w:r>
      <w:r>
        <w:rPr>
          <w:rFonts w:hint="eastAsia" w:ascii="仿宋_GB2312" w:eastAsia="仿宋_GB2312"/>
          <w:color w:val="auto"/>
          <w:sz w:val="32"/>
          <w:szCs w:val="32"/>
          <w:lang w:val="en-US" w:eastAsia="zh-CN"/>
        </w:rPr>
        <w:t>5.76</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农村土地承包经营权调解仲裁经费1万元；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重大动物疫情防控应急储备资金10万元；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动物疫苗配套资金</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重大动物疫情防控</w:t>
      </w:r>
      <w:r>
        <w:rPr>
          <w:rFonts w:hint="eastAsia" w:ascii="仿宋_GB2312" w:eastAsia="仿宋_GB2312"/>
          <w:color w:val="auto"/>
          <w:sz w:val="32"/>
          <w:szCs w:val="32"/>
          <w:lang w:val="en-US" w:eastAsia="zh-CN"/>
        </w:rPr>
        <w:t>专项</w:t>
      </w:r>
      <w:r>
        <w:rPr>
          <w:rFonts w:hint="eastAsia" w:ascii="仿宋_GB2312" w:eastAsia="仿宋_GB2312"/>
          <w:color w:val="auto"/>
          <w:sz w:val="32"/>
          <w:szCs w:val="32"/>
        </w:rPr>
        <w:t>经费</w:t>
      </w:r>
      <w:r>
        <w:rPr>
          <w:rFonts w:hint="eastAsia" w:ascii="仿宋_GB2312" w:eastAsia="仿宋_GB2312"/>
          <w:color w:val="auto"/>
          <w:sz w:val="32"/>
          <w:szCs w:val="32"/>
          <w:lang w:val="en-US" w:eastAsia="zh-CN"/>
        </w:rPr>
        <w:t>4.14</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动物疫病检测和流行病调查经费</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蓝天卫士及秸秆禁烧经费</w:t>
      </w:r>
      <w:r>
        <w:rPr>
          <w:rFonts w:hint="eastAsia" w:ascii="仿宋_GB2312" w:eastAsia="仿宋_GB2312"/>
          <w:color w:val="auto"/>
          <w:sz w:val="32"/>
          <w:szCs w:val="32"/>
          <w:lang w:val="en-US" w:eastAsia="zh-CN"/>
        </w:rPr>
        <w:t>27.5</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高标准农田建后管护经费2.5万元；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病死猪无害化处理补助资金</w:t>
      </w:r>
      <w:r>
        <w:rPr>
          <w:rFonts w:hint="eastAsia" w:ascii="仿宋_GB2312" w:eastAsia="仿宋_GB2312"/>
          <w:color w:val="auto"/>
          <w:sz w:val="32"/>
          <w:szCs w:val="32"/>
          <w:lang w:val="en-US" w:eastAsia="zh-CN"/>
        </w:rPr>
        <w:t>1.25万元；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农机补贴省级资金（新财预【2019】173号、新财预【2020】318号）</w:t>
      </w:r>
      <w:r>
        <w:rPr>
          <w:rFonts w:hint="eastAsia" w:ascii="仿宋_GB2312" w:eastAsia="仿宋_GB2312"/>
          <w:color w:val="auto"/>
          <w:sz w:val="32"/>
          <w:szCs w:val="32"/>
          <w:lang w:val="en-US" w:eastAsia="zh-CN"/>
        </w:rPr>
        <w:t>6.07</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highlight w:val="none"/>
        </w:rPr>
        <w:t>2021年省级财政农业相关资金（新财预【2021】110号）</w:t>
      </w:r>
      <w:r>
        <w:rPr>
          <w:rFonts w:hint="eastAsia" w:ascii="仿宋_GB2312" w:eastAsia="仿宋_GB2312"/>
          <w:color w:val="auto"/>
          <w:sz w:val="32"/>
          <w:szCs w:val="32"/>
          <w:highlight w:val="none"/>
          <w:lang w:val="en-US" w:eastAsia="zh-CN"/>
        </w:rPr>
        <w:t>10.9</w:t>
      </w:r>
      <w:r>
        <w:rPr>
          <w:rFonts w:hint="eastAsia" w:ascii="仿宋_GB2312" w:eastAsia="仿宋_GB2312"/>
          <w:color w:val="auto"/>
          <w:sz w:val="32"/>
          <w:szCs w:val="32"/>
          <w:highlight w:val="none"/>
        </w:rPr>
        <w:t>万元</w:t>
      </w:r>
      <w:r>
        <w:rPr>
          <w:rFonts w:hint="eastAsia" w:ascii="仿宋_GB2312" w:eastAsia="仿宋_GB2312"/>
          <w:color w:val="auto"/>
          <w:sz w:val="32"/>
          <w:szCs w:val="32"/>
        </w:rPr>
        <w:t>；</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提前下达2022年中央财政农业相关转移支付资金(新财预【2021】460号)</w:t>
      </w:r>
      <w:r>
        <w:rPr>
          <w:rFonts w:hint="eastAsia" w:ascii="仿宋_GB2312" w:eastAsia="仿宋_GB2312"/>
          <w:color w:val="auto"/>
          <w:sz w:val="32"/>
          <w:szCs w:val="32"/>
          <w:lang w:val="en-US" w:eastAsia="zh-CN"/>
        </w:rPr>
        <w:t>11.66万元；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2022年省级财政农业相关资金（新财预【2022】75号）</w:t>
      </w:r>
      <w:r>
        <w:rPr>
          <w:rFonts w:hint="eastAsia" w:ascii="仿宋_GB2312" w:eastAsia="仿宋_GB2312"/>
          <w:color w:val="auto"/>
          <w:sz w:val="32"/>
          <w:szCs w:val="32"/>
          <w:lang w:val="en-US" w:eastAsia="zh-CN"/>
        </w:rPr>
        <w:t>4.75</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农药包装废弃物回收处理资金</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农产品质量安全监管经费</w:t>
      </w:r>
      <w:r>
        <w:rPr>
          <w:rFonts w:hint="eastAsia" w:ascii="仿宋_GB2312" w:eastAsia="仿宋_GB2312"/>
          <w:color w:val="auto"/>
          <w:sz w:val="32"/>
          <w:szCs w:val="32"/>
          <w:lang w:val="en-US" w:eastAsia="zh-CN"/>
        </w:rPr>
        <w:t>2.59</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凤泉区第三次全国土壤普查经费</w:t>
      </w:r>
      <w:r>
        <w:rPr>
          <w:rFonts w:hint="eastAsia" w:ascii="仿宋_GB2312" w:eastAsia="仿宋_GB2312"/>
          <w:color w:val="auto"/>
          <w:sz w:val="32"/>
          <w:szCs w:val="32"/>
          <w:lang w:val="en-US" w:eastAsia="zh-CN"/>
        </w:rPr>
        <w:t>3万元；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种植业和养殖业保险</w:t>
      </w:r>
      <w:r>
        <w:rPr>
          <w:rFonts w:hint="eastAsia" w:ascii="仿宋_GB2312" w:eastAsia="仿宋_GB2312"/>
          <w:color w:val="auto"/>
          <w:sz w:val="32"/>
          <w:szCs w:val="32"/>
          <w:lang w:val="en-US" w:eastAsia="zh-CN"/>
        </w:rPr>
        <w:t>3.21</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2022年中央财政农业相关转移支付资金（新财预【2022】195号）</w:t>
      </w:r>
      <w:r>
        <w:rPr>
          <w:rFonts w:hint="eastAsia" w:ascii="仿宋_GB2312" w:eastAsia="仿宋_GB2312"/>
          <w:color w:val="auto"/>
          <w:sz w:val="32"/>
          <w:szCs w:val="32"/>
          <w:highlight w:val="none"/>
          <w:lang w:val="en-US" w:eastAsia="zh-CN"/>
        </w:rPr>
        <w:t>23.46</w:t>
      </w:r>
      <w:r>
        <w:rPr>
          <w:rFonts w:hint="eastAsia" w:ascii="仿宋_GB2312" w:eastAsia="仿宋_GB2312"/>
          <w:color w:val="auto"/>
          <w:sz w:val="32"/>
          <w:szCs w:val="32"/>
          <w:highlight w:val="none"/>
        </w:rPr>
        <w:t>万元；</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highlight w:val="none"/>
        </w:rPr>
        <w:t>2021年第二批中央财政农业相关转移资金（新财预【2021】229号）</w:t>
      </w:r>
      <w:r>
        <w:rPr>
          <w:rFonts w:hint="eastAsia" w:ascii="仿宋_GB2312" w:eastAsia="仿宋_GB2312"/>
          <w:color w:val="auto"/>
          <w:sz w:val="32"/>
          <w:szCs w:val="32"/>
          <w:highlight w:val="none"/>
          <w:lang w:val="en-US" w:eastAsia="zh-CN"/>
        </w:rPr>
        <w:t>76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危房修缮项目质保金1.54万元；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农田建设补助资金（新财预【2021】454号、新财预【2022】124号、新财预【2022】174号）302.01 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养殖环节病死猪无害化处理市级资金（新财预【2022】227号）0.5万元；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乡村振兴以奖代补资金50万元；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农田建设项目区级配套资金24.1万元</w:t>
      </w:r>
      <w:r>
        <w:rPr>
          <w:rFonts w:hint="eastAsia" w:ascii="仿宋_GB2312" w:eastAsia="仿宋_GB2312"/>
          <w:color w:val="auto"/>
          <w:sz w:val="32"/>
          <w:szCs w:val="32"/>
        </w:rPr>
        <w:t>。</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lang w:val="en-US" w:eastAsia="zh-CN"/>
          <w14:textFill>
            <w14:solidFill>
              <w14:schemeClr w14:val="tx1"/>
            </w14:solidFill>
          </w14:textFill>
        </w:rPr>
        <w:t>28</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矿山森林公园管理局</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241.08</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bCs/>
          <w:color w:val="000000" w:themeColor="text1"/>
          <w:sz w:val="32"/>
          <w:szCs w:val="32"/>
          <w14:textFill>
            <w14:solidFill>
              <w14:schemeClr w14:val="tx1"/>
            </w14:solidFill>
          </w14:textFill>
        </w:rPr>
        <w:t>2.6</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公务用车运行补助2.6万元。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238.48</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凤凰山森林公园建设管理资金</w:t>
      </w:r>
      <w:r>
        <w:rPr>
          <w:rFonts w:hint="eastAsia" w:ascii="仿宋_GB2312" w:eastAsia="仿宋_GB2312"/>
          <w:color w:val="FF0000"/>
          <w:sz w:val="32"/>
          <w:szCs w:val="32"/>
          <w:lang w:val="en-US" w:eastAsia="zh-CN"/>
        </w:rPr>
        <w:t>11.87</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2021年市级林业专项资金(新财预【2021】295号）27.87万元；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lang w:val="en-US" w:eastAsia="zh-CN"/>
        </w:rPr>
        <w:t>凤泉区凤凰山至玫瑰泉道路改建工程项目50万元；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lang w:val="en-US" w:eastAsia="zh-CN"/>
        </w:rPr>
        <w:t>分将池西岭后绿化占地补偿资金20.9</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2022年凤凰山森林公园管理费（新财预【2022】254号）</w:t>
      </w:r>
      <w:r>
        <w:rPr>
          <w:rFonts w:hint="eastAsia" w:ascii="仿宋_GB2312" w:eastAsia="仿宋_GB2312"/>
          <w:color w:val="FF0000"/>
          <w:sz w:val="32"/>
          <w:szCs w:val="32"/>
          <w:lang w:val="en-US" w:eastAsia="zh-CN"/>
        </w:rPr>
        <w:t>109.13</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凤凰山引水上山项目堡上村房屋补偿款10.71</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29</w:t>
      </w:r>
      <w:r>
        <w:rPr>
          <w:rFonts w:ascii="仿宋_GB2312" w:eastAsia="仿宋_GB2312"/>
          <w:b/>
          <w:color w:val="auto"/>
          <w:sz w:val="32"/>
          <w:szCs w:val="32"/>
        </w:rPr>
        <w:t>.</w:t>
      </w:r>
      <w:r>
        <w:rPr>
          <w:rFonts w:hint="eastAsia" w:ascii="仿宋_GB2312" w:eastAsia="仿宋_GB2312"/>
          <w:b/>
          <w:color w:val="auto"/>
          <w:sz w:val="32"/>
          <w:szCs w:val="32"/>
          <w:u w:val="single"/>
        </w:rPr>
        <w:t>水利局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1252.69</w:t>
      </w:r>
      <w:r>
        <w:rPr>
          <w:rFonts w:hint="eastAsia" w:ascii="仿宋_GB2312" w:eastAsia="仿宋_GB2312"/>
          <w:color w:val="auto"/>
          <w:sz w:val="32"/>
          <w:szCs w:val="32"/>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192.4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auto"/>
          <w:sz w:val="32"/>
          <w:szCs w:val="32"/>
          <w:lang w:val="en-US" w:eastAsia="zh-CN"/>
        </w:rPr>
        <w:t>8.52</w:t>
      </w:r>
      <w:r>
        <w:rPr>
          <w:rFonts w:hint="eastAsia" w:ascii="仿宋_GB2312" w:eastAsia="仿宋_GB2312"/>
          <w:color w:val="auto"/>
          <w:sz w:val="32"/>
          <w:szCs w:val="32"/>
        </w:rPr>
        <w:t>万</w:t>
      </w:r>
      <w:r>
        <w:rPr>
          <w:rFonts w:hint="eastAsia" w:ascii="仿宋_GB2312" w:eastAsia="仿宋_GB2312"/>
          <w:color w:val="000000" w:themeColor="text1"/>
          <w:sz w:val="32"/>
          <w:szCs w:val="32"/>
          <w14:textFill>
            <w14:solidFill>
              <w14:schemeClr w14:val="tx1"/>
            </w14:solidFill>
          </w14:textFill>
        </w:rPr>
        <w:t>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3.7</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w:t>
      </w:r>
      <w:r>
        <w:rPr>
          <w:rFonts w:hint="eastAsia" w:ascii="仿宋_GB2312" w:eastAsia="仿宋_GB2312"/>
          <w:color w:val="000000" w:themeColor="text1"/>
          <w:sz w:val="32"/>
          <w:szCs w:val="32"/>
          <w:lang w:val="en-US" w:eastAsia="zh-CN"/>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2.35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1.17</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1051.77</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综合业务费18万元；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自筹人员经费21.5万元；</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河长制</w:t>
      </w:r>
      <w:r>
        <w:rPr>
          <w:rFonts w:hint="eastAsia" w:ascii="仿宋_GB2312" w:eastAsia="仿宋_GB2312"/>
          <w:color w:val="auto"/>
          <w:sz w:val="32"/>
          <w:szCs w:val="32"/>
          <w:lang w:val="en-US" w:eastAsia="zh-CN"/>
        </w:rPr>
        <w:t>办公</w:t>
      </w:r>
      <w:r>
        <w:rPr>
          <w:rFonts w:hint="eastAsia" w:ascii="仿宋_GB2312" w:eastAsia="仿宋_GB2312"/>
          <w:color w:val="auto"/>
          <w:sz w:val="32"/>
          <w:szCs w:val="32"/>
        </w:rPr>
        <w:t>经费5万元</w:t>
      </w:r>
      <w:r>
        <w:rPr>
          <w:rFonts w:hint="eastAsia" w:ascii="仿宋_GB2312" w:eastAsia="仿宋_GB2312"/>
          <w:color w:val="auto"/>
          <w:sz w:val="32"/>
          <w:szCs w:val="32"/>
          <w:lang w:eastAsia="zh-CN"/>
        </w:rPr>
        <w:t>；</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《新乡市卫河流域（凤泉区）水污染防治及生态环境综合整治工程可行性研究报告》编制费8</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山洪灾害防治非工程应急预案</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金灯寺水库除险加固工程</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2023年安全饮水水质检测</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北堤河生态小流域治理工程（新财预【2019】101号）</w:t>
      </w:r>
      <w:r>
        <w:rPr>
          <w:rFonts w:hint="eastAsia" w:ascii="仿宋_GB2312" w:eastAsia="仿宋_GB2312"/>
          <w:color w:val="auto"/>
          <w:sz w:val="32"/>
          <w:szCs w:val="32"/>
          <w:lang w:val="en-US" w:eastAsia="zh-CN"/>
        </w:rPr>
        <w:t>220</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lang w:val="en-US" w:eastAsia="zh-CN"/>
        </w:rPr>
        <w:t>北堤河水毁修复（新财预【2022】45号）85</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lang w:val="en-US" w:eastAsia="zh-CN"/>
        </w:rPr>
        <w:t>农村饮水工程维修养护、山洪灾害防治非工程措施设施维修养护（新财预【2022】40号）15</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供水工程（新财预【2022】45号）380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lang w:val="en-US" w:eastAsia="zh-CN"/>
        </w:rPr>
        <w:t>百泉河七闸水毁修复（新财预【2022】45号）20</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rPr>
        <w:t>防汛抗旱应急预案</w:t>
      </w:r>
      <w:r>
        <w:rPr>
          <w:rFonts w:hint="eastAsia" w:ascii="仿宋_GB2312" w:eastAsia="仿宋_GB2312"/>
          <w:color w:val="auto"/>
          <w:sz w:val="32"/>
          <w:szCs w:val="32"/>
          <w:lang w:val="en-US" w:eastAsia="zh-CN"/>
        </w:rPr>
        <w:t>15万元；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刘店干河大块段治理工程 新财预（【2018】418号）1.01万元；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2018年农村饮水安全巩固提升工程（新财豫【2018】229号））12.8万元；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2022年中央水利发展资金（新财预【2021】461号）28.45万元；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2018年农田水利高效灌溉项目（新财预【2017】510号）50万元；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凤泉区安全饮水水毁项目修复（新财豫【2021】330号）50万元；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水土保持经费</w:t>
      </w:r>
      <w:r>
        <w:rPr>
          <w:rFonts w:hint="eastAsia" w:ascii="仿宋_GB2312" w:eastAsia="仿宋_GB2312"/>
          <w:color w:val="auto"/>
          <w:sz w:val="32"/>
          <w:szCs w:val="32"/>
          <w:lang w:val="en-US" w:eastAsia="zh-CN"/>
        </w:rPr>
        <w:t>5万元；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2022年中央和地方水库移民扶持基金</w:t>
      </w:r>
      <w:r>
        <w:rPr>
          <w:rFonts w:hint="eastAsia" w:ascii="仿宋_GB2312" w:eastAsia="仿宋_GB2312"/>
          <w:color w:val="auto"/>
          <w:sz w:val="32"/>
          <w:szCs w:val="32"/>
          <w:lang w:val="en-US" w:eastAsia="zh-CN"/>
        </w:rPr>
        <w:t>5万元。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3</w:t>
      </w:r>
      <w:r>
        <w:rPr>
          <w:rFonts w:hint="eastAsia" w:ascii="仿宋_GB2312" w:eastAsia="仿宋_GB2312"/>
          <w:b/>
          <w:color w:val="auto"/>
          <w:sz w:val="32"/>
          <w:szCs w:val="32"/>
          <w:lang w:val="en-US" w:eastAsia="zh-CN"/>
        </w:rPr>
        <w:t>0</w:t>
      </w:r>
      <w:r>
        <w:rPr>
          <w:rFonts w:ascii="仿宋_GB2312" w:eastAsia="仿宋_GB2312"/>
          <w:b/>
          <w:color w:val="auto"/>
          <w:sz w:val="32"/>
          <w:szCs w:val="32"/>
        </w:rPr>
        <w:t>.</w:t>
      </w:r>
      <w:r>
        <w:rPr>
          <w:rFonts w:hint="eastAsia" w:ascii="仿宋_GB2312" w:eastAsia="仿宋_GB2312"/>
          <w:b/>
          <w:color w:val="auto"/>
          <w:sz w:val="32"/>
          <w:szCs w:val="32"/>
          <w:u w:val="single"/>
        </w:rPr>
        <w:t>乡村振兴局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680.93</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680.93</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综合业务费24万元；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区级财政衔接推进乡村振兴补助资金500万元；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驻村第一书记专项经费3</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驻村工作队经费</w:t>
      </w:r>
      <w:r>
        <w:rPr>
          <w:rFonts w:hint="eastAsia" w:ascii="仿宋_GB2312" w:eastAsia="仿宋_GB2312"/>
          <w:color w:val="auto"/>
          <w:sz w:val="32"/>
          <w:szCs w:val="32"/>
          <w:lang w:val="en-US" w:eastAsia="zh-CN"/>
        </w:rPr>
        <w:t>15.93</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凤泉区“一揽子”保险项目</w:t>
      </w:r>
      <w:r>
        <w:rPr>
          <w:rFonts w:hint="eastAsia" w:ascii="仿宋_GB2312" w:eastAsia="仿宋_GB2312"/>
          <w:color w:val="auto"/>
          <w:sz w:val="32"/>
          <w:szCs w:val="32"/>
          <w:lang w:val="en-US" w:eastAsia="zh-CN"/>
        </w:rPr>
        <w:t>45</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新农村建设遗留问题</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凤泉区防贫保险项目</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bCs/>
          <w:color w:val="auto"/>
          <w:sz w:val="32"/>
          <w:szCs w:val="32"/>
        </w:rPr>
        <w:t>3</w:t>
      </w:r>
      <w:r>
        <w:rPr>
          <w:rFonts w:hint="eastAsia" w:ascii="仿宋_GB2312" w:eastAsia="仿宋_GB2312"/>
          <w:b/>
          <w:bCs/>
          <w:color w:val="auto"/>
          <w:sz w:val="32"/>
          <w:szCs w:val="32"/>
          <w:lang w:val="en-US" w:eastAsia="zh-CN"/>
        </w:rPr>
        <w:t>1</w:t>
      </w:r>
      <w:r>
        <w:rPr>
          <w:rFonts w:ascii="仿宋_GB2312" w:eastAsia="仿宋_GB2312"/>
          <w:b/>
          <w:bCs/>
          <w:color w:val="auto"/>
          <w:sz w:val="32"/>
          <w:szCs w:val="32"/>
        </w:rPr>
        <w:t>.</w:t>
      </w:r>
      <w:r>
        <w:rPr>
          <w:rFonts w:hint="eastAsia" w:ascii="仿宋_GB2312" w:eastAsia="仿宋_GB2312"/>
          <w:b/>
          <w:bCs/>
          <w:color w:val="auto"/>
          <w:sz w:val="32"/>
          <w:szCs w:val="32"/>
          <w:u w:val="single"/>
        </w:rPr>
        <w:t>教体局</w:t>
      </w:r>
      <w:r>
        <w:rPr>
          <w:rFonts w:hint="eastAsia" w:ascii="仿宋_GB2312" w:eastAsia="仿宋_GB2312"/>
          <w:b/>
          <w:bCs/>
          <w:color w:val="auto"/>
          <w:sz w:val="32"/>
          <w:szCs w:val="32"/>
        </w:rPr>
        <w:t>：</w:t>
      </w:r>
      <w:r>
        <w:rPr>
          <w:rFonts w:hint="eastAsia" w:ascii="仿宋_GB2312" w:hAnsi="仿宋" w:eastAsia="仿宋_GB2312"/>
          <w:color w:val="auto"/>
          <w:sz w:val="32"/>
          <w:szCs w:val="32"/>
        </w:rPr>
        <w:t>全年支出预计安排</w:t>
      </w:r>
      <w:r>
        <w:rPr>
          <w:rFonts w:hint="eastAsia" w:ascii="仿宋_GB2312" w:hAnsi="仿宋" w:eastAsia="仿宋_GB2312"/>
          <w:color w:val="auto"/>
          <w:sz w:val="32"/>
          <w:szCs w:val="32"/>
          <w:lang w:val="en-US" w:eastAsia="zh-CN"/>
        </w:rPr>
        <w:t>21456.15</w:t>
      </w:r>
      <w:r>
        <w:rPr>
          <w:rFonts w:hint="eastAsia" w:ascii="仿宋_GB2312" w:hAnsi="仿宋" w:eastAsia="仿宋_GB2312"/>
          <w:color w:val="auto"/>
          <w:sz w:val="32"/>
          <w:szCs w:val="32"/>
        </w:rPr>
        <w:t>万元。</w:t>
      </w:r>
    </w:p>
    <w:p>
      <w:pPr>
        <w:spacing w:after="0" w:line="540" w:lineRule="exact"/>
        <w:ind w:firstLine="643" w:firstLineChars="200"/>
        <w:rPr>
          <w:rFonts w:ascii="仿宋_GB2312" w:hAnsi="仿宋" w:eastAsia="仿宋_GB2312"/>
          <w:color w:val="auto"/>
          <w:sz w:val="32"/>
          <w:szCs w:val="32"/>
        </w:rPr>
      </w:pPr>
      <w:r>
        <w:rPr>
          <w:rFonts w:hint="eastAsia" w:ascii="仿宋_GB2312" w:hAnsi="仿宋" w:eastAsia="仿宋_GB2312"/>
          <w:b/>
          <w:bCs/>
          <w:color w:val="auto"/>
          <w:sz w:val="32"/>
          <w:szCs w:val="32"/>
        </w:rPr>
        <w:t>人员经费</w:t>
      </w:r>
      <w:r>
        <w:rPr>
          <w:rFonts w:hint="eastAsia" w:ascii="仿宋_GB2312" w:hAnsi="仿宋" w:eastAsia="仿宋_GB2312"/>
          <w:color w:val="auto"/>
          <w:sz w:val="32"/>
          <w:szCs w:val="32"/>
        </w:rPr>
        <w:t>安排</w:t>
      </w:r>
      <w:r>
        <w:rPr>
          <w:rFonts w:hint="eastAsia" w:ascii="仿宋_GB2312" w:hAnsi="仿宋" w:eastAsia="仿宋_GB2312"/>
          <w:color w:val="auto"/>
          <w:sz w:val="32"/>
          <w:szCs w:val="32"/>
          <w:lang w:val="en-US" w:eastAsia="zh-CN"/>
        </w:rPr>
        <w:t>18891.9</w:t>
      </w:r>
      <w:r>
        <w:rPr>
          <w:rFonts w:hint="eastAsia" w:ascii="仿宋_GB2312" w:hAnsi="仿宋" w:eastAsia="仿宋_GB2312"/>
          <w:color w:val="auto"/>
          <w:sz w:val="32"/>
          <w:szCs w:val="32"/>
        </w:rPr>
        <w:t>万元，人员1640人，其中：在职1053人，退休529人，遗属58人。</w:t>
      </w:r>
    </w:p>
    <w:p>
      <w:pPr>
        <w:spacing w:after="0" w:line="540" w:lineRule="exact"/>
        <w:ind w:firstLine="643" w:firstLineChars="200"/>
        <w:rPr>
          <w:rFonts w:ascii="仿宋_GB2312" w:hAnsi="仿宋" w:eastAsia="仿宋_GB2312"/>
          <w:color w:val="auto"/>
          <w:sz w:val="32"/>
          <w:szCs w:val="32"/>
        </w:rPr>
      </w:pPr>
      <w:r>
        <w:rPr>
          <w:rFonts w:hint="eastAsia" w:ascii="仿宋_GB2312" w:hAnsi="仿宋" w:eastAsia="仿宋_GB2312"/>
          <w:b/>
          <w:bCs/>
          <w:color w:val="auto"/>
          <w:sz w:val="32"/>
          <w:szCs w:val="32"/>
        </w:rPr>
        <w:t>公用经费</w:t>
      </w:r>
      <w:r>
        <w:rPr>
          <w:rFonts w:hint="eastAsia" w:ascii="仿宋_GB2312" w:hAnsi="仿宋" w:eastAsia="仿宋_GB2312"/>
          <w:color w:val="auto"/>
          <w:sz w:val="32"/>
          <w:szCs w:val="32"/>
        </w:rPr>
        <w:t>安排</w:t>
      </w:r>
      <w:r>
        <w:rPr>
          <w:rFonts w:hint="eastAsia" w:ascii="仿宋_GB2312" w:hAnsi="仿宋" w:eastAsia="仿宋_GB2312"/>
          <w:color w:val="auto"/>
          <w:sz w:val="32"/>
          <w:szCs w:val="32"/>
          <w:lang w:val="en-US" w:eastAsia="zh-CN"/>
        </w:rPr>
        <w:t>325.28</w:t>
      </w:r>
      <w:r>
        <w:rPr>
          <w:rFonts w:hint="eastAsia" w:ascii="仿宋_GB2312" w:hAnsi="仿宋" w:eastAsia="仿宋_GB2312"/>
          <w:color w:val="auto"/>
          <w:sz w:val="32"/>
          <w:szCs w:val="32"/>
        </w:rPr>
        <w:t>万元，其中：</w:t>
      </w:r>
    </w:p>
    <w:p>
      <w:pPr>
        <w:spacing w:after="0"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一般公用定额</w:t>
      </w:r>
      <w:r>
        <w:rPr>
          <w:rFonts w:hint="eastAsia" w:ascii="仿宋_GB2312" w:hAnsi="仿宋" w:eastAsia="仿宋_GB2312"/>
          <w:color w:val="auto"/>
          <w:sz w:val="32"/>
          <w:szCs w:val="32"/>
          <w:lang w:val="en-US" w:eastAsia="zh-CN"/>
        </w:rPr>
        <w:t>11.3</w:t>
      </w:r>
      <w:r>
        <w:rPr>
          <w:rFonts w:hint="eastAsia" w:ascii="仿宋_GB2312" w:hAnsi="仿宋" w:eastAsia="仿宋_GB2312"/>
          <w:color w:val="auto"/>
          <w:sz w:val="32"/>
          <w:szCs w:val="32"/>
        </w:rPr>
        <w:t>万元；</w:t>
      </w:r>
    </w:p>
    <w:p>
      <w:pPr>
        <w:spacing w:after="0" w:line="5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工会经费</w:t>
      </w:r>
      <w:r>
        <w:rPr>
          <w:rFonts w:hint="eastAsia" w:ascii="仿宋_GB2312" w:hAnsi="仿宋" w:eastAsia="仿宋_GB2312"/>
          <w:color w:val="000000" w:themeColor="text1"/>
          <w:sz w:val="32"/>
          <w:szCs w:val="32"/>
          <w:lang w:val="en-US" w:eastAsia="zh-CN"/>
          <w14:textFill>
            <w14:solidFill>
              <w14:schemeClr w14:val="tx1"/>
            </w14:solidFill>
          </w14:textFill>
        </w:rPr>
        <w:t>213.36</w:t>
      </w:r>
      <w:r>
        <w:rPr>
          <w:rFonts w:hint="eastAsia" w:ascii="仿宋_GB2312" w:hAnsi="仿宋"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离退休人员活动经费</w:t>
      </w:r>
      <w:r>
        <w:rPr>
          <w:rFonts w:hint="eastAsia" w:ascii="仿宋_GB2312" w:hAnsi="仿宋" w:eastAsia="仿宋_GB2312"/>
          <w:color w:val="000000" w:themeColor="text1"/>
          <w:sz w:val="32"/>
          <w:szCs w:val="32"/>
          <w:lang w:val="en-US" w:eastAsia="zh-CN"/>
          <w14:textFill>
            <w14:solidFill>
              <w14:schemeClr w14:val="tx1"/>
            </w14:solidFill>
          </w14:textFill>
        </w:rPr>
        <w:t>100.62</w:t>
      </w:r>
      <w:r>
        <w:rPr>
          <w:rFonts w:hint="eastAsia" w:ascii="仿宋_GB2312" w:hAnsi="仿宋"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专项经费</w:t>
      </w:r>
      <w:r>
        <w:rPr>
          <w:rFonts w:hint="eastAsia" w:ascii="仿宋_GB2312" w:hAnsi="仿宋" w:eastAsia="仿宋_GB2312"/>
          <w:color w:val="000000" w:themeColor="text1"/>
          <w:sz w:val="32"/>
          <w:szCs w:val="32"/>
          <w14:textFill>
            <w14:solidFill>
              <w14:schemeClr w14:val="tx1"/>
            </w14:solidFill>
          </w14:textFill>
        </w:rPr>
        <w:t>安排</w:t>
      </w:r>
      <w:r>
        <w:rPr>
          <w:rFonts w:hint="eastAsia" w:ascii="仿宋_GB2312" w:hAnsi="仿宋" w:eastAsia="仿宋_GB2312"/>
          <w:color w:val="000000" w:themeColor="text1"/>
          <w:sz w:val="32"/>
          <w:szCs w:val="32"/>
          <w:lang w:val="en-US" w:eastAsia="zh-CN"/>
          <w14:textFill>
            <w14:solidFill>
              <w14:schemeClr w14:val="tx1"/>
            </w14:solidFill>
          </w14:textFill>
        </w:rPr>
        <w:t>2238.97</w:t>
      </w:r>
      <w:r>
        <w:rPr>
          <w:rFonts w:hint="eastAsia" w:ascii="仿宋_GB2312" w:hAnsi="仿宋"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综合业务费24万元；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建档立卡困难学生生活补助(新财预[2021]462号新财预[2022]180号)</w:t>
      </w:r>
      <w:r>
        <w:rPr>
          <w:rFonts w:hint="eastAsia" w:ascii="仿宋_GB2312" w:hAnsi="仿宋" w:eastAsia="仿宋_GB2312"/>
          <w:color w:val="000000" w:themeColor="text1"/>
          <w:sz w:val="32"/>
          <w:szCs w:val="32"/>
          <w:lang w:val="en-US" w:eastAsia="zh-CN"/>
          <w14:textFill>
            <w14:solidFill>
              <w14:schemeClr w14:val="tx1"/>
            </w14:solidFill>
          </w14:textFill>
        </w:rPr>
        <w:t>9.47万元；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学前区聘教师工资</w:t>
      </w:r>
      <w:r>
        <w:rPr>
          <w:rFonts w:hint="eastAsia" w:ascii="仿宋_GB2312" w:hAnsi="仿宋" w:eastAsia="仿宋_GB2312"/>
          <w:color w:val="000000" w:themeColor="text1"/>
          <w:sz w:val="32"/>
          <w:szCs w:val="32"/>
          <w:lang w:val="en-US" w:eastAsia="zh-CN"/>
          <w14:textFill>
            <w14:solidFill>
              <w14:schemeClr w14:val="tx1"/>
            </w14:solidFill>
          </w14:textFill>
        </w:rPr>
        <w:t>38.5万元；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小学区聘教师工资</w:t>
      </w:r>
      <w:r>
        <w:rPr>
          <w:rFonts w:hint="eastAsia" w:ascii="仿宋_GB2312" w:hAnsi="仿宋" w:eastAsia="仿宋_GB2312"/>
          <w:color w:val="000000" w:themeColor="text1"/>
          <w:sz w:val="32"/>
          <w:szCs w:val="32"/>
          <w:lang w:val="en-US" w:eastAsia="zh-CN"/>
          <w14:textFill>
            <w14:solidFill>
              <w14:schemeClr w14:val="tx1"/>
            </w14:solidFill>
          </w14:textFill>
        </w:rPr>
        <w:t>105万元；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凤泉区公共体育场跑道项目</w:t>
      </w:r>
      <w:r>
        <w:rPr>
          <w:rFonts w:hint="eastAsia" w:ascii="仿宋_GB2312" w:hAnsi="仿宋" w:eastAsia="仿宋_GB2312"/>
          <w:color w:val="000000" w:themeColor="text1"/>
          <w:sz w:val="32"/>
          <w:szCs w:val="32"/>
          <w:lang w:val="en-US" w:eastAsia="zh-CN"/>
          <w14:textFill>
            <w14:solidFill>
              <w14:schemeClr w14:val="tx1"/>
            </w14:solidFill>
          </w14:textFill>
        </w:rPr>
        <w:t>63万元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建档立卡困难学生生活补助</w:t>
      </w:r>
      <w:r>
        <w:rPr>
          <w:rFonts w:hint="eastAsia" w:ascii="仿宋_GB2312" w:hAnsi="仿宋" w:eastAsia="仿宋_GB2312"/>
          <w:color w:val="000000" w:themeColor="text1"/>
          <w:sz w:val="32"/>
          <w:szCs w:val="32"/>
          <w:lang w:val="en-US" w:eastAsia="zh-CN"/>
          <w14:textFill>
            <w14:solidFill>
              <w14:schemeClr w14:val="tx1"/>
            </w14:solidFill>
          </w14:textFill>
        </w:rPr>
        <w:t>25万元；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困难寄宿生生活费(2022年)</w:t>
      </w:r>
      <w:r>
        <w:rPr>
          <w:rFonts w:hint="eastAsia" w:ascii="仿宋_GB2312" w:hAnsi="仿宋" w:eastAsia="仿宋_GB2312"/>
          <w:color w:val="000000" w:themeColor="text1"/>
          <w:sz w:val="32"/>
          <w:szCs w:val="32"/>
          <w:lang w:val="en-US" w:eastAsia="zh-CN"/>
          <w14:textFill>
            <w14:solidFill>
              <w14:schemeClr w14:val="tx1"/>
            </w14:solidFill>
          </w14:textFill>
        </w:rPr>
        <w:t>21.8万元；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教育督导工作经费</w:t>
      </w:r>
      <w:r>
        <w:rPr>
          <w:rFonts w:hint="eastAsia" w:ascii="仿宋_GB2312" w:hAnsi="仿宋" w:eastAsia="仿宋_GB2312"/>
          <w:color w:val="000000" w:themeColor="text1"/>
          <w:sz w:val="32"/>
          <w:szCs w:val="32"/>
          <w:lang w:val="en-US" w:eastAsia="zh-CN"/>
          <w14:textFill>
            <w14:solidFill>
              <w14:schemeClr w14:val="tx1"/>
            </w14:solidFill>
          </w14:textFill>
        </w:rPr>
        <w:t>22万元；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保安人员工资</w:t>
      </w:r>
      <w:r>
        <w:rPr>
          <w:rFonts w:hint="eastAsia" w:ascii="仿宋_GB2312" w:hAnsi="仿宋" w:eastAsia="仿宋_GB2312"/>
          <w:color w:val="000000" w:themeColor="text1"/>
          <w:sz w:val="32"/>
          <w:szCs w:val="32"/>
          <w:lang w:val="en-US" w:eastAsia="zh-CN"/>
          <w14:textFill>
            <w14:solidFill>
              <w14:schemeClr w14:val="tx1"/>
            </w14:solidFill>
          </w14:textFill>
        </w:rPr>
        <w:t>175万元；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学前教育普惠性幼儿园投入机制</w:t>
      </w:r>
      <w:r>
        <w:rPr>
          <w:rFonts w:hint="eastAsia" w:ascii="仿宋_GB2312" w:hAnsi="仿宋" w:eastAsia="仿宋_GB2312"/>
          <w:color w:val="000000" w:themeColor="text1"/>
          <w:sz w:val="32"/>
          <w:szCs w:val="32"/>
          <w:lang w:val="en-US" w:eastAsia="zh-CN"/>
          <w14:textFill>
            <w14:solidFill>
              <w14:schemeClr w14:val="tx1"/>
            </w14:solidFill>
          </w14:textFill>
        </w:rPr>
        <w:t>95万元；</w:t>
      </w:r>
    </w:p>
    <w:p>
      <w:pPr>
        <w:spacing w:after="0" w:line="540" w:lineRule="exact"/>
        <w:ind w:firstLine="640" w:firstLineChars="200"/>
        <w:rPr>
          <w:rFonts w:hint="default" w:ascii="仿宋_GB2312" w:hAnsi="仿宋" w:eastAsia="仿宋_GB2312"/>
          <w:b w:val="0"/>
          <w:bCs w:val="0"/>
          <w:color w:val="000000" w:themeColor="text1"/>
          <w:sz w:val="32"/>
          <w:szCs w:val="32"/>
          <w:lang w:val="en-US" w:eastAsia="zh-CN"/>
          <w14:textFill>
            <w14:solidFill>
              <w14:schemeClr w14:val="tx1"/>
            </w14:solidFill>
          </w14:textFill>
        </w:rPr>
      </w:pPr>
      <w:r>
        <w:rPr>
          <w:rFonts w:hint="eastAsia" w:ascii="仿宋_GB2312" w:hAnsi="仿宋" w:eastAsia="仿宋_GB2312"/>
          <w:b w:val="0"/>
          <w:bCs w:val="0"/>
          <w:color w:val="000000" w:themeColor="text1"/>
          <w:sz w:val="32"/>
          <w:szCs w:val="32"/>
          <w14:textFill>
            <w14:solidFill>
              <w14:schemeClr w14:val="tx1"/>
            </w14:solidFill>
          </w14:textFill>
        </w:rPr>
        <w:t>耿黄中心小学合作办学经费项目</w:t>
      </w:r>
      <w:r>
        <w:rPr>
          <w:rFonts w:hint="eastAsia" w:ascii="仿宋_GB2312" w:hAnsi="仿宋" w:eastAsia="仿宋_GB2312"/>
          <w:b w:val="0"/>
          <w:bCs w:val="0"/>
          <w:color w:val="000000" w:themeColor="text1"/>
          <w:sz w:val="32"/>
          <w:szCs w:val="32"/>
          <w:lang w:val="en-US" w:eastAsia="zh-CN"/>
          <w14:textFill>
            <w14:solidFill>
              <w14:schemeClr w14:val="tx1"/>
            </w14:solidFill>
          </w14:textFill>
        </w:rPr>
        <w:t>25万元；</w:t>
      </w:r>
    </w:p>
    <w:p>
      <w:pPr>
        <w:spacing w:after="0" w:line="540" w:lineRule="exact"/>
        <w:ind w:firstLine="640" w:firstLineChars="200"/>
        <w:rPr>
          <w:rFonts w:hint="default" w:ascii="仿宋_GB2312" w:hAnsi="仿宋" w:eastAsia="仿宋_GB2312"/>
          <w:b w:val="0"/>
          <w:bCs w:val="0"/>
          <w:color w:val="000000" w:themeColor="text1"/>
          <w:sz w:val="32"/>
          <w:szCs w:val="32"/>
          <w:lang w:val="en-US" w:eastAsia="zh-CN"/>
          <w14:textFill>
            <w14:solidFill>
              <w14:schemeClr w14:val="tx1"/>
            </w14:solidFill>
          </w14:textFill>
        </w:rPr>
      </w:pPr>
      <w:r>
        <w:rPr>
          <w:rFonts w:hint="eastAsia" w:ascii="仿宋_GB2312" w:hAnsi="仿宋" w:eastAsia="仿宋_GB2312"/>
          <w:b w:val="0"/>
          <w:bCs w:val="0"/>
          <w:color w:val="000000" w:themeColor="text1"/>
          <w:sz w:val="32"/>
          <w:szCs w:val="32"/>
          <w14:textFill>
            <w14:solidFill>
              <w14:schemeClr w14:val="tx1"/>
            </w14:solidFill>
          </w14:textFill>
        </w:rPr>
        <w:t>凤泉区幼儿园合作办学经费项目</w:t>
      </w:r>
      <w:r>
        <w:rPr>
          <w:rFonts w:hint="eastAsia" w:ascii="仿宋_GB2312" w:hAnsi="仿宋" w:eastAsia="仿宋_GB2312"/>
          <w:b w:val="0"/>
          <w:bCs w:val="0"/>
          <w:color w:val="000000" w:themeColor="text1"/>
          <w:sz w:val="32"/>
          <w:szCs w:val="32"/>
          <w:lang w:val="en-US" w:eastAsia="zh-CN"/>
          <w14:textFill>
            <w14:solidFill>
              <w14:schemeClr w14:val="tx1"/>
            </w14:solidFill>
          </w14:textFill>
        </w:rPr>
        <w:t>25万元；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原民办教师养老补贴</w:t>
      </w:r>
      <w:r>
        <w:rPr>
          <w:rFonts w:hint="eastAsia" w:ascii="仿宋_GB2312" w:hAnsi="仿宋" w:eastAsia="仿宋_GB2312"/>
          <w:color w:val="000000" w:themeColor="text1"/>
          <w:sz w:val="32"/>
          <w:szCs w:val="32"/>
          <w:lang w:val="en-US" w:eastAsia="zh-CN"/>
          <w14:textFill>
            <w14:solidFill>
              <w14:schemeClr w14:val="tx1"/>
            </w14:solidFill>
          </w14:textFill>
        </w:rPr>
        <w:t>42万元；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初中区聘教师工资</w:t>
      </w:r>
      <w:r>
        <w:rPr>
          <w:rFonts w:hint="eastAsia" w:ascii="仿宋_GB2312" w:hAnsi="仿宋" w:eastAsia="仿宋_GB2312"/>
          <w:color w:val="000000" w:themeColor="text1"/>
          <w:sz w:val="32"/>
          <w:szCs w:val="32"/>
          <w:lang w:val="en-US" w:eastAsia="zh-CN"/>
          <w14:textFill>
            <w14:solidFill>
              <w14:schemeClr w14:val="tx1"/>
            </w14:solidFill>
          </w14:textFill>
        </w:rPr>
        <w:t>17.5万元；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凤泉区青少年活动中心整修及报告厅维修改造</w:t>
      </w:r>
      <w:r>
        <w:rPr>
          <w:rFonts w:hint="eastAsia" w:ascii="仿宋_GB2312" w:hAnsi="仿宋" w:eastAsia="仿宋_GB2312"/>
          <w:color w:val="000000" w:themeColor="text1"/>
          <w:sz w:val="32"/>
          <w:szCs w:val="32"/>
          <w:lang w:val="en-US" w:eastAsia="zh-CN"/>
          <w14:textFill>
            <w14:solidFill>
              <w14:schemeClr w14:val="tx1"/>
            </w14:solidFill>
          </w14:textFill>
        </w:rPr>
        <w:t>80万元；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教师培训费</w:t>
      </w:r>
      <w:r>
        <w:rPr>
          <w:rFonts w:hint="eastAsia" w:ascii="仿宋_GB2312" w:hAnsi="仿宋" w:eastAsia="仿宋_GB2312"/>
          <w:color w:val="000000" w:themeColor="text1"/>
          <w:sz w:val="32"/>
          <w:szCs w:val="32"/>
          <w:lang w:val="en-US" w:eastAsia="zh-CN"/>
          <w14:textFill>
            <w14:solidFill>
              <w14:schemeClr w14:val="tx1"/>
            </w14:solidFill>
          </w14:textFill>
        </w:rPr>
        <w:t>50万元；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校舍维修改造长效机制</w:t>
      </w:r>
      <w:r>
        <w:rPr>
          <w:rFonts w:hint="eastAsia" w:ascii="仿宋_GB2312" w:hAnsi="仿宋" w:eastAsia="仿宋_GB2312"/>
          <w:color w:val="000000" w:themeColor="text1"/>
          <w:sz w:val="32"/>
          <w:szCs w:val="32"/>
          <w:lang w:val="en-US" w:eastAsia="zh-CN"/>
          <w14:textFill>
            <w14:solidFill>
              <w14:schemeClr w14:val="tx1"/>
            </w14:solidFill>
          </w14:textFill>
        </w:rPr>
        <w:t>119.9万元；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实验学校专递课堂设备购置项目新财预[2019]402号</w:t>
      </w:r>
      <w:r>
        <w:rPr>
          <w:rFonts w:hint="eastAsia" w:ascii="仿宋_GB2312" w:hAnsi="仿宋" w:eastAsia="仿宋_GB2312"/>
          <w:color w:val="000000" w:themeColor="text1"/>
          <w:sz w:val="32"/>
          <w:szCs w:val="32"/>
          <w:lang w:val="en-US" w:eastAsia="zh-CN"/>
          <w14:textFill>
            <w14:solidFill>
              <w14:schemeClr w14:val="tx1"/>
            </w14:solidFill>
          </w14:textFill>
        </w:rPr>
        <w:t>19.5万元；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新乡市凤泉区实验学校早期人防工程报废回填</w:t>
      </w:r>
      <w:r>
        <w:rPr>
          <w:rFonts w:hint="eastAsia" w:ascii="仿宋_GB2312" w:hAnsi="仿宋" w:eastAsia="仿宋_GB2312"/>
          <w:color w:val="000000" w:themeColor="text1"/>
          <w:sz w:val="32"/>
          <w:szCs w:val="32"/>
          <w:lang w:val="en-US" w:eastAsia="zh-CN"/>
          <w14:textFill>
            <w14:solidFill>
              <w14:schemeClr w14:val="tx1"/>
            </w14:solidFill>
          </w14:textFill>
        </w:rPr>
        <w:t>20万元；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信息化建设</w:t>
      </w:r>
      <w:r>
        <w:rPr>
          <w:rFonts w:hint="eastAsia" w:ascii="仿宋_GB2312" w:hAnsi="仿宋" w:eastAsia="仿宋_GB2312"/>
          <w:color w:val="000000" w:themeColor="text1"/>
          <w:sz w:val="32"/>
          <w:szCs w:val="32"/>
          <w:lang w:val="en-US" w:eastAsia="zh-CN"/>
          <w14:textFill>
            <w14:solidFill>
              <w14:schemeClr w14:val="tx1"/>
            </w14:solidFill>
          </w14:textFill>
        </w:rPr>
        <w:t>25万元；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新乡市第二十三中学购置专递课堂设备购置新财预[2019]402号</w:t>
      </w:r>
      <w:r>
        <w:rPr>
          <w:rFonts w:hint="eastAsia" w:ascii="仿宋_GB2312" w:hAnsi="仿宋" w:eastAsia="仿宋_GB2312"/>
          <w:color w:val="000000" w:themeColor="text1"/>
          <w:sz w:val="32"/>
          <w:szCs w:val="32"/>
          <w:lang w:val="en-US" w:eastAsia="zh-CN"/>
          <w14:textFill>
            <w14:solidFill>
              <w14:schemeClr w14:val="tx1"/>
            </w14:solidFill>
          </w14:textFill>
        </w:rPr>
        <w:t>8.5万元；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教学楼项目新财预[2019]212号</w:t>
      </w:r>
      <w:r>
        <w:rPr>
          <w:rFonts w:hint="eastAsia" w:ascii="仿宋_GB2312" w:hAnsi="仿宋" w:eastAsia="仿宋_GB2312"/>
          <w:color w:val="000000" w:themeColor="text1"/>
          <w:sz w:val="32"/>
          <w:szCs w:val="32"/>
          <w:lang w:val="en-US" w:eastAsia="zh-CN"/>
          <w14:textFill>
            <w14:solidFill>
              <w14:schemeClr w14:val="tx1"/>
            </w14:solidFill>
          </w14:textFill>
        </w:rPr>
        <w:t>16.94万元；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二十六中学专递课堂设备购置项目新财预[2019]402号</w:t>
      </w:r>
      <w:r>
        <w:rPr>
          <w:rFonts w:hint="eastAsia" w:ascii="仿宋_GB2312" w:hAnsi="仿宋" w:eastAsia="仿宋_GB2312"/>
          <w:color w:val="000000" w:themeColor="text1"/>
          <w:sz w:val="32"/>
          <w:szCs w:val="32"/>
          <w:lang w:val="en-US" w:eastAsia="zh-CN"/>
          <w14:textFill>
            <w14:solidFill>
              <w14:schemeClr w14:val="tx1"/>
            </w14:solidFill>
          </w14:textFill>
        </w:rPr>
        <w:t>8万元；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新乡市第三十九中学教学楼项目</w:t>
      </w:r>
      <w:r>
        <w:rPr>
          <w:rFonts w:hint="eastAsia" w:ascii="仿宋_GB2312" w:hAnsi="仿宋" w:eastAsia="仿宋_GB2312"/>
          <w:color w:val="000000" w:themeColor="text1"/>
          <w:sz w:val="32"/>
          <w:szCs w:val="32"/>
          <w:lang w:val="en-US" w:eastAsia="zh-CN"/>
          <w14:textFill>
            <w14:solidFill>
              <w14:schemeClr w14:val="tx1"/>
            </w14:solidFill>
          </w14:textFill>
        </w:rPr>
        <w:t>10万元；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鲁堡小学专递课堂设备购置项目</w:t>
      </w:r>
      <w:r>
        <w:rPr>
          <w:rFonts w:hint="eastAsia" w:ascii="仿宋_GB2312" w:hAnsi="仿宋" w:eastAsia="仿宋_GB2312"/>
          <w:color w:val="000000" w:themeColor="text1"/>
          <w:sz w:val="32"/>
          <w:szCs w:val="32"/>
          <w:lang w:val="en-US" w:eastAsia="zh-CN"/>
          <w14:textFill>
            <w14:solidFill>
              <w14:schemeClr w14:val="tx1"/>
            </w14:solidFill>
          </w14:textFill>
        </w:rPr>
        <w:t>6.41万元；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学前教育基础设施经费</w:t>
      </w:r>
      <w:r>
        <w:rPr>
          <w:rFonts w:hint="eastAsia" w:ascii="仿宋_GB2312" w:hAnsi="仿宋" w:eastAsia="仿宋_GB2312"/>
          <w:color w:val="000000" w:themeColor="text1"/>
          <w:sz w:val="32"/>
          <w:szCs w:val="32"/>
          <w:lang w:val="en-US" w:eastAsia="zh-CN"/>
          <w14:textFill>
            <w14:solidFill>
              <w14:schemeClr w14:val="tx1"/>
            </w14:solidFill>
          </w14:textFill>
        </w:rPr>
        <w:t>7.85万元；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南张门小学专递课堂设备购置项目</w:t>
      </w:r>
      <w:r>
        <w:rPr>
          <w:rFonts w:hint="eastAsia" w:ascii="仿宋_GB2312" w:hAnsi="仿宋" w:eastAsia="仿宋_GB2312"/>
          <w:color w:val="000000" w:themeColor="text1"/>
          <w:sz w:val="32"/>
          <w:szCs w:val="32"/>
          <w:lang w:val="en-US" w:eastAsia="zh-CN"/>
          <w14:textFill>
            <w14:solidFill>
              <w14:schemeClr w14:val="tx1"/>
            </w14:solidFill>
          </w14:textFill>
        </w:rPr>
        <w:t>8万元；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尚介小学专递课堂设备购置项目(新财预[2020]346号)</w:t>
      </w:r>
      <w:r>
        <w:rPr>
          <w:rFonts w:hint="eastAsia" w:ascii="仿宋_GB2312" w:hAnsi="仿宋" w:eastAsia="仿宋_GB2312"/>
          <w:color w:val="000000" w:themeColor="text1"/>
          <w:sz w:val="32"/>
          <w:szCs w:val="32"/>
          <w:lang w:val="en-US" w:eastAsia="zh-CN"/>
          <w14:textFill>
            <w14:solidFill>
              <w14:schemeClr w14:val="tx1"/>
            </w14:solidFill>
          </w14:textFill>
        </w:rPr>
        <w:t>8万元；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耿庄小学专递课堂设备购买项目新财豫[2019]402</w:t>
      </w:r>
      <w:r>
        <w:rPr>
          <w:rFonts w:hint="eastAsia" w:ascii="仿宋_GB2312" w:hAnsi="仿宋" w:eastAsia="仿宋_GB2312"/>
          <w:color w:val="000000" w:themeColor="text1"/>
          <w:sz w:val="32"/>
          <w:szCs w:val="32"/>
          <w:lang w:val="en-US" w:eastAsia="zh-CN"/>
          <w14:textFill>
            <w14:solidFill>
              <w14:schemeClr w14:val="tx1"/>
            </w14:solidFill>
          </w14:textFill>
        </w:rPr>
        <w:t>号8万元；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耿黄中心小学专递课堂设备购置项目(新财预[2019]212号)</w:t>
      </w:r>
      <w:r>
        <w:rPr>
          <w:rFonts w:hint="eastAsia" w:ascii="仿宋_GB2312" w:hAnsi="仿宋" w:eastAsia="仿宋_GB2312"/>
          <w:color w:val="000000" w:themeColor="text1"/>
          <w:sz w:val="32"/>
          <w:szCs w:val="32"/>
          <w:lang w:val="en-US" w:eastAsia="zh-CN"/>
          <w14:textFill>
            <w14:solidFill>
              <w14:schemeClr w14:val="tx1"/>
            </w14:solidFill>
          </w14:textFill>
        </w:rPr>
        <w:t>19.5万元；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耿黄中心小学图书馆建设项目(新财预[2020]505号)</w:t>
      </w:r>
      <w:r>
        <w:rPr>
          <w:rFonts w:hint="eastAsia" w:ascii="仿宋_GB2312" w:hAnsi="仿宋" w:eastAsia="仿宋_GB2312"/>
          <w:color w:val="000000" w:themeColor="text1"/>
          <w:sz w:val="32"/>
          <w:szCs w:val="32"/>
          <w:lang w:val="en-US" w:eastAsia="zh-CN"/>
          <w14:textFill>
            <w14:solidFill>
              <w14:schemeClr w14:val="tx1"/>
            </w14:solidFill>
          </w14:textFill>
        </w:rPr>
        <w:t>49万元；</w:t>
      </w:r>
    </w:p>
    <w:p>
      <w:pPr>
        <w:spacing w:after="0"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新乡市凤泉区宝山路小学合作办学经费项目10万元；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凤泉区东</w:t>
      </w:r>
      <w:r>
        <w:rPr>
          <w:rFonts w:hint="eastAsia" w:ascii="仿宋_GB2312" w:hAnsi="仿宋" w:eastAsia="仿宋_GB2312"/>
          <w:color w:val="000000" w:themeColor="text1"/>
          <w:sz w:val="32"/>
          <w:szCs w:val="32"/>
          <w:lang w:val="en-US" w:eastAsia="zh-CN"/>
          <w14:textFill>
            <w14:solidFill>
              <w14:schemeClr w14:val="tx1"/>
            </w14:solidFill>
          </w14:textFill>
        </w:rPr>
        <w:t>同</w:t>
      </w:r>
      <w:r>
        <w:rPr>
          <w:rFonts w:hint="eastAsia" w:ascii="仿宋_GB2312" w:hAnsi="仿宋" w:eastAsia="仿宋_GB2312"/>
          <w:color w:val="000000" w:themeColor="text1"/>
          <w:sz w:val="32"/>
          <w:szCs w:val="32"/>
          <w14:textFill>
            <w14:solidFill>
              <w14:schemeClr w14:val="tx1"/>
            </w14:solidFill>
          </w14:textFill>
        </w:rPr>
        <w:t>古小学附属幼儿园二期建设及设备购置项目新财预2020(341)号文</w:t>
      </w:r>
      <w:r>
        <w:rPr>
          <w:rFonts w:hint="eastAsia" w:ascii="仿宋_GB2312" w:hAnsi="仿宋" w:eastAsia="仿宋_GB2312"/>
          <w:color w:val="000000" w:themeColor="text1"/>
          <w:sz w:val="32"/>
          <w:szCs w:val="32"/>
          <w:lang w:val="en-US" w:eastAsia="zh-CN"/>
          <w14:textFill>
            <w14:solidFill>
              <w14:schemeClr w14:val="tx1"/>
            </w14:solidFill>
          </w14:textFill>
        </w:rPr>
        <w:t>20万元；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李士屯小学教学楼项目新财预[[2019]212号、新财预[2019]402号</w:t>
      </w:r>
      <w:r>
        <w:rPr>
          <w:rFonts w:hint="eastAsia" w:ascii="仿宋_GB2312" w:hAnsi="仿宋" w:eastAsia="仿宋_GB2312"/>
          <w:color w:val="000000" w:themeColor="text1"/>
          <w:sz w:val="32"/>
          <w:szCs w:val="32"/>
          <w:lang w:val="en-US" w:eastAsia="zh-CN"/>
          <w14:textFill>
            <w14:solidFill>
              <w14:schemeClr w14:val="tx1"/>
            </w14:solidFill>
          </w14:textFill>
        </w:rPr>
        <w:t>60万元；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学前教育基础设施建设</w:t>
      </w:r>
      <w:r>
        <w:rPr>
          <w:rFonts w:hint="eastAsia" w:ascii="仿宋_GB2312" w:hAnsi="仿宋" w:eastAsia="仿宋_GB2312"/>
          <w:color w:val="000000" w:themeColor="text1"/>
          <w:sz w:val="32"/>
          <w:szCs w:val="32"/>
          <w:lang w:val="en-US" w:eastAsia="zh-CN"/>
          <w14:textFill>
            <w14:solidFill>
              <w14:schemeClr w14:val="tx1"/>
            </w14:solidFill>
          </w14:textFill>
        </w:rPr>
        <w:t>24万元；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五陵小学合作办学经费项目</w:t>
      </w:r>
      <w:r>
        <w:rPr>
          <w:rFonts w:hint="eastAsia" w:ascii="仿宋_GB2312" w:hAnsi="仿宋" w:eastAsia="仿宋_GB2312"/>
          <w:color w:val="000000" w:themeColor="text1"/>
          <w:sz w:val="32"/>
          <w:szCs w:val="32"/>
          <w:lang w:val="en-US" w:eastAsia="zh-CN"/>
          <w14:textFill>
            <w14:solidFill>
              <w14:schemeClr w14:val="tx1"/>
            </w14:solidFill>
          </w14:textFill>
        </w:rPr>
        <w:t>25万元；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五陵小学附属幼儿园改善办学条件新财预[506]号</w:t>
      </w:r>
      <w:r>
        <w:rPr>
          <w:rFonts w:hint="eastAsia" w:ascii="仿宋_GB2312" w:hAnsi="仿宋" w:eastAsia="仿宋_GB2312"/>
          <w:color w:val="000000" w:themeColor="text1"/>
          <w:sz w:val="32"/>
          <w:szCs w:val="32"/>
          <w:lang w:val="en-US" w:eastAsia="zh-CN"/>
          <w14:textFill>
            <w14:solidFill>
              <w14:schemeClr w14:val="tx1"/>
            </w14:solidFill>
          </w14:textFill>
        </w:rPr>
        <w:t>10万元；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凤泉区金灯寺小学教学楼项目</w:t>
      </w:r>
      <w:r>
        <w:rPr>
          <w:rFonts w:hint="eastAsia" w:ascii="仿宋_GB2312" w:hAnsi="仿宋" w:eastAsia="仿宋_GB2312"/>
          <w:color w:val="000000" w:themeColor="text1"/>
          <w:sz w:val="32"/>
          <w:szCs w:val="32"/>
          <w:lang w:val="en-US" w:eastAsia="zh-CN"/>
          <w14:textFill>
            <w14:solidFill>
              <w14:schemeClr w14:val="tx1"/>
            </w14:solidFill>
          </w14:textFill>
        </w:rPr>
        <w:t>20万元；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新乡市凤泉区陈堡小学义务教育基础设施经费</w:t>
      </w:r>
      <w:r>
        <w:rPr>
          <w:rFonts w:hint="eastAsia" w:ascii="仿宋_GB2312" w:hAnsi="仿宋" w:eastAsia="仿宋_GB2312"/>
          <w:color w:val="000000" w:themeColor="text1"/>
          <w:sz w:val="32"/>
          <w:szCs w:val="32"/>
          <w:lang w:val="en-US" w:eastAsia="zh-CN"/>
          <w14:textFill>
            <w14:solidFill>
              <w14:schemeClr w14:val="tx1"/>
            </w14:solidFill>
          </w14:textFill>
        </w:rPr>
        <w:t>10万元；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新乡市凤泉区陈堡小学义务教育基础设施经费新乡市凤泉陈堡小区学专递课堂设备购置项目新财预【2021】348号20万元；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新乡市凤泉陈堡小区学专递课堂设备购置项目新财预[2019]212号</w:t>
      </w:r>
      <w:r>
        <w:rPr>
          <w:rFonts w:hint="eastAsia" w:ascii="仿宋_GB2312" w:hAnsi="仿宋" w:eastAsia="仿宋_GB2312"/>
          <w:color w:val="000000" w:themeColor="text1"/>
          <w:sz w:val="32"/>
          <w:szCs w:val="32"/>
          <w:lang w:val="en-US" w:eastAsia="zh-CN"/>
          <w14:textFill>
            <w14:solidFill>
              <w14:schemeClr w14:val="tx1"/>
            </w14:solidFill>
          </w14:textFill>
        </w:rPr>
        <w:t>6.41万元；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新乡市凤泉区陈堡小学综合奖补资金新财预[2022]208号</w:t>
      </w:r>
      <w:r>
        <w:rPr>
          <w:rFonts w:hint="eastAsia" w:ascii="仿宋_GB2312" w:hAnsi="仿宋" w:eastAsia="仿宋_GB2312"/>
          <w:color w:val="000000" w:themeColor="text1"/>
          <w:sz w:val="32"/>
          <w:szCs w:val="32"/>
          <w:lang w:val="en-US" w:eastAsia="zh-CN"/>
          <w14:textFill>
            <w14:solidFill>
              <w14:schemeClr w14:val="tx1"/>
            </w14:solidFill>
          </w14:textFill>
        </w:rPr>
        <w:t>30万元；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新乡市凤泉区大块第三小学专递课堂设备购置项目</w:t>
      </w:r>
      <w:r>
        <w:rPr>
          <w:rFonts w:hint="eastAsia" w:ascii="仿宋_GB2312" w:hAnsi="仿宋" w:eastAsia="仿宋_GB2312"/>
          <w:color w:val="000000" w:themeColor="text1"/>
          <w:sz w:val="32"/>
          <w:szCs w:val="32"/>
          <w:lang w:val="en-US" w:eastAsia="zh-CN"/>
          <w14:textFill>
            <w14:solidFill>
              <w14:schemeClr w14:val="tx1"/>
            </w14:solidFill>
          </w14:textFill>
        </w:rPr>
        <w:t>8.5万元；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凤泉区大块第四小学学前教育基础设施经费</w:t>
      </w:r>
      <w:r>
        <w:rPr>
          <w:rFonts w:hint="eastAsia" w:ascii="仿宋_GB2312" w:hAnsi="仿宋" w:eastAsia="仿宋_GB2312"/>
          <w:color w:val="000000" w:themeColor="text1"/>
          <w:sz w:val="32"/>
          <w:szCs w:val="32"/>
          <w:lang w:val="en-US" w:eastAsia="zh-CN"/>
          <w14:textFill>
            <w14:solidFill>
              <w14:schemeClr w14:val="tx1"/>
            </w14:solidFill>
          </w14:textFill>
        </w:rPr>
        <w:t>48.99万元；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大块第四小学附属幼儿园改善办学条件项目</w:t>
      </w:r>
      <w:r>
        <w:rPr>
          <w:rFonts w:hint="eastAsia" w:ascii="仿宋_GB2312" w:hAnsi="仿宋" w:eastAsia="仿宋_GB2312"/>
          <w:color w:val="000000" w:themeColor="text1"/>
          <w:sz w:val="32"/>
          <w:szCs w:val="32"/>
          <w:lang w:val="en-US" w:eastAsia="zh-CN"/>
          <w14:textFill>
            <w14:solidFill>
              <w14:schemeClr w14:val="tx1"/>
            </w14:solidFill>
          </w14:textFill>
        </w:rPr>
        <w:t>25万元；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大块第四小学教学楼改造项目</w:t>
      </w:r>
      <w:r>
        <w:rPr>
          <w:rFonts w:hint="eastAsia" w:ascii="仿宋_GB2312" w:hAnsi="仿宋" w:eastAsia="仿宋_GB2312"/>
          <w:color w:val="000000" w:themeColor="text1"/>
          <w:sz w:val="32"/>
          <w:szCs w:val="32"/>
          <w:lang w:val="en-US" w:eastAsia="zh-CN"/>
          <w14:textFill>
            <w14:solidFill>
              <w14:schemeClr w14:val="tx1"/>
            </w14:solidFill>
          </w14:textFill>
        </w:rPr>
        <w:t>5万元；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凤泉区幼儿园学前教育经费</w:t>
      </w:r>
      <w:r>
        <w:rPr>
          <w:rFonts w:hint="eastAsia" w:ascii="仿宋_GB2312" w:hAnsi="仿宋" w:eastAsia="仿宋_GB2312"/>
          <w:color w:val="000000" w:themeColor="text1"/>
          <w:sz w:val="32"/>
          <w:szCs w:val="32"/>
          <w:lang w:val="en-US" w:eastAsia="zh-CN"/>
          <w14:textFill>
            <w14:solidFill>
              <w14:schemeClr w14:val="tx1"/>
            </w14:solidFill>
          </w14:textFill>
        </w:rPr>
        <w:t>300万元；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凤泉区幼儿园学前教育基础设施经费</w:t>
      </w:r>
      <w:r>
        <w:rPr>
          <w:rFonts w:hint="eastAsia" w:ascii="仿宋_GB2312" w:hAnsi="仿宋" w:eastAsia="仿宋_GB2312"/>
          <w:color w:val="000000" w:themeColor="text1"/>
          <w:sz w:val="32"/>
          <w:szCs w:val="32"/>
          <w:lang w:val="en-US" w:eastAsia="zh-CN"/>
          <w14:textFill>
            <w14:solidFill>
              <w14:schemeClr w14:val="tx1"/>
            </w14:solidFill>
          </w14:textFill>
        </w:rPr>
        <w:t>48.2万元；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凤泉区幼儿园改善办园条件</w:t>
      </w:r>
      <w:r>
        <w:rPr>
          <w:rFonts w:hint="eastAsia" w:ascii="仿宋_GB2312" w:hAnsi="仿宋" w:eastAsia="仿宋_GB2312"/>
          <w:color w:val="000000" w:themeColor="text1"/>
          <w:sz w:val="32"/>
          <w:szCs w:val="32"/>
          <w:lang w:val="en-US" w:eastAsia="zh-CN"/>
          <w14:textFill>
            <w14:solidFill>
              <w14:schemeClr w14:val="tx1"/>
            </w14:solidFill>
          </w14:textFill>
        </w:rPr>
        <w:t>50万元；</w:t>
      </w:r>
    </w:p>
    <w:p>
      <w:pPr>
        <w:spacing w:after="0"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新乡市凤泉区幼儿园消防改造项目设备购置</w:t>
      </w:r>
      <w:r>
        <w:rPr>
          <w:rFonts w:hint="eastAsia" w:ascii="仿宋_GB2312" w:hAnsi="仿宋" w:eastAsia="仿宋_GB2312"/>
          <w:color w:val="000000" w:themeColor="text1"/>
          <w:sz w:val="32"/>
          <w:szCs w:val="32"/>
          <w:lang w:val="en-US" w:eastAsia="zh-CN"/>
          <w14:textFill>
            <w14:solidFill>
              <w14:schemeClr w14:val="tx1"/>
            </w14:solidFill>
          </w14:textFill>
        </w:rPr>
        <w:t>万元50万元；</w:t>
      </w:r>
    </w:p>
    <w:p>
      <w:pPr>
        <w:spacing w:after="0"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凤泉区实验幼儿园学前教育经费</w:t>
      </w:r>
      <w:r>
        <w:rPr>
          <w:rFonts w:hint="eastAsia" w:ascii="仿宋_GB2312" w:hAnsi="仿宋" w:eastAsia="仿宋_GB2312"/>
          <w:color w:val="000000" w:themeColor="text1"/>
          <w:sz w:val="32"/>
          <w:szCs w:val="32"/>
          <w:lang w:val="en-US" w:eastAsia="zh-CN"/>
          <w14:textFill>
            <w14:solidFill>
              <w14:schemeClr w14:val="tx1"/>
            </w14:solidFill>
          </w14:textFill>
        </w:rPr>
        <w:t>275万元；</w:t>
      </w:r>
    </w:p>
    <w:p>
      <w:pPr>
        <w:spacing w:after="0" w:line="540" w:lineRule="exact"/>
        <w:ind w:firstLine="640" w:firstLineChars="200"/>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凤泉区实验幼儿园改善办园条件项目</w:t>
      </w:r>
      <w:r>
        <w:rPr>
          <w:rFonts w:hint="eastAsia" w:ascii="仿宋_GB2312" w:hAnsi="仿宋" w:eastAsia="仿宋_GB2312"/>
          <w:color w:val="000000" w:themeColor="text1"/>
          <w:sz w:val="32"/>
          <w:szCs w:val="32"/>
          <w:lang w:val="en-US" w:eastAsia="zh-CN"/>
          <w14:textFill>
            <w14:solidFill>
              <w14:schemeClr w14:val="tx1"/>
            </w14:solidFill>
          </w14:textFill>
        </w:rPr>
        <w:t>40万元</w:t>
      </w:r>
      <w:r>
        <w:rPr>
          <w:rFonts w:hint="eastAsia" w:ascii="仿宋_GB2312" w:hAnsi="仿宋" w:eastAsia="仿宋_GB2312"/>
          <w:color w:val="000000" w:themeColor="text1"/>
          <w:sz w:val="32"/>
          <w:szCs w:val="32"/>
          <w:lang w:eastAsia="zh-CN"/>
          <w14:textFill>
            <w14:solidFill>
              <w14:schemeClr w14:val="tx1"/>
            </w14:solidFill>
          </w14:textFill>
        </w:rPr>
        <w:t>。</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3</w:t>
      </w:r>
      <w:r>
        <w:rPr>
          <w:rFonts w:hint="eastAsia" w:ascii="仿宋_GB2312" w:eastAsia="仿宋_GB2312"/>
          <w:b/>
          <w:bCs/>
          <w:color w:val="000000" w:themeColor="text1"/>
          <w:sz w:val="32"/>
          <w:szCs w:val="32"/>
          <w:lang w:val="en-US" w:eastAsia="zh-CN"/>
          <w14:textFill>
            <w14:solidFill>
              <w14:schemeClr w14:val="tx1"/>
            </w14:solidFill>
          </w14:textFill>
        </w:rPr>
        <w:t>2</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u w:val="single"/>
          <w14:textFill>
            <w14:solidFill>
              <w14:schemeClr w14:val="tx1"/>
            </w14:solidFill>
          </w14:textFill>
        </w:rPr>
        <w:t>潞简王墓博物馆</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全年支出预计安排</w:t>
      </w:r>
      <w:r>
        <w:rPr>
          <w:rFonts w:hint="eastAsia" w:ascii="仿宋_GB2312" w:eastAsia="仿宋_GB2312"/>
          <w:color w:val="FF0000"/>
          <w:sz w:val="32"/>
          <w:szCs w:val="32"/>
          <w:lang w:val="en-US" w:eastAsia="zh-CN"/>
        </w:rPr>
        <w:t>429.05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FF0000"/>
          <w:sz w:val="32"/>
          <w:szCs w:val="32"/>
          <w:lang w:val="en-US" w:eastAsia="zh-CN"/>
        </w:rPr>
        <w:t>75.27</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FF0000"/>
          <w:sz w:val="32"/>
          <w:szCs w:val="32"/>
          <w:lang w:val="en-US" w:eastAsia="zh-CN"/>
        </w:rPr>
        <w:t>2.69</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一般公用定额1.56万元；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1.04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0.09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bCs/>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351.09</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自筹</w:t>
      </w:r>
      <w:r>
        <w:rPr>
          <w:rFonts w:hint="eastAsia" w:ascii="仿宋_GB2312" w:eastAsia="仿宋_GB2312"/>
          <w:color w:val="auto"/>
          <w:sz w:val="32"/>
          <w:szCs w:val="32"/>
          <w:lang w:val="en-US" w:eastAsia="zh-CN"/>
        </w:rPr>
        <w:t>人员工资</w:t>
      </w:r>
      <w:r>
        <w:rPr>
          <w:rFonts w:hint="eastAsia" w:ascii="仿宋_GB2312" w:eastAsia="仿宋_GB2312"/>
          <w:color w:val="auto"/>
          <w:sz w:val="32"/>
          <w:szCs w:val="32"/>
        </w:rPr>
        <w:t>40万元；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“免门票促销费”补贴资金75</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往年</w:t>
      </w:r>
      <w:r>
        <w:rPr>
          <w:rFonts w:hint="eastAsia" w:ascii="仿宋_GB2312" w:eastAsia="仿宋_GB2312"/>
          <w:color w:val="auto"/>
          <w:sz w:val="32"/>
          <w:szCs w:val="32"/>
        </w:rPr>
        <w:t>结转指标</w:t>
      </w:r>
      <w:r>
        <w:rPr>
          <w:rFonts w:hint="eastAsia" w:ascii="仿宋_GB2312" w:eastAsia="仿宋_GB2312"/>
          <w:color w:val="auto"/>
          <w:sz w:val="32"/>
          <w:szCs w:val="32"/>
          <w:lang w:val="en-US" w:eastAsia="zh-CN"/>
        </w:rPr>
        <w:t>65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提升改造项目</w:t>
      </w:r>
      <w:r>
        <w:rPr>
          <w:rFonts w:hint="eastAsia" w:ascii="仿宋_GB2312" w:eastAsia="仿宋_GB2312"/>
          <w:color w:val="auto"/>
          <w:sz w:val="32"/>
          <w:szCs w:val="32"/>
          <w:lang w:val="en-US" w:eastAsia="zh-CN"/>
        </w:rPr>
        <w:t>17.09万元；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业务运转费120万元；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土地租赁费14万元；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2022年土地租赁费12万元</w:t>
      </w:r>
      <w:r>
        <w:rPr>
          <w:rFonts w:hint="eastAsia" w:ascii="仿宋_GB2312" w:eastAsia="仿宋_GB2312"/>
          <w:color w:val="auto"/>
          <w:sz w:val="32"/>
          <w:szCs w:val="32"/>
        </w:rPr>
        <w:t>。</w:t>
      </w:r>
    </w:p>
    <w:p>
      <w:pPr>
        <w:spacing w:after="0" w:line="540" w:lineRule="exact"/>
        <w:rPr>
          <w:rFonts w:ascii="仿宋_GB2312" w:eastAsia="仿宋_GB2312"/>
          <w:color w:val="auto"/>
          <w:sz w:val="32"/>
          <w:szCs w:val="32"/>
        </w:rPr>
      </w:pPr>
      <w:r>
        <w:rPr>
          <w:rFonts w:hint="eastAsia" w:ascii="仿宋_GB2312" w:eastAsia="仿宋_GB2312"/>
          <w:b/>
          <w:bCs/>
          <w:color w:val="auto"/>
          <w:sz w:val="32"/>
          <w:szCs w:val="32"/>
        </w:rPr>
        <w:t>3</w:t>
      </w:r>
      <w:r>
        <w:rPr>
          <w:rFonts w:hint="eastAsia" w:ascii="仿宋_GB2312" w:eastAsia="仿宋_GB2312"/>
          <w:b/>
          <w:bCs/>
          <w:color w:val="auto"/>
          <w:sz w:val="32"/>
          <w:szCs w:val="32"/>
          <w:lang w:val="en-US" w:eastAsia="zh-CN"/>
        </w:rPr>
        <w:t>3</w:t>
      </w:r>
      <w:r>
        <w:rPr>
          <w:rFonts w:ascii="仿宋_GB2312" w:eastAsia="仿宋_GB2312"/>
          <w:b/>
          <w:bCs/>
          <w:color w:val="auto"/>
          <w:sz w:val="32"/>
          <w:szCs w:val="32"/>
        </w:rPr>
        <w:t>.</w:t>
      </w:r>
      <w:r>
        <w:rPr>
          <w:rFonts w:hint="eastAsia" w:ascii="仿宋_GB2312" w:eastAsia="仿宋_GB2312"/>
          <w:b/>
          <w:color w:val="auto"/>
          <w:sz w:val="32"/>
          <w:szCs w:val="32"/>
          <w:u w:val="single"/>
        </w:rPr>
        <w:t>民政局：</w:t>
      </w:r>
      <w:r>
        <w:rPr>
          <w:rFonts w:hint="eastAsia" w:ascii="仿宋_GB2312" w:eastAsia="仿宋_GB2312"/>
          <w:color w:val="auto"/>
          <w:sz w:val="32"/>
          <w:szCs w:val="32"/>
        </w:rPr>
        <w:t>全年支出预计安排</w:t>
      </w:r>
      <w:r>
        <w:rPr>
          <w:rFonts w:hint="eastAsia" w:ascii="仿宋_GB2312" w:eastAsia="仿宋_GB2312"/>
          <w:color w:val="auto"/>
          <w:sz w:val="32"/>
          <w:szCs w:val="32"/>
          <w:lang w:val="en-US" w:eastAsia="zh-CN"/>
        </w:rPr>
        <w:t>1552.79</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256.7</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6.55</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3.48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2.53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0.54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1289.54</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自筹人员经费0.6万元；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特困供养机构管理费</w:t>
      </w:r>
      <w:r>
        <w:rPr>
          <w:rFonts w:hint="eastAsia" w:ascii="仿宋_GB2312" w:eastAsia="仿宋_GB2312"/>
          <w:color w:val="auto"/>
          <w:sz w:val="32"/>
          <w:szCs w:val="32"/>
          <w:lang w:val="en-US" w:eastAsia="zh-CN"/>
        </w:rPr>
        <w:t>60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专项-</w:t>
      </w:r>
      <w:r>
        <w:rPr>
          <w:rFonts w:hint="eastAsia" w:ascii="仿宋_GB2312" w:eastAsia="仿宋_GB2312"/>
          <w:color w:val="auto"/>
          <w:sz w:val="32"/>
          <w:szCs w:val="32"/>
        </w:rPr>
        <w:t>残疾人两项补贴</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百分之四十一般救济</w:t>
      </w:r>
      <w:r>
        <w:rPr>
          <w:rFonts w:hint="eastAsia" w:ascii="仿宋_GB2312" w:eastAsia="仿宋_GB2312"/>
          <w:color w:val="auto"/>
          <w:sz w:val="32"/>
          <w:szCs w:val="32"/>
          <w:lang w:val="en-US" w:eastAsia="zh-CN"/>
        </w:rPr>
        <w:t>0.96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高龄补贴</w:t>
      </w:r>
      <w:r>
        <w:rPr>
          <w:rFonts w:hint="eastAsia" w:ascii="仿宋_GB2312" w:eastAsia="仿宋_GB2312"/>
          <w:color w:val="auto"/>
          <w:sz w:val="32"/>
          <w:szCs w:val="32"/>
          <w:lang w:val="en-US" w:eastAsia="zh-CN"/>
        </w:rPr>
        <w:t>150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基层政权建设和社区治理</w:t>
      </w:r>
      <w:r>
        <w:rPr>
          <w:rFonts w:hint="eastAsia" w:ascii="仿宋_GB2312" w:eastAsia="仿宋_GB2312"/>
          <w:color w:val="auto"/>
          <w:sz w:val="32"/>
          <w:szCs w:val="32"/>
          <w:lang w:val="en-US" w:eastAsia="zh-CN"/>
        </w:rPr>
        <w:t>580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临时救助</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1F497D" w:themeColor="text2"/>
          <w:sz w:val="32"/>
          <w:szCs w:val="32"/>
          <w14:textFill>
            <w14:solidFill>
              <w14:schemeClr w14:val="tx2"/>
            </w14:solidFill>
          </w14:textFill>
        </w:rPr>
      </w:pPr>
      <w:r>
        <w:rPr>
          <w:rFonts w:ascii="仿宋_GB2312" w:eastAsia="仿宋_GB2312"/>
          <w:color w:val="auto"/>
          <w:sz w:val="32"/>
          <w:szCs w:val="32"/>
        </w:rPr>
        <w:t>特殊人群艾滋病救助</w:t>
      </w:r>
      <w:r>
        <w:rPr>
          <w:rFonts w:hint="eastAsia" w:ascii="仿宋_GB2312" w:eastAsia="仿宋_GB2312"/>
          <w:color w:val="auto"/>
          <w:sz w:val="32"/>
          <w:szCs w:val="32"/>
          <w:lang w:val="en-US" w:eastAsia="zh-CN"/>
        </w:rPr>
        <w:t>8.04</w:t>
      </w:r>
      <w:r>
        <w:rPr>
          <w:rFonts w:hint="eastAsia" w:ascii="仿宋_GB2312" w:eastAsia="仿宋_GB2312"/>
          <w:color w:val="auto"/>
          <w:sz w:val="32"/>
          <w:szCs w:val="32"/>
        </w:rPr>
        <w:t>万元</w:t>
      </w:r>
      <w:r>
        <w:rPr>
          <w:rFonts w:hint="eastAsia" w:ascii="仿宋_GB2312" w:eastAsia="仿宋_GB2312"/>
          <w:color w:val="1F497D" w:themeColor="text2"/>
          <w:sz w:val="32"/>
          <w:szCs w:val="32"/>
          <w14:textFill>
            <w14:solidFill>
              <w14:schemeClr w14:val="tx2"/>
            </w14:solidFill>
          </w14:textFill>
        </w:rPr>
        <w:t>；</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残疾人照护中心运营补贴</w:t>
      </w:r>
      <w:r>
        <w:rPr>
          <w:rFonts w:hint="eastAsia" w:ascii="仿宋_GB2312" w:eastAsia="仿宋_GB2312"/>
          <w:color w:val="auto"/>
          <w:sz w:val="32"/>
          <w:szCs w:val="32"/>
          <w:lang w:val="en-US" w:eastAsia="zh-CN"/>
        </w:rPr>
        <w:t>1万元；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慰问困难群众</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困难群众救助补助</w:t>
      </w:r>
      <w:r>
        <w:rPr>
          <w:rFonts w:hint="eastAsia" w:ascii="仿宋_GB2312" w:eastAsia="仿宋_GB2312"/>
          <w:color w:val="auto"/>
          <w:sz w:val="32"/>
          <w:szCs w:val="32"/>
          <w:lang w:val="en-US" w:eastAsia="zh-CN"/>
        </w:rPr>
        <w:t>250万元；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社会救助和民政事务工作经</w:t>
      </w:r>
      <w:r>
        <w:rPr>
          <w:rFonts w:hint="eastAsia" w:ascii="仿宋_GB2312" w:eastAsia="仿宋_GB2312"/>
          <w:color w:val="auto"/>
          <w:sz w:val="32"/>
          <w:szCs w:val="32"/>
          <w:highlight w:val="none"/>
          <w:lang w:val="en-US" w:eastAsia="zh-CN"/>
        </w:rPr>
        <w:t>费56.9万元</w:t>
      </w:r>
      <w:r>
        <w:rPr>
          <w:rFonts w:hint="eastAsia" w:ascii="仿宋_GB2312" w:eastAsia="仿宋_GB2312"/>
          <w:color w:val="auto"/>
          <w:sz w:val="32"/>
          <w:szCs w:val="32"/>
          <w:lang w:val="en-US" w:eastAsia="zh-CN"/>
        </w:rPr>
        <w:t>；</w:t>
      </w:r>
    </w:p>
    <w:p>
      <w:pPr>
        <w:spacing w:after="0" w:line="540" w:lineRule="exact"/>
        <w:ind w:firstLine="640" w:firstLineChars="200"/>
        <w:rPr>
          <w:rFonts w:ascii="仿宋_GB2312" w:eastAsia="仿宋_GB2312"/>
          <w:color w:val="auto"/>
          <w:sz w:val="32"/>
          <w:szCs w:val="32"/>
        </w:rPr>
      </w:pPr>
      <w:r>
        <w:rPr>
          <w:rFonts w:ascii="仿宋_GB2312" w:eastAsia="仿宋_GB2312"/>
          <w:color w:val="auto"/>
          <w:sz w:val="32"/>
          <w:szCs w:val="32"/>
        </w:rPr>
        <w:t>殡葬火化补贴</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spacing w:after="0" w:line="540" w:lineRule="exact"/>
        <w:ind w:firstLine="640" w:firstLineChars="200"/>
        <w:rPr>
          <w:color w:val="auto"/>
        </w:rPr>
      </w:pPr>
      <w:r>
        <w:rPr>
          <w:rFonts w:hint="eastAsia" w:ascii="仿宋_GB2312" w:eastAsia="仿宋_GB2312"/>
          <w:color w:val="auto"/>
          <w:sz w:val="32"/>
          <w:szCs w:val="32"/>
        </w:rPr>
        <w:t>安装视频会议系统和通讯费</w:t>
      </w:r>
      <w:r>
        <w:rPr>
          <w:rFonts w:hint="eastAsia" w:ascii="仿宋_GB2312" w:eastAsia="仿宋_GB2312"/>
          <w:color w:val="auto"/>
          <w:sz w:val="32"/>
          <w:szCs w:val="32"/>
          <w:lang w:val="en-US" w:eastAsia="zh-CN"/>
        </w:rPr>
        <w:t>8.5</w:t>
      </w:r>
      <w:r>
        <w:rPr>
          <w:rFonts w:hint="eastAsia" w:ascii="仿宋_GB2312" w:eastAsia="仿宋_GB2312"/>
          <w:color w:val="auto"/>
          <w:sz w:val="32"/>
          <w:szCs w:val="32"/>
        </w:rPr>
        <w:t>万元；</w:t>
      </w:r>
    </w:p>
    <w:p>
      <w:pPr>
        <w:tabs>
          <w:tab w:val="left" w:pos="2214"/>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往年结转-困难群众生活救助新财预[2021]6号</w:t>
      </w:r>
      <w:r>
        <w:rPr>
          <w:rFonts w:hint="eastAsia" w:ascii="仿宋_GB2312" w:eastAsia="仿宋_GB2312"/>
          <w:color w:val="auto"/>
          <w:sz w:val="32"/>
          <w:szCs w:val="32"/>
          <w:lang w:val="en-US" w:eastAsia="zh-CN"/>
        </w:rPr>
        <w:t>0.05万元；</w:t>
      </w:r>
    </w:p>
    <w:p>
      <w:pPr>
        <w:tabs>
          <w:tab w:val="left" w:pos="2214"/>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往年结转-受艾滋病影响人员生活定量补助新财</w:t>
      </w:r>
      <w:r>
        <w:rPr>
          <w:rFonts w:hint="eastAsia" w:ascii="仿宋_GB2312" w:eastAsia="仿宋_GB2312"/>
          <w:color w:val="auto"/>
          <w:sz w:val="32"/>
          <w:szCs w:val="32"/>
          <w:lang w:val="en-US" w:eastAsia="zh-CN"/>
        </w:rPr>
        <w:t>预</w:t>
      </w:r>
      <w:r>
        <w:rPr>
          <w:rFonts w:hint="eastAsia" w:ascii="仿宋_GB2312" w:eastAsia="仿宋_GB2312"/>
          <w:color w:val="auto"/>
          <w:sz w:val="32"/>
          <w:szCs w:val="32"/>
        </w:rPr>
        <w:t>[2021]335号</w:t>
      </w:r>
      <w:r>
        <w:rPr>
          <w:rFonts w:hint="eastAsia" w:ascii="仿宋_GB2312" w:eastAsia="仿宋_GB2312"/>
          <w:color w:val="auto"/>
          <w:sz w:val="32"/>
          <w:szCs w:val="32"/>
          <w:lang w:val="en-US" w:eastAsia="zh-CN"/>
        </w:rPr>
        <w:t>1.2万元；</w:t>
      </w:r>
    </w:p>
    <w:p>
      <w:pPr>
        <w:tabs>
          <w:tab w:val="left" w:pos="2214"/>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往年结转-困难群众生活救助新财预[2020]163号</w:t>
      </w:r>
      <w:r>
        <w:rPr>
          <w:rFonts w:hint="eastAsia" w:ascii="仿宋_GB2312" w:eastAsia="仿宋_GB2312"/>
          <w:color w:val="auto"/>
          <w:sz w:val="32"/>
          <w:szCs w:val="32"/>
          <w:lang w:val="en-US" w:eastAsia="zh-CN"/>
        </w:rPr>
        <w:t>13.58万元；</w:t>
      </w:r>
    </w:p>
    <w:p>
      <w:pPr>
        <w:tabs>
          <w:tab w:val="left" w:pos="2214"/>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往年结转-受艾滋病影响人员生活定量补助新财预[2022]47号</w:t>
      </w:r>
      <w:r>
        <w:rPr>
          <w:rFonts w:hint="eastAsia" w:ascii="仿宋_GB2312" w:eastAsia="仿宋_GB2312"/>
          <w:color w:val="auto"/>
          <w:sz w:val="32"/>
          <w:szCs w:val="32"/>
          <w:lang w:val="en-US" w:eastAsia="zh-CN"/>
        </w:rPr>
        <w:t>8.86万元；</w:t>
      </w:r>
    </w:p>
    <w:p>
      <w:pPr>
        <w:tabs>
          <w:tab w:val="left" w:pos="2214"/>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往年结转-困难群众救助补助新财预[2021]447号</w:t>
      </w:r>
      <w:r>
        <w:rPr>
          <w:rFonts w:hint="eastAsia" w:ascii="仿宋_GB2312" w:eastAsia="仿宋_GB2312"/>
          <w:color w:val="auto"/>
          <w:sz w:val="32"/>
          <w:szCs w:val="32"/>
          <w:lang w:val="en-US" w:eastAsia="zh-CN"/>
        </w:rPr>
        <w:t>1.54万元；</w:t>
      </w:r>
    </w:p>
    <w:p>
      <w:pPr>
        <w:tabs>
          <w:tab w:val="left" w:pos="2214"/>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往年结转-残疾人两项补贴新财预【2022】301号</w:t>
      </w:r>
      <w:r>
        <w:rPr>
          <w:rFonts w:hint="eastAsia" w:ascii="仿宋_GB2312" w:eastAsia="仿宋_GB2312"/>
          <w:color w:val="auto"/>
          <w:sz w:val="32"/>
          <w:szCs w:val="32"/>
          <w:lang w:val="en-US" w:eastAsia="zh-CN"/>
        </w:rPr>
        <w:t>2.18万元；</w:t>
      </w:r>
    </w:p>
    <w:p>
      <w:pPr>
        <w:tabs>
          <w:tab w:val="left" w:pos="2214"/>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往年结转-受艾滋病影响人员生活定量补助新财预[2021]2号</w:t>
      </w:r>
      <w:r>
        <w:rPr>
          <w:rFonts w:hint="eastAsia" w:ascii="仿宋_GB2312" w:eastAsia="仿宋_GB2312"/>
          <w:color w:val="auto"/>
          <w:sz w:val="32"/>
          <w:szCs w:val="32"/>
          <w:lang w:val="en-US" w:eastAsia="zh-CN"/>
        </w:rPr>
        <w:t>2.05万元；</w:t>
      </w:r>
    </w:p>
    <w:p>
      <w:pPr>
        <w:tabs>
          <w:tab w:val="left" w:pos="2214"/>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往年结转-残疾人两项补贴新财预【2022】172号</w:t>
      </w:r>
      <w:r>
        <w:rPr>
          <w:rFonts w:hint="eastAsia" w:ascii="仿宋_GB2312" w:eastAsia="仿宋_GB2312"/>
          <w:color w:val="auto"/>
          <w:sz w:val="32"/>
          <w:szCs w:val="32"/>
          <w:lang w:val="en-US" w:eastAsia="zh-CN"/>
        </w:rPr>
        <w:t>2.08万元。</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3</w:t>
      </w:r>
      <w:r>
        <w:rPr>
          <w:rFonts w:hint="eastAsia" w:ascii="仿宋_GB2312" w:eastAsia="仿宋_GB2312"/>
          <w:b/>
          <w:bCs/>
          <w:color w:val="000000" w:themeColor="text1"/>
          <w:sz w:val="32"/>
          <w:szCs w:val="32"/>
          <w:lang w:val="en-US" w:eastAsia="zh-CN"/>
          <w14:textFill>
            <w14:solidFill>
              <w14:schemeClr w14:val="tx1"/>
            </w14:solidFill>
          </w14:textFill>
        </w:rPr>
        <w:t>4</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u w:val="single"/>
          <w14:textFill>
            <w14:solidFill>
              <w14:schemeClr w14:val="tx1"/>
            </w14:solidFill>
          </w14:textFill>
        </w:rPr>
        <w:t>公墓</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全年支出预计安排</w:t>
      </w:r>
      <w:r>
        <w:rPr>
          <w:rFonts w:hint="eastAsia" w:ascii="仿宋_GB2312" w:eastAsia="仿宋_GB2312"/>
          <w:color w:val="000000" w:themeColor="text1"/>
          <w:sz w:val="32"/>
          <w:szCs w:val="32"/>
          <w:lang w:val="en-US" w:eastAsia="zh-CN"/>
          <w14:textFill>
            <w14:solidFill>
              <w14:schemeClr w14:val="tx1"/>
            </w14:solidFill>
          </w14:textFill>
        </w:rPr>
        <w:t>1005.6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预计安排2.6万元，其中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公务用车运行补助2.6万元；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1003</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自筹人员</w:t>
      </w:r>
      <w:r>
        <w:rPr>
          <w:rFonts w:hint="eastAsia" w:ascii="仿宋_GB2312" w:eastAsia="仿宋_GB2312"/>
          <w:color w:val="auto"/>
          <w:sz w:val="32"/>
          <w:szCs w:val="32"/>
          <w:lang w:val="en-US" w:eastAsia="zh-CN"/>
        </w:rPr>
        <w:t>工资28万元；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自筹退休人员工资7</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业务运转费</w:t>
      </w:r>
      <w:r>
        <w:rPr>
          <w:rFonts w:hint="eastAsia" w:ascii="仿宋_GB2312" w:eastAsia="仿宋_GB2312"/>
          <w:color w:val="auto"/>
          <w:sz w:val="32"/>
          <w:szCs w:val="32"/>
          <w:lang w:val="en-US" w:eastAsia="zh-CN"/>
        </w:rPr>
        <w:t>960</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bCs/>
          <w:color w:val="auto"/>
          <w:sz w:val="32"/>
          <w:szCs w:val="32"/>
        </w:rPr>
        <w:t>3</w:t>
      </w:r>
      <w:r>
        <w:rPr>
          <w:rFonts w:hint="eastAsia" w:ascii="仿宋_GB2312" w:eastAsia="仿宋_GB2312"/>
          <w:b/>
          <w:bCs/>
          <w:color w:val="auto"/>
          <w:sz w:val="32"/>
          <w:szCs w:val="32"/>
          <w:lang w:val="en-US" w:eastAsia="zh-CN"/>
        </w:rPr>
        <w:t>5</w:t>
      </w:r>
      <w:r>
        <w:rPr>
          <w:rFonts w:ascii="仿宋_GB2312" w:eastAsia="仿宋_GB2312"/>
          <w:b/>
          <w:bCs/>
          <w:color w:val="auto"/>
          <w:sz w:val="32"/>
          <w:szCs w:val="32"/>
        </w:rPr>
        <w:t>.</w:t>
      </w:r>
      <w:r>
        <w:rPr>
          <w:rFonts w:hint="eastAsia" w:ascii="仿宋_GB2312" w:eastAsia="仿宋_GB2312"/>
          <w:b/>
          <w:bCs/>
          <w:color w:val="auto"/>
          <w:sz w:val="32"/>
          <w:szCs w:val="32"/>
          <w:u w:val="single"/>
        </w:rPr>
        <w:t>卫健委</w:t>
      </w:r>
      <w:r>
        <w:rPr>
          <w:rFonts w:hint="eastAsia" w:ascii="仿宋_GB2312" w:eastAsia="仿宋_GB2312"/>
          <w:b/>
          <w:bCs/>
          <w:color w:val="auto"/>
          <w:sz w:val="32"/>
          <w:szCs w:val="32"/>
        </w:rPr>
        <w:t>：</w:t>
      </w:r>
      <w:r>
        <w:rPr>
          <w:rFonts w:hint="eastAsia" w:ascii="仿宋_GB2312" w:eastAsia="仿宋_GB2312"/>
          <w:color w:val="auto"/>
          <w:sz w:val="32"/>
          <w:szCs w:val="32"/>
        </w:rPr>
        <w:t>全年支出预计安排</w:t>
      </w:r>
      <w:r>
        <w:rPr>
          <w:rFonts w:hint="eastAsia" w:ascii="仿宋_GB2312" w:eastAsia="仿宋_GB2312"/>
          <w:color w:val="auto"/>
          <w:sz w:val="32"/>
          <w:szCs w:val="32"/>
          <w:lang w:val="en-US" w:eastAsia="zh-CN"/>
        </w:rPr>
        <w:t>4077.04</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bCs/>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495.3</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15.9</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7.92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5.55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2.43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3565.84</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综合业务费16万元；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自筹人员</w:t>
      </w:r>
      <w:r>
        <w:rPr>
          <w:rFonts w:hint="eastAsia" w:ascii="仿宋_GB2312" w:eastAsia="仿宋_GB2312"/>
          <w:color w:val="auto"/>
          <w:sz w:val="32"/>
          <w:szCs w:val="32"/>
          <w:lang w:val="en-US" w:eastAsia="zh-CN"/>
        </w:rPr>
        <w:t>工资及保险530</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自筹</w:t>
      </w:r>
      <w:r>
        <w:rPr>
          <w:rFonts w:hint="eastAsia" w:ascii="仿宋_GB2312" w:eastAsia="仿宋_GB2312"/>
          <w:color w:val="auto"/>
          <w:sz w:val="32"/>
          <w:szCs w:val="32"/>
          <w:lang w:val="en-US" w:eastAsia="zh-CN"/>
        </w:rPr>
        <w:t>退休</w:t>
      </w:r>
      <w:r>
        <w:rPr>
          <w:rFonts w:hint="eastAsia" w:ascii="仿宋_GB2312" w:eastAsia="仿宋_GB2312"/>
          <w:color w:val="auto"/>
          <w:sz w:val="32"/>
          <w:szCs w:val="32"/>
        </w:rPr>
        <w:t>人员</w:t>
      </w:r>
      <w:r>
        <w:rPr>
          <w:rFonts w:hint="eastAsia" w:ascii="仿宋_GB2312" w:eastAsia="仿宋_GB2312"/>
          <w:color w:val="auto"/>
          <w:sz w:val="32"/>
          <w:szCs w:val="32"/>
          <w:lang w:val="en-US" w:eastAsia="zh-CN"/>
        </w:rPr>
        <w:t>工资2万元；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疫情防控经费</w:t>
      </w:r>
      <w:r>
        <w:rPr>
          <w:rFonts w:hint="eastAsia" w:ascii="仿宋_GB2312" w:eastAsia="仿宋_GB2312"/>
          <w:color w:val="auto"/>
          <w:sz w:val="32"/>
          <w:szCs w:val="32"/>
          <w:lang w:val="en-US" w:eastAsia="zh-CN"/>
        </w:rPr>
        <w:t>495</w:t>
      </w:r>
      <w:r>
        <w:rPr>
          <w:rFonts w:hint="eastAsia" w:ascii="仿宋_GB2312" w:eastAsia="仿宋_GB2312"/>
          <w:color w:val="auto"/>
          <w:sz w:val="32"/>
          <w:szCs w:val="32"/>
        </w:rPr>
        <w:t>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爱卫办办公经费5万元；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独生子女父母奖励补助资金</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严重精神障碍患者监护奖补资金及保险</w:t>
      </w:r>
      <w:r>
        <w:rPr>
          <w:rFonts w:hint="eastAsia" w:ascii="仿宋_GB2312" w:eastAsia="仿宋_GB2312"/>
          <w:color w:val="auto"/>
          <w:sz w:val="32"/>
          <w:szCs w:val="32"/>
          <w:lang w:val="en-US" w:eastAsia="zh-CN"/>
        </w:rPr>
        <w:t>39</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计生家庭保险</w:t>
      </w:r>
      <w:r>
        <w:rPr>
          <w:rFonts w:hint="eastAsia" w:ascii="仿宋_GB2312" w:eastAsia="仿宋_GB2312"/>
          <w:color w:val="auto"/>
          <w:sz w:val="32"/>
          <w:szCs w:val="32"/>
          <w:lang w:val="en-US" w:eastAsia="zh-CN"/>
        </w:rPr>
        <w:t>37.59</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流感疫苗接种费用</w:t>
      </w:r>
      <w:r>
        <w:rPr>
          <w:rFonts w:hint="eastAsia" w:ascii="仿宋_GB2312" w:eastAsia="仿宋_GB2312"/>
          <w:color w:val="auto"/>
          <w:sz w:val="32"/>
          <w:szCs w:val="32"/>
          <w:lang w:val="en-US" w:eastAsia="zh-CN"/>
        </w:rPr>
        <w:t>122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计生家庭救助及节日慰问</w:t>
      </w:r>
      <w:r>
        <w:rPr>
          <w:rFonts w:hint="eastAsia" w:ascii="仿宋_GB2312" w:eastAsia="仿宋_GB2312"/>
          <w:color w:val="auto"/>
          <w:sz w:val="32"/>
          <w:szCs w:val="32"/>
          <w:lang w:val="en-US" w:eastAsia="zh-CN"/>
        </w:rPr>
        <w:t>9.7</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免费婚前医学检查及基本避孕服务</w:t>
      </w:r>
      <w:r>
        <w:rPr>
          <w:rFonts w:hint="eastAsia" w:ascii="仿宋_GB2312" w:eastAsia="仿宋_GB2312"/>
          <w:color w:val="auto"/>
          <w:sz w:val="32"/>
          <w:szCs w:val="32"/>
          <w:lang w:val="en-US" w:eastAsia="zh-CN"/>
        </w:rPr>
        <w:t>3.5</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基本药物制度补助资金</w:t>
      </w:r>
      <w:r>
        <w:rPr>
          <w:rFonts w:hint="eastAsia" w:ascii="仿宋_GB2312" w:eastAsia="仿宋_GB2312"/>
          <w:color w:val="auto"/>
          <w:sz w:val="32"/>
          <w:szCs w:val="32"/>
          <w:lang w:val="en-US" w:eastAsia="zh-CN"/>
        </w:rPr>
        <w:t>50.32</w:t>
      </w:r>
      <w:r>
        <w:rPr>
          <w:rFonts w:hint="eastAsia" w:ascii="仿宋_GB2312" w:eastAsia="仿宋_GB2312"/>
          <w:color w:val="auto"/>
          <w:sz w:val="32"/>
          <w:szCs w:val="32"/>
        </w:rPr>
        <w:t>万元；</w:t>
      </w:r>
    </w:p>
    <w:p>
      <w:pPr>
        <w:tabs>
          <w:tab w:val="left" w:pos="2149"/>
          <w:tab w:val="center" w:pos="4422"/>
        </w:tabs>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基本公共卫生服务29</w:t>
      </w:r>
      <w:r>
        <w:rPr>
          <w:rFonts w:hint="eastAsia" w:ascii="仿宋_GB2312" w:eastAsia="仿宋_GB2312"/>
          <w:color w:val="auto"/>
          <w:sz w:val="32"/>
          <w:szCs w:val="32"/>
          <w:lang w:val="en-US" w:eastAsia="zh-CN"/>
        </w:rPr>
        <w:t>0.93</w:t>
      </w:r>
      <w:r>
        <w:rPr>
          <w:rFonts w:hint="eastAsia" w:ascii="仿宋_GB2312" w:eastAsia="仿宋_GB2312"/>
          <w:color w:val="auto"/>
          <w:sz w:val="32"/>
          <w:szCs w:val="32"/>
        </w:rPr>
        <w:t>万元；</w:t>
      </w:r>
    </w:p>
    <w:p>
      <w:pPr>
        <w:tabs>
          <w:tab w:val="left" w:pos="2149"/>
          <w:tab w:val="center" w:pos="4422"/>
        </w:tabs>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乡</w:t>
      </w:r>
      <w:r>
        <w:rPr>
          <w:rFonts w:ascii="仿宋_GB2312" w:eastAsia="仿宋_GB2312"/>
          <w:color w:val="auto"/>
          <w:sz w:val="32"/>
          <w:szCs w:val="32"/>
        </w:rPr>
        <w:t>村医补（退出乡医、联合诊所）</w:t>
      </w:r>
      <w:r>
        <w:rPr>
          <w:rFonts w:hint="eastAsia" w:ascii="仿宋_GB2312" w:eastAsia="仿宋_GB2312"/>
          <w:color w:val="auto"/>
          <w:sz w:val="32"/>
          <w:szCs w:val="32"/>
          <w:lang w:val="en-US" w:eastAsia="zh-CN"/>
        </w:rPr>
        <w:t>63</w:t>
      </w:r>
      <w:r>
        <w:rPr>
          <w:rFonts w:hint="eastAsia" w:ascii="仿宋_GB2312" w:eastAsia="仿宋_GB2312"/>
          <w:color w:val="auto"/>
          <w:sz w:val="32"/>
          <w:szCs w:val="32"/>
        </w:rPr>
        <w:t>万元；</w:t>
      </w:r>
    </w:p>
    <w:p>
      <w:pPr>
        <w:tabs>
          <w:tab w:val="left" w:pos="2149"/>
          <w:tab w:val="center" w:pos="4422"/>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计生家庭奖扶及特别扶助</w:t>
      </w:r>
      <w:r>
        <w:rPr>
          <w:rFonts w:hint="eastAsia" w:ascii="仿宋_GB2312" w:eastAsia="仿宋_GB2312"/>
          <w:color w:val="auto"/>
          <w:sz w:val="32"/>
          <w:szCs w:val="32"/>
          <w:lang w:val="en-US" w:eastAsia="zh-CN"/>
        </w:rPr>
        <w:t>117.47万元；</w:t>
      </w:r>
    </w:p>
    <w:p>
      <w:pPr>
        <w:tabs>
          <w:tab w:val="left" w:pos="2149"/>
          <w:tab w:val="center" w:pos="4422"/>
        </w:tabs>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免费两癌筛查、两筛及产前诊断</w:t>
      </w:r>
      <w:r>
        <w:rPr>
          <w:rFonts w:hint="eastAsia" w:ascii="仿宋_GB2312" w:eastAsia="仿宋_GB2312"/>
          <w:color w:val="auto"/>
          <w:sz w:val="32"/>
          <w:szCs w:val="32"/>
          <w:lang w:val="en-US" w:eastAsia="zh-CN"/>
        </w:rPr>
        <w:t>16.6</w:t>
      </w:r>
      <w:r>
        <w:rPr>
          <w:rFonts w:hint="eastAsia" w:ascii="仿宋_GB2312" w:eastAsia="仿宋_GB2312"/>
          <w:color w:val="auto"/>
          <w:sz w:val="32"/>
          <w:szCs w:val="32"/>
        </w:rPr>
        <w:t>万元；</w:t>
      </w:r>
    </w:p>
    <w:p>
      <w:pPr>
        <w:tabs>
          <w:tab w:val="left" w:pos="2149"/>
          <w:tab w:val="center" w:pos="4422"/>
        </w:tabs>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病媒生物防治</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万元；</w:t>
      </w:r>
    </w:p>
    <w:p>
      <w:pPr>
        <w:tabs>
          <w:tab w:val="left" w:pos="2149"/>
          <w:tab w:val="center" w:pos="4422"/>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卫生检测及预防性体检</w:t>
      </w:r>
      <w:r>
        <w:rPr>
          <w:rFonts w:hint="eastAsia" w:ascii="仿宋_GB2312" w:eastAsia="仿宋_GB2312"/>
          <w:color w:val="auto"/>
          <w:sz w:val="32"/>
          <w:szCs w:val="32"/>
          <w:lang w:val="en-US" w:eastAsia="zh-CN"/>
        </w:rPr>
        <w:t>40万元；</w:t>
      </w:r>
    </w:p>
    <w:p>
      <w:pPr>
        <w:tabs>
          <w:tab w:val="left" w:pos="2149"/>
          <w:tab w:val="center" w:pos="4422"/>
        </w:tabs>
        <w:spacing w:after="0" w:line="54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免费孕前优生</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万元；</w:t>
      </w:r>
    </w:p>
    <w:p>
      <w:pPr>
        <w:tabs>
          <w:tab w:val="left" w:pos="2149"/>
          <w:tab w:val="center" w:pos="4422"/>
        </w:tabs>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往年指标结转</w:t>
      </w:r>
      <w:r>
        <w:rPr>
          <w:rFonts w:hint="eastAsia" w:ascii="仿宋_GB2312" w:eastAsia="仿宋_GB2312"/>
          <w:color w:val="auto"/>
          <w:sz w:val="32"/>
          <w:szCs w:val="32"/>
          <w:lang w:val="en-US" w:eastAsia="zh-CN"/>
        </w:rPr>
        <w:t>150万元；</w:t>
      </w:r>
    </w:p>
    <w:p>
      <w:pPr>
        <w:tabs>
          <w:tab w:val="left" w:pos="2149"/>
          <w:tab w:val="center" w:pos="4422"/>
        </w:tabs>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村医补（退出乡医、联合诊所）- 11.07万元；</w:t>
      </w:r>
    </w:p>
    <w:p>
      <w:pPr>
        <w:tabs>
          <w:tab w:val="left" w:pos="2149"/>
          <w:tab w:val="center" w:pos="4422"/>
        </w:tabs>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关于下达2022年基本公共卫生服务项目资金443.32万元；</w:t>
      </w:r>
    </w:p>
    <w:p>
      <w:pPr>
        <w:tabs>
          <w:tab w:val="left" w:pos="2149"/>
          <w:tab w:val="center" w:pos="4422"/>
        </w:tabs>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关于下达2022年基本药物制度省市补助资金60万元；</w:t>
      </w:r>
    </w:p>
    <w:p>
      <w:pPr>
        <w:tabs>
          <w:tab w:val="left" w:pos="2149"/>
          <w:tab w:val="center" w:pos="4422"/>
        </w:tabs>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基本药物制度补助资金- 43万元；</w:t>
      </w:r>
    </w:p>
    <w:p>
      <w:pPr>
        <w:tabs>
          <w:tab w:val="left" w:pos="2149"/>
          <w:tab w:val="center" w:pos="4422"/>
        </w:tabs>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计生家庭奖扶及特别持助- 129.37万元；</w:t>
      </w:r>
    </w:p>
    <w:p>
      <w:pPr>
        <w:tabs>
          <w:tab w:val="left" w:pos="2149"/>
          <w:tab w:val="center" w:pos="4422"/>
        </w:tabs>
        <w:spacing w:after="0"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基本公共卫生服务- 191.39万元；</w:t>
      </w:r>
    </w:p>
    <w:p>
      <w:pPr>
        <w:tabs>
          <w:tab w:val="left" w:pos="2149"/>
          <w:tab w:val="center" w:pos="4422"/>
        </w:tabs>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关于下达2022年计划生育转移支付省级资金233.18万元；</w:t>
      </w:r>
    </w:p>
    <w:p>
      <w:pPr>
        <w:tabs>
          <w:tab w:val="left" w:pos="2149"/>
          <w:tab w:val="center" w:pos="4422"/>
        </w:tabs>
        <w:spacing w:after="0"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全员新冠病毒核酸检测补助资金</w:t>
      </w:r>
      <w:r>
        <w:rPr>
          <w:rFonts w:hint="eastAsia" w:ascii="仿宋_GB2312" w:eastAsia="仿宋_GB2312"/>
          <w:color w:val="auto"/>
          <w:sz w:val="32"/>
          <w:szCs w:val="32"/>
          <w:lang w:val="en-US" w:eastAsia="zh-CN"/>
        </w:rPr>
        <w:t>118.91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tabs>
          <w:tab w:val="left" w:pos="2149"/>
          <w:tab w:val="center" w:pos="4422"/>
        </w:tabs>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二类疫苗款</w:t>
      </w:r>
      <w:r>
        <w:rPr>
          <w:rFonts w:hint="eastAsia" w:ascii="仿宋_GB2312" w:eastAsia="仿宋_GB2312"/>
          <w:color w:val="auto"/>
          <w:sz w:val="32"/>
          <w:szCs w:val="32"/>
          <w:lang w:val="en-US" w:eastAsia="zh-CN"/>
        </w:rPr>
        <w:t>300</w:t>
      </w:r>
      <w:r>
        <w:rPr>
          <w:rFonts w:hint="eastAsia" w:ascii="仿宋_GB2312" w:eastAsia="仿宋_GB2312"/>
          <w:color w:val="auto"/>
          <w:sz w:val="32"/>
          <w:szCs w:val="32"/>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36</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u w:val="single"/>
          <w14:textFill>
            <w14:solidFill>
              <w14:schemeClr w14:val="tx1"/>
            </w14:solidFill>
          </w14:textFill>
        </w:rPr>
        <w:t>人社局</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全年支出预计安排</w:t>
      </w:r>
      <w:r>
        <w:rPr>
          <w:rFonts w:hint="eastAsia" w:ascii="仿宋_GB2312" w:eastAsia="仿宋_GB2312"/>
          <w:color w:val="000000" w:themeColor="text1"/>
          <w:sz w:val="32"/>
          <w:szCs w:val="32"/>
          <w:lang w:val="en-US" w:eastAsia="zh-CN"/>
          <w14:textFill>
            <w14:solidFill>
              <w14:schemeClr w14:val="tx1"/>
            </w14:solidFill>
          </w14:textFill>
        </w:rPr>
        <w:t>4099.35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375</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12.65</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w:t>
      </w:r>
      <w:r>
        <w:rPr>
          <w:rFonts w:hint="eastAsia" w:ascii="仿宋_GB2312" w:eastAsia="仿宋_GB2312"/>
          <w:color w:val="000000" w:themeColor="text1"/>
          <w:sz w:val="32"/>
          <w:szCs w:val="32"/>
          <w:lang w:val="en-US" w:eastAsia="zh-CN"/>
          <w14:textFill>
            <w14:solidFill>
              <w14:schemeClr w14:val="tx1"/>
            </w14:solidFill>
          </w14:textFill>
        </w:rPr>
        <w:t>7.46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4.92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0.27</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3711.7</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两费征管经费</w:t>
      </w:r>
      <w:r>
        <w:rPr>
          <w:rFonts w:hint="eastAsia" w:ascii="仿宋_GB2312" w:eastAsia="仿宋_GB2312"/>
          <w:color w:val="auto"/>
          <w:sz w:val="32"/>
          <w:szCs w:val="32"/>
          <w:lang w:val="en-US" w:eastAsia="zh-CN"/>
        </w:rPr>
        <w:t>1.16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养老保险经办人员经费18万元；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机关事业养老保险缺口及职业年金记实补记</w:t>
      </w:r>
      <w:r>
        <w:rPr>
          <w:rFonts w:hint="eastAsia" w:ascii="仿宋_GB2312" w:eastAsia="仿宋_GB2312"/>
          <w:color w:val="auto"/>
          <w:sz w:val="32"/>
          <w:szCs w:val="32"/>
          <w:lang w:val="en-US" w:eastAsia="zh-CN"/>
        </w:rPr>
        <w:t>1938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三支一扶人员经费80万元；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公益性岗位</w:t>
      </w:r>
      <w:r>
        <w:rPr>
          <w:rFonts w:hint="eastAsia" w:ascii="仿宋_GB2312" w:eastAsia="仿宋_GB2312"/>
          <w:color w:val="auto"/>
          <w:sz w:val="32"/>
          <w:szCs w:val="32"/>
          <w:lang w:val="en-US" w:eastAsia="zh-CN"/>
        </w:rPr>
        <w:t>项目</w:t>
      </w:r>
      <w:r>
        <w:rPr>
          <w:rFonts w:hint="eastAsia" w:ascii="仿宋_GB2312" w:eastAsia="仿宋_GB2312"/>
          <w:color w:val="auto"/>
          <w:sz w:val="32"/>
          <w:szCs w:val="32"/>
        </w:rPr>
        <w:t>110万元；</w:t>
      </w:r>
    </w:p>
    <w:p>
      <w:pPr>
        <w:spacing w:after="0" w:line="540" w:lineRule="exact"/>
        <w:ind w:firstLine="640" w:firstLineChars="200"/>
        <w:rPr>
          <w:rFonts w:ascii="仿宋_GB2312" w:eastAsia="仿宋_GB2312"/>
          <w:color w:val="auto"/>
          <w:sz w:val="32"/>
          <w:szCs w:val="32"/>
        </w:rPr>
      </w:pPr>
      <w:r>
        <w:rPr>
          <w:rFonts w:ascii="仿宋_GB2312" w:eastAsia="仿宋_GB2312"/>
          <w:color w:val="auto"/>
          <w:sz w:val="32"/>
          <w:szCs w:val="32"/>
        </w:rPr>
        <w:t>优秀务工奖补</w:t>
      </w:r>
      <w:r>
        <w:rPr>
          <w:rFonts w:hint="eastAsia" w:ascii="仿宋_GB2312" w:eastAsia="仿宋_GB2312"/>
          <w:color w:val="auto"/>
          <w:sz w:val="32"/>
          <w:szCs w:val="32"/>
        </w:rPr>
        <w:t>5万元；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事业单位招聘经费</w:t>
      </w:r>
      <w:r>
        <w:rPr>
          <w:rFonts w:hint="eastAsia" w:ascii="仿宋_GB2312" w:eastAsia="仿宋_GB2312"/>
          <w:color w:val="auto"/>
          <w:sz w:val="32"/>
          <w:szCs w:val="32"/>
          <w:lang w:val="en-US" w:eastAsia="zh-CN"/>
        </w:rPr>
        <w:t>42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社保</w:t>
      </w:r>
      <w:r>
        <w:rPr>
          <w:rFonts w:hint="eastAsia" w:ascii="仿宋_GB2312" w:eastAsia="仿宋_GB2312"/>
          <w:color w:val="auto"/>
          <w:sz w:val="32"/>
          <w:szCs w:val="32"/>
          <w:lang w:val="en-US" w:eastAsia="zh-CN"/>
        </w:rPr>
        <w:t>人社等</w:t>
      </w:r>
      <w:r>
        <w:rPr>
          <w:rFonts w:hint="eastAsia" w:ascii="仿宋_GB2312" w:eastAsia="仿宋_GB2312"/>
          <w:color w:val="auto"/>
          <w:sz w:val="32"/>
          <w:szCs w:val="32"/>
        </w:rPr>
        <w:t>系统</w:t>
      </w:r>
      <w:r>
        <w:rPr>
          <w:rFonts w:hint="eastAsia" w:ascii="仿宋_GB2312" w:eastAsia="仿宋_GB2312"/>
          <w:color w:val="auto"/>
          <w:sz w:val="32"/>
          <w:szCs w:val="32"/>
          <w:lang w:val="en-US" w:eastAsia="zh-CN"/>
        </w:rPr>
        <w:t>网络建设</w:t>
      </w:r>
      <w:r>
        <w:rPr>
          <w:rFonts w:hint="eastAsia" w:ascii="仿宋_GB2312" w:eastAsia="仿宋_GB2312"/>
          <w:color w:val="auto"/>
          <w:sz w:val="32"/>
          <w:szCs w:val="32"/>
        </w:rPr>
        <w:t>25万元；</w:t>
      </w:r>
    </w:p>
    <w:p>
      <w:pPr>
        <w:spacing w:after="0" w:line="540" w:lineRule="exact"/>
        <w:ind w:firstLine="640" w:firstLineChars="200"/>
        <w:rPr>
          <w:rFonts w:ascii="仿宋_GB2312" w:eastAsia="仿宋_GB2312"/>
          <w:color w:val="auto"/>
          <w:sz w:val="32"/>
          <w:szCs w:val="32"/>
        </w:rPr>
      </w:pPr>
      <w:r>
        <w:rPr>
          <w:rFonts w:ascii="仿宋_GB2312" w:eastAsia="仿宋_GB2312"/>
          <w:color w:val="auto"/>
          <w:sz w:val="32"/>
          <w:szCs w:val="32"/>
        </w:rPr>
        <w:t>欠薪农民工周转资金</w:t>
      </w:r>
      <w:r>
        <w:rPr>
          <w:rFonts w:hint="eastAsia" w:ascii="仿宋_GB2312" w:eastAsia="仿宋_GB2312"/>
          <w:color w:val="auto"/>
          <w:sz w:val="32"/>
          <w:szCs w:val="32"/>
        </w:rPr>
        <w:t>50万元；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牧野英才高校英才牧野工匠行动计划20万元；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养老保险工作经费3.5万元；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贫困人员代缴17万元；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年金实账利息差额</w:t>
      </w:r>
      <w:r>
        <w:rPr>
          <w:rFonts w:hint="eastAsia" w:ascii="仿宋_GB2312" w:eastAsia="仿宋_GB2312"/>
          <w:color w:val="auto"/>
          <w:sz w:val="32"/>
          <w:szCs w:val="32"/>
          <w:lang w:val="en-US" w:eastAsia="zh-CN"/>
        </w:rPr>
        <w:t>360万元；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两费征管经费</w:t>
      </w:r>
      <w:r>
        <w:rPr>
          <w:rFonts w:hint="eastAsia" w:ascii="仿宋_GB2312" w:eastAsia="仿宋_GB2312"/>
          <w:color w:val="auto"/>
          <w:sz w:val="32"/>
          <w:szCs w:val="32"/>
          <w:lang w:val="en-US" w:eastAsia="zh-CN"/>
        </w:rPr>
        <w:t>8万元；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就业补助资金区配套</w:t>
      </w:r>
      <w:r>
        <w:rPr>
          <w:rFonts w:hint="eastAsia" w:ascii="仿宋_GB2312" w:eastAsia="仿宋_GB2312"/>
          <w:color w:val="auto"/>
          <w:sz w:val="32"/>
          <w:szCs w:val="32"/>
          <w:lang w:val="en-US" w:eastAsia="zh-CN"/>
        </w:rPr>
        <w:t>100万元；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特殊群体补贴</w:t>
      </w:r>
      <w:r>
        <w:rPr>
          <w:rFonts w:hint="eastAsia" w:ascii="仿宋_GB2312" w:eastAsia="仿宋_GB2312"/>
          <w:color w:val="auto"/>
          <w:sz w:val="32"/>
          <w:szCs w:val="32"/>
          <w:lang w:val="en-US" w:eastAsia="zh-CN"/>
        </w:rPr>
        <w:t>48万元；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重点企业招工经费一</w:t>
      </w:r>
      <w:r>
        <w:rPr>
          <w:rFonts w:hint="eastAsia" w:ascii="仿宋_GB2312" w:eastAsia="仿宋_GB2312"/>
          <w:color w:val="auto"/>
          <w:sz w:val="32"/>
          <w:szCs w:val="32"/>
          <w:lang w:val="en-US" w:eastAsia="zh-CN"/>
        </w:rPr>
        <w:t>6.8万元；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养老保险经办人员经费一</w:t>
      </w:r>
      <w:r>
        <w:rPr>
          <w:rFonts w:hint="eastAsia" w:ascii="仿宋_GB2312" w:eastAsia="仿宋_GB2312"/>
          <w:color w:val="auto"/>
          <w:sz w:val="32"/>
          <w:szCs w:val="32"/>
          <w:lang w:val="en-US" w:eastAsia="zh-CN"/>
        </w:rPr>
        <w:t>2.7万元；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2023年凤泉区优秀务工奖补项目凤巩领【2022】10号</w:t>
      </w:r>
      <w:r>
        <w:rPr>
          <w:rFonts w:hint="eastAsia" w:ascii="仿宋_GB2312" w:eastAsia="仿宋_GB2312"/>
          <w:color w:val="auto"/>
          <w:sz w:val="32"/>
          <w:szCs w:val="32"/>
          <w:lang w:val="en-US" w:eastAsia="zh-CN"/>
        </w:rPr>
        <w:t>10万元；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2023年凤泉区一次性交通补助项目凤巩领【2022】10号</w:t>
      </w:r>
      <w:r>
        <w:rPr>
          <w:rFonts w:hint="eastAsia" w:ascii="仿宋_GB2312" w:eastAsia="仿宋_GB2312"/>
          <w:color w:val="auto"/>
          <w:sz w:val="32"/>
          <w:szCs w:val="32"/>
          <w:lang w:val="en-US" w:eastAsia="zh-CN"/>
        </w:rPr>
        <w:t>0.5万元；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2023年凤泉区公益性岗位项目凤巩领【2022】10号</w:t>
      </w:r>
      <w:r>
        <w:rPr>
          <w:rFonts w:hint="eastAsia" w:ascii="仿宋_GB2312" w:eastAsia="仿宋_GB2312"/>
          <w:color w:val="auto"/>
          <w:sz w:val="32"/>
          <w:szCs w:val="32"/>
          <w:lang w:val="en-US" w:eastAsia="zh-CN"/>
        </w:rPr>
        <w:t>98.04万元；</w:t>
      </w:r>
    </w:p>
    <w:p>
      <w:pPr>
        <w:spacing w:after="0" w:line="540" w:lineRule="exact"/>
        <w:ind w:firstLine="640" w:firstLineChars="200"/>
        <w:rPr>
          <w:rFonts w:ascii="仿宋_GB2312" w:eastAsia="仿宋_GB2312"/>
          <w:color w:val="1F497D" w:themeColor="text2"/>
          <w:sz w:val="32"/>
          <w:szCs w:val="32"/>
          <w14:textFill>
            <w14:solidFill>
              <w14:schemeClr w14:val="tx2"/>
            </w14:solidFill>
          </w14:textFill>
        </w:rPr>
      </w:pPr>
      <w:r>
        <w:rPr>
          <w:rFonts w:hint="eastAsia" w:ascii="仿宋_GB2312" w:eastAsia="仿宋_GB2312"/>
          <w:color w:val="auto"/>
          <w:sz w:val="32"/>
          <w:szCs w:val="32"/>
        </w:rPr>
        <w:t>城乡居民养老保险基金财政补助资金</w:t>
      </w:r>
      <w:r>
        <w:rPr>
          <w:rFonts w:hint="eastAsia" w:ascii="仿宋_GB2312" w:eastAsia="仿宋_GB2312"/>
          <w:color w:val="auto"/>
          <w:sz w:val="32"/>
          <w:szCs w:val="32"/>
          <w:lang w:val="en-US" w:eastAsia="zh-CN"/>
        </w:rPr>
        <w:t>760</w:t>
      </w:r>
      <w:r>
        <w:rPr>
          <w:rFonts w:hint="eastAsia" w:ascii="仿宋_GB2312" w:eastAsia="仿宋_GB2312"/>
          <w:color w:val="auto"/>
          <w:sz w:val="32"/>
          <w:szCs w:val="32"/>
        </w:rPr>
        <w:t>万元</w:t>
      </w:r>
      <w:r>
        <w:rPr>
          <w:rFonts w:hint="eastAsia" w:ascii="仿宋_GB2312" w:eastAsia="仿宋_GB2312"/>
          <w:color w:val="1F497D" w:themeColor="text2"/>
          <w:sz w:val="32"/>
          <w:szCs w:val="32"/>
          <w14:textFill>
            <w14:solidFill>
              <w14:schemeClr w14:val="tx2"/>
            </w14:solidFill>
          </w14:textFill>
        </w:rPr>
        <w:t>。</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37</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u w:val="single"/>
          <w14:textFill>
            <w14:solidFill>
              <w14:schemeClr w14:val="tx1"/>
            </w14:solidFill>
          </w14:textFill>
        </w:rPr>
        <w:t>创业就业中心</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全年支出预计安排</w:t>
      </w:r>
      <w:r>
        <w:rPr>
          <w:rFonts w:hint="eastAsia" w:ascii="仿宋_GB2312" w:eastAsia="仿宋_GB2312"/>
          <w:color w:val="000000" w:themeColor="text1"/>
          <w:sz w:val="32"/>
          <w:szCs w:val="32"/>
          <w:lang w:val="en-US" w:eastAsia="zh-CN"/>
          <w14:textFill>
            <w14:solidFill>
              <w14:schemeClr w14:val="tx1"/>
            </w14:solidFill>
          </w14:textFill>
        </w:rPr>
        <w:t>104.22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69.6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2.62</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一般公用定额1.56万元；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0.96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32</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综合业务费4万元；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自筹人员经费18万元；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小额贷款贴息10万元。</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38</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highlight w:val="none"/>
          <w:u w:val="single"/>
          <w14:textFill>
            <w14:solidFill>
              <w14:schemeClr w14:val="tx1"/>
            </w14:solidFill>
          </w14:textFill>
        </w:rPr>
        <w:t>残联</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全年支出预计安排</w:t>
      </w:r>
      <w:r>
        <w:rPr>
          <w:rFonts w:hint="eastAsia" w:ascii="仿宋_GB2312" w:eastAsia="仿宋_GB2312"/>
          <w:color w:val="000000" w:themeColor="text1"/>
          <w:sz w:val="32"/>
          <w:szCs w:val="32"/>
          <w:lang w:val="en-US" w:eastAsia="zh-CN"/>
          <w14:textFill>
            <w14:solidFill>
              <w14:schemeClr w14:val="tx1"/>
            </w14:solidFill>
          </w14:textFill>
        </w:rPr>
        <w:t>143.04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143.04</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综合业务费4万元；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0-6岁儿童康复救助8万元；</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2019年残疾人就业残保金130.8万元；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专职委员工作补贴0.24万元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rPr>
          <w:rFonts w:ascii="仿宋_GB2312" w:eastAsia="仿宋_GB2312"/>
          <w:color w:val="auto"/>
          <w:sz w:val="32"/>
          <w:szCs w:val="32"/>
        </w:rPr>
      </w:pPr>
      <w:r>
        <w:rPr>
          <w:rFonts w:hint="eastAsia" w:ascii="仿宋_GB2312" w:eastAsia="仿宋_GB2312"/>
          <w:b/>
          <w:bCs/>
          <w:color w:val="auto"/>
          <w:sz w:val="32"/>
          <w:szCs w:val="32"/>
          <w:lang w:val="en-US" w:eastAsia="zh-CN"/>
        </w:rPr>
        <w:t>39</w:t>
      </w:r>
      <w:r>
        <w:rPr>
          <w:rFonts w:ascii="仿宋_GB2312" w:eastAsia="仿宋_GB2312"/>
          <w:b/>
          <w:bCs/>
          <w:color w:val="auto"/>
          <w:sz w:val="32"/>
          <w:szCs w:val="32"/>
          <w:u w:val="single"/>
        </w:rPr>
        <w:t>.</w:t>
      </w:r>
      <w:r>
        <w:rPr>
          <w:rFonts w:hint="eastAsia" w:ascii="仿宋_GB2312" w:eastAsia="仿宋_GB2312"/>
          <w:b/>
          <w:bCs/>
          <w:color w:val="auto"/>
          <w:sz w:val="32"/>
          <w:szCs w:val="32"/>
          <w:u w:val="single"/>
        </w:rPr>
        <w:t>退役军人事务局</w:t>
      </w:r>
      <w:r>
        <w:rPr>
          <w:rFonts w:hint="eastAsia" w:ascii="仿宋_GB2312" w:eastAsia="仿宋_GB2312"/>
          <w:b/>
          <w:bCs/>
          <w:color w:val="auto"/>
          <w:sz w:val="32"/>
          <w:szCs w:val="32"/>
        </w:rPr>
        <w:t>：</w:t>
      </w:r>
      <w:r>
        <w:rPr>
          <w:rFonts w:hint="eastAsia" w:ascii="仿宋_GB2312" w:eastAsia="仿宋_GB2312"/>
          <w:color w:val="auto"/>
          <w:sz w:val="32"/>
          <w:szCs w:val="32"/>
        </w:rPr>
        <w:t>全年支出预计安排</w:t>
      </w:r>
      <w:r>
        <w:rPr>
          <w:rFonts w:hint="eastAsia" w:ascii="仿宋_GB2312" w:eastAsia="仿宋_GB2312"/>
          <w:color w:val="auto"/>
          <w:sz w:val="32"/>
          <w:szCs w:val="32"/>
          <w:lang w:val="en-US" w:eastAsia="zh-CN"/>
        </w:rPr>
        <w:t>737.9</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人员经费</w:t>
      </w:r>
      <w:r>
        <w:rPr>
          <w:rFonts w:hint="eastAsia" w:ascii="仿宋_GB2312" w:eastAsia="仿宋_GB2312"/>
          <w:color w:val="auto"/>
          <w:sz w:val="32"/>
          <w:szCs w:val="32"/>
          <w:highlight w:val="none"/>
        </w:rPr>
        <w:t>预计安排</w:t>
      </w:r>
      <w:r>
        <w:rPr>
          <w:rFonts w:hint="eastAsia" w:ascii="仿宋_GB2312" w:eastAsia="仿宋_GB2312"/>
          <w:color w:val="auto"/>
          <w:sz w:val="32"/>
          <w:szCs w:val="32"/>
          <w:highlight w:val="none"/>
          <w:lang w:val="en-US" w:eastAsia="zh-CN"/>
        </w:rPr>
        <w:t>127.87</w:t>
      </w:r>
      <w:r>
        <w:rPr>
          <w:rFonts w:hint="eastAsia" w:ascii="仿宋_GB2312" w:eastAsia="仿宋_GB2312"/>
          <w:color w:val="auto"/>
          <w:sz w:val="32"/>
          <w:szCs w:val="32"/>
          <w:highlight w:val="none"/>
        </w:rPr>
        <w:t>万元。</w:t>
      </w:r>
    </w:p>
    <w:p>
      <w:pPr>
        <w:spacing w:after="0" w:line="540" w:lineRule="exact"/>
        <w:ind w:firstLine="643"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公用经费</w:t>
      </w:r>
      <w:r>
        <w:rPr>
          <w:rFonts w:hint="eastAsia" w:ascii="仿宋_GB2312" w:eastAsia="仿宋_GB2312"/>
          <w:color w:val="000000" w:themeColor="text1"/>
          <w:sz w:val="32"/>
          <w:szCs w:val="32"/>
          <w:highlight w:val="none"/>
          <w14:textFill>
            <w14:solidFill>
              <w14:schemeClr w14:val="tx1"/>
            </w14:solidFill>
          </w14:textFill>
        </w:rPr>
        <w:t>预计安排</w:t>
      </w:r>
      <w:r>
        <w:rPr>
          <w:rFonts w:hint="eastAsia" w:ascii="仿宋_GB2312" w:eastAsia="仿宋_GB2312"/>
          <w:color w:val="000000" w:themeColor="text1"/>
          <w:sz w:val="32"/>
          <w:szCs w:val="32"/>
          <w:highlight w:val="none"/>
          <w:lang w:val="en-US" w:eastAsia="zh-CN"/>
          <w14:textFill>
            <w14:solidFill>
              <w14:schemeClr w14:val="tx1"/>
            </w14:solidFill>
          </w14:textFill>
        </w:rPr>
        <w:t>4.3</w:t>
      </w:r>
      <w:r>
        <w:rPr>
          <w:rFonts w:hint="eastAsia" w:ascii="仿宋_GB2312" w:eastAsia="仿宋_GB2312"/>
          <w:color w:val="000000" w:themeColor="text1"/>
          <w:sz w:val="32"/>
          <w:szCs w:val="32"/>
          <w:highlight w:val="none"/>
          <w14:textFill>
            <w14:solidFill>
              <w14:schemeClr w14:val="tx1"/>
            </w14:solidFill>
          </w14:textFill>
        </w:rPr>
        <w:t>万元，其中</w:t>
      </w:r>
      <w:r>
        <w:rPr>
          <w:rFonts w:ascii="仿宋_GB2312" w:eastAsia="仿宋_GB2312"/>
          <w:color w:val="000000" w:themeColor="text1"/>
          <w:sz w:val="32"/>
          <w:szCs w:val="32"/>
          <w:highlight w:val="none"/>
          <w14:textFill>
            <w14:solidFill>
              <w14:schemeClr w14:val="tx1"/>
            </w14:solidFill>
          </w14:textFill>
        </w:rPr>
        <w:t>:</w:t>
      </w:r>
    </w:p>
    <w:p>
      <w:pPr>
        <w:spacing w:after="0"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一般公用定额</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2.66</w:t>
      </w:r>
      <w:r>
        <w:rPr>
          <w:rFonts w:hint="eastAsia" w:ascii="仿宋_GB2312" w:eastAsia="仿宋_GB2312"/>
          <w:color w:val="auto"/>
          <w:sz w:val="32"/>
          <w:szCs w:val="32"/>
          <w:highlight w:val="none"/>
        </w:rPr>
        <w:t>万元；</w:t>
      </w:r>
    </w:p>
    <w:p>
      <w:pPr>
        <w:spacing w:after="0"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工会经费1.</w:t>
      </w:r>
      <w:r>
        <w:rPr>
          <w:rFonts w:hint="eastAsia" w:ascii="仿宋_GB2312" w:eastAsia="仿宋_GB2312"/>
          <w:color w:val="000000" w:themeColor="text1"/>
          <w:sz w:val="32"/>
          <w:szCs w:val="32"/>
          <w:highlight w:val="none"/>
          <w:lang w:val="en-US" w:eastAsia="zh-CN"/>
          <w14:textFill>
            <w14:solidFill>
              <w14:schemeClr w14:val="tx1"/>
            </w14:solidFill>
          </w14:textFill>
        </w:rPr>
        <w:t>64</w:t>
      </w:r>
      <w:r>
        <w:rPr>
          <w:rFonts w:hint="eastAsia" w:ascii="仿宋_GB2312" w:eastAsia="仿宋_GB2312"/>
          <w:color w:val="000000" w:themeColor="text1"/>
          <w:sz w:val="32"/>
          <w:szCs w:val="32"/>
          <w:highlight w:val="none"/>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605.73</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综合业务8万元；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八一、春节慰问</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优抚对象丧葬补助经费</w:t>
      </w:r>
      <w:r>
        <w:rPr>
          <w:rFonts w:hint="eastAsia" w:ascii="仿宋_GB2312" w:eastAsia="仿宋_GB2312"/>
          <w:color w:val="FF0000"/>
          <w:sz w:val="32"/>
          <w:szCs w:val="32"/>
          <w:lang w:val="en-US" w:eastAsia="zh-CN"/>
        </w:rPr>
        <w:t>10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困难救助经费10万元；</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拥军优属60万元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退役士兵安置</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义务兵优待金</w:t>
      </w:r>
      <w:r>
        <w:rPr>
          <w:rFonts w:hint="eastAsia" w:ascii="仿宋_GB2312" w:eastAsia="仿宋_GB2312"/>
          <w:color w:val="000000" w:themeColor="text1"/>
          <w:sz w:val="32"/>
          <w:szCs w:val="32"/>
          <w:lang w:val="en-US" w:eastAsia="zh-CN"/>
          <w14:textFill>
            <w14:solidFill>
              <w14:schemeClr w14:val="tx1"/>
            </w14:solidFill>
          </w14:textFill>
        </w:rPr>
        <w:t>200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西藏新疆等边远地区服现役补助10万元；</w:t>
      </w:r>
    </w:p>
    <w:p>
      <w:pPr>
        <w:spacing w:after="0" w:line="54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优抚对象医疗补助25万元；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抚恤等优抚支出</w:t>
      </w:r>
      <w:r>
        <w:rPr>
          <w:rFonts w:hint="eastAsia" w:ascii="仿宋_GB2312" w:eastAsia="仿宋_GB2312"/>
          <w:color w:val="000000" w:themeColor="text1"/>
          <w:sz w:val="32"/>
          <w:szCs w:val="32"/>
          <w:lang w:val="en-US" w:eastAsia="zh-CN"/>
          <w14:textFill>
            <w14:solidFill>
              <w14:schemeClr w14:val="tx1"/>
            </w14:solidFill>
          </w14:textFill>
        </w:rPr>
        <w:t>150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烈士纪念设施维护10万元；</w:t>
      </w:r>
    </w:p>
    <w:p>
      <w:pPr>
        <w:spacing w:after="0" w:line="540" w:lineRule="exact"/>
        <w:ind w:firstLine="640" w:firstLineChars="200"/>
        <w:rPr>
          <w:rFonts w:hint="default" w:ascii="仿宋_GB2312" w:eastAsia="仿宋_GB2312"/>
          <w:color w:val="000000" w:themeColor="text1"/>
          <w:sz w:val="32"/>
          <w:szCs w:val="32"/>
          <w:highlight w:val="yellow"/>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指标结转新财预【2022】291号</w:t>
      </w:r>
      <w:r>
        <w:rPr>
          <w:rFonts w:hint="eastAsia" w:ascii="仿宋_GB2312" w:eastAsia="仿宋_GB2312"/>
          <w:color w:val="000000" w:themeColor="text1"/>
          <w:sz w:val="32"/>
          <w:szCs w:val="32"/>
          <w:lang w:val="en-US" w:eastAsia="zh-CN"/>
          <w14:textFill>
            <w14:solidFill>
              <w14:schemeClr w14:val="tx1"/>
            </w14:solidFill>
          </w14:textFill>
        </w:rPr>
        <w:t>2.73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hint="eastAsia" w:ascii="仿宋_GB2312" w:eastAsia="仿宋_GB2312"/>
          <w:b/>
          <w:bCs/>
          <w:color w:val="auto"/>
          <w:sz w:val="32"/>
          <w:szCs w:val="32"/>
          <w:lang w:val="en-US" w:eastAsia="zh-CN"/>
        </w:rPr>
        <w:t>10</w:t>
      </w:r>
      <w:r>
        <w:rPr>
          <w:rFonts w:ascii="仿宋_GB2312" w:eastAsia="仿宋_GB2312"/>
          <w:b/>
          <w:bCs/>
          <w:color w:val="auto"/>
          <w:sz w:val="32"/>
          <w:szCs w:val="32"/>
        </w:rPr>
        <w:t>.</w:t>
      </w:r>
      <w:r>
        <w:rPr>
          <w:rFonts w:hint="eastAsia" w:ascii="仿宋_GB2312" w:eastAsia="仿宋_GB2312"/>
          <w:b/>
          <w:bCs/>
          <w:color w:val="auto"/>
          <w:sz w:val="32"/>
          <w:szCs w:val="32"/>
          <w:u w:val="single"/>
        </w:rPr>
        <w:t>医保局</w:t>
      </w:r>
      <w:r>
        <w:rPr>
          <w:rFonts w:hint="eastAsia" w:ascii="仿宋_GB2312" w:eastAsia="仿宋_GB2312"/>
          <w:b/>
          <w:bCs/>
          <w:color w:val="auto"/>
          <w:sz w:val="32"/>
          <w:szCs w:val="32"/>
        </w:rPr>
        <w:t>：</w:t>
      </w:r>
      <w:r>
        <w:rPr>
          <w:rFonts w:hint="eastAsia" w:ascii="仿宋_GB2312" w:eastAsia="仿宋_GB2312"/>
          <w:color w:val="auto"/>
          <w:sz w:val="32"/>
          <w:szCs w:val="32"/>
        </w:rPr>
        <w:t>全年支出预计安排</w:t>
      </w:r>
      <w:r>
        <w:rPr>
          <w:rFonts w:hint="eastAsia" w:ascii="仿宋_GB2312" w:eastAsia="仿宋_GB2312"/>
          <w:color w:val="auto"/>
          <w:sz w:val="32"/>
          <w:szCs w:val="32"/>
          <w:lang w:val="en-US" w:eastAsia="zh-CN"/>
        </w:rPr>
        <w:t>2230.78 你</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5.51</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1.67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0" w:firstLineChars="200"/>
        <w:rPr>
          <w:rFonts w:ascii="仿宋_GB2312" w:eastAsia="仿宋_GB2312"/>
          <w:color w:val="1F497D" w:themeColor="text2"/>
          <w:sz w:val="32"/>
          <w:szCs w:val="32"/>
          <w14:textFill>
            <w14:solidFill>
              <w14:schemeClr w14:val="tx2"/>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1.44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1F497D" w:themeColor="text2"/>
          <w:sz w:val="32"/>
          <w:szCs w:val="32"/>
          <w14:textFill>
            <w14:solidFill>
              <w14:schemeClr w14:val="tx2"/>
            </w14:solidFill>
          </w14:textFill>
        </w:rPr>
        <w:t>。</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w:t>
      </w:r>
      <w:r>
        <w:rPr>
          <w:rFonts w:hint="eastAsia" w:ascii="仿宋_GB2312" w:eastAsia="仿宋_GB2312"/>
          <w:color w:val="auto"/>
          <w:sz w:val="32"/>
          <w:szCs w:val="32"/>
        </w:rPr>
        <w:t>排</w:t>
      </w:r>
      <w:r>
        <w:rPr>
          <w:rFonts w:hint="eastAsia" w:ascii="仿宋_GB2312" w:eastAsia="仿宋_GB2312"/>
          <w:color w:val="auto"/>
          <w:sz w:val="32"/>
          <w:szCs w:val="32"/>
          <w:lang w:val="en-US" w:eastAsia="zh-CN"/>
        </w:rPr>
        <w:t>2082.67</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综合业务费4万元；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城乡居民医疗配套费</w:t>
      </w:r>
      <w:r>
        <w:rPr>
          <w:rFonts w:hint="eastAsia" w:ascii="仿宋_GB2312" w:eastAsia="仿宋_GB2312"/>
          <w:color w:val="000000" w:themeColor="text1"/>
          <w:sz w:val="32"/>
          <w:szCs w:val="32"/>
          <w:lang w:val="en-US" w:eastAsia="zh-CN"/>
          <w14:textFill>
            <w14:solidFill>
              <w14:schemeClr w14:val="tx1"/>
            </w14:solidFill>
          </w14:textFill>
        </w:rPr>
        <w:t>897.71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城乡医疗救助</w:t>
      </w:r>
      <w:r>
        <w:rPr>
          <w:rFonts w:hint="eastAsia" w:ascii="仿宋_GB2312" w:eastAsia="仿宋_GB2312"/>
          <w:color w:val="000000" w:themeColor="text1"/>
          <w:sz w:val="32"/>
          <w:szCs w:val="32"/>
          <w:lang w:val="en-US" w:eastAsia="zh-CN"/>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城乡居民医疗配套费上解资金</w:t>
      </w:r>
      <w:r>
        <w:rPr>
          <w:rFonts w:hint="eastAsia" w:ascii="仿宋_GB2312" w:eastAsia="仿宋_GB2312"/>
          <w:color w:val="000000" w:themeColor="text1"/>
          <w:sz w:val="32"/>
          <w:szCs w:val="32"/>
          <w:lang w:val="en-US" w:eastAsia="zh-CN"/>
          <w14:textFill>
            <w14:solidFill>
              <w14:schemeClr w14:val="tx1"/>
            </w14:solidFill>
          </w14:textFill>
        </w:rPr>
        <w:t>871.64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公补医疗费100万元；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困难群众基本医疗参保费</w:t>
      </w:r>
      <w:r>
        <w:rPr>
          <w:rFonts w:hint="eastAsia" w:ascii="仿宋_GB2312" w:eastAsia="仿宋_GB2312"/>
          <w:color w:val="000000" w:themeColor="text1"/>
          <w:sz w:val="32"/>
          <w:szCs w:val="32"/>
          <w:lang w:val="en-US" w:eastAsia="zh-CN"/>
          <w14:textFill>
            <w14:solidFill>
              <w14:schemeClr w14:val="tx1"/>
            </w14:solidFill>
          </w14:textFill>
        </w:rPr>
        <w:t>76.03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城乡居民医疗服务费</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离退休医疗费</w:t>
      </w:r>
      <w:r>
        <w:rPr>
          <w:rFonts w:hint="eastAsia" w:ascii="仿宋_GB2312" w:eastAsia="仿宋_GB2312"/>
          <w:color w:val="000000" w:themeColor="text1"/>
          <w:sz w:val="32"/>
          <w:szCs w:val="32"/>
          <w:lang w:val="en-US" w:eastAsia="zh-CN"/>
          <w14:textFill>
            <w14:solidFill>
              <w14:schemeClr w14:val="tx1"/>
            </w14:solidFill>
          </w14:textFill>
        </w:rPr>
        <w:t>60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2022年医疗服务与保障能力提升补助资金</w:t>
      </w:r>
      <w:r>
        <w:rPr>
          <w:rFonts w:hint="eastAsia" w:ascii="仿宋_GB2312" w:eastAsia="仿宋_GB2312"/>
          <w:color w:val="000000" w:themeColor="text1"/>
          <w:sz w:val="32"/>
          <w:szCs w:val="32"/>
          <w:lang w:val="en-US" w:eastAsia="zh-CN"/>
          <w14:textFill>
            <w14:solidFill>
              <w14:schemeClr w14:val="tx1"/>
            </w14:solidFill>
          </w14:textFill>
        </w:rPr>
        <w:t>2.29万元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rPr>
          <w:rFonts w:ascii="仿宋_GB2312" w:eastAsia="仿宋_GB2312"/>
          <w:color w:val="auto"/>
          <w:sz w:val="32"/>
          <w:szCs w:val="32"/>
        </w:rPr>
      </w:pPr>
      <w:r>
        <w:rPr>
          <w:rFonts w:hint="eastAsia" w:ascii="仿宋_GB2312" w:eastAsia="仿宋_GB2312"/>
          <w:b/>
          <w:bCs/>
          <w:color w:val="auto"/>
          <w:sz w:val="32"/>
          <w:szCs w:val="32"/>
          <w:lang w:val="en-US" w:eastAsia="zh-CN"/>
        </w:rPr>
        <w:t>41</w:t>
      </w:r>
      <w:r>
        <w:rPr>
          <w:rFonts w:ascii="仿宋_GB2312" w:eastAsia="仿宋_GB2312"/>
          <w:b/>
          <w:bCs/>
          <w:color w:val="auto"/>
          <w:sz w:val="32"/>
          <w:szCs w:val="32"/>
        </w:rPr>
        <w:t>.</w:t>
      </w:r>
      <w:r>
        <w:rPr>
          <w:rFonts w:hint="eastAsia" w:ascii="仿宋_GB2312" w:eastAsia="仿宋_GB2312"/>
          <w:b/>
          <w:bCs/>
          <w:color w:val="auto"/>
          <w:sz w:val="32"/>
          <w:szCs w:val="32"/>
          <w:u w:val="single"/>
        </w:rPr>
        <w:t>商务局</w:t>
      </w:r>
      <w:r>
        <w:rPr>
          <w:rFonts w:hint="eastAsia" w:ascii="仿宋_GB2312" w:eastAsia="仿宋_GB2312"/>
          <w:b/>
          <w:bCs/>
          <w:color w:val="auto"/>
          <w:sz w:val="32"/>
          <w:szCs w:val="32"/>
        </w:rPr>
        <w:t>：</w:t>
      </w:r>
      <w:r>
        <w:rPr>
          <w:rFonts w:hint="eastAsia" w:ascii="仿宋_GB2312" w:eastAsia="仿宋_GB2312"/>
          <w:color w:val="auto"/>
          <w:sz w:val="32"/>
          <w:szCs w:val="32"/>
        </w:rPr>
        <w:t>全年支出预计安排</w:t>
      </w:r>
      <w:r>
        <w:rPr>
          <w:rFonts w:hint="eastAsia" w:ascii="仿宋_GB2312" w:eastAsia="仿宋_GB2312"/>
          <w:color w:val="auto"/>
          <w:sz w:val="32"/>
          <w:szCs w:val="32"/>
          <w:lang w:val="en-US" w:eastAsia="zh-CN"/>
        </w:rPr>
        <w:t>618.84</w:t>
      </w:r>
      <w:r>
        <w:rPr>
          <w:rFonts w:hint="eastAsia" w:ascii="仿宋_GB2312" w:eastAsia="仿宋_GB2312"/>
          <w:color w:val="auto"/>
          <w:sz w:val="32"/>
          <w:szCs w:val="32"/>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259.1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9.74</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5.26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FF0000"/>
          <w:sz w:val="32"/>
          <w:szCs w:val="32"/>
        </w:rPr>
      </w:pPr>
      <w:r>
        <w:rPr>
          <w:rFonts w:hint="eastAsia" w:ascii="仿宋_GB2312" w:eastAsia="仿宋_GB2312"/>
          <w:color w:val="000000" w:themeColor="text1"/>
          <w:sz w:val="32"/>
          <w:szCs w:val="32"/>
          <w14:textFill>
            <w14:solidFill>
              <w14:schemeClr w14:val="tx1"/>
            </w14:solidFill>
          </w14:textFill>
        </w:rPr>
        <w:t>公务用车运行补助</w:t>
      </w:r>
      <w:r>
        <w:rPr>
          <w:rFonts w:hint="eastAsia" w:ascii="仿宋_GB2312" w:eastAsia="仿宋_GB2312"/>
          <w:color w:val="000000" w:themeColor="text1"/>
          <w:sz w:val="32"/>
          <w:szCs w:val="32"/>
          <w:lang w:val="en-US" w:eastAsia="zh-CN"/>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highlight w:val="none"/>
          <w:lang w:val="en-US" w:eastAsia="zh-CN"/>
          <w14:textFill>
            <w14:solidFill>
              <w14:schemeClr w14:val="tx1"/>
            </w14:solidFill>
          </w14:textFill>
        </w:rPr>
        <w:t>3.09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0.09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auto"/>
          <w:sz w:val="32"/>
          <w:szCs w:val="32"/>
        </w:rPr>
      </w:pPr>
      <w:r>
        <w:rPr>
          <w:rFonts w:hint="eastAsia" w:ascii="仿宋_GB2312" w:eastAsia="仿宋_GB2312"/>
          <w:b/>
          <w:bCs/>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350</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综合业务费</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2023招商引资100万元；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促消费补贴资金150</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新乡市凤泉区招商咨询服务项目</w:t>
      </w:r>
      <w:r>
        <w:rPr>
          <w:rFonts w:hint="eastAsia" w:ascii="仿宋_GB2312" w:eastAsia="仿宋_GB2312"/>
          <w:color w:val="auto"/>
          <w:sz w:val="32"/>
          <w:szCs w:val="32"/>
          <w:lang w:val="en-US" w:eastAsia="zh-CN"/>
        </w:rPr>
        <w:t>90</w:t>
      </w:r>
      <w:r>
        <w:rPr>
          <w:rFonts w:hint="eastAsia" w:ascii="仿宋_GB2312" w:eastAsia="仿宋_GB2312"/>
          <w:color w:val="auto"/>
          <w:sz w:val="32"/>
          <w:szCs w:val="32"/>
        </w:rPr>
        <w:t>万元。</w:t>
      </w:r>
    </w:p>
    <w:p>
      <w:pPr>
        <w:spacing w:after="0" w:line="540" w:lineRule="exact"/>
        <w:jc w:val="both"/>
        <w:rPr>
          <w:rFonts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42</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u w:val="single"/>
          <w14:textFill>
            <w14:solidFill>
              <w14:schemeClr w14:val="tx1"/>
            </w14:solidFill>
          </w14:textFill>
        </w:rPr>
        <w:t>供销社</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全年支出预计安排</w:t>
      </w:r>
      <w:r>
        <w:rPr>
          <w:rFonts w:hint="eastAsia" w:ascii="仿宋_GB2312" w:eastAsia="仿宋_GB2312"/>
          <w:b w:val="0"/>
          <w:bCs w:val="0"/>
          <w:color w:val="000000" w:themeColor="text1"/>
          <w:sz w:val="32"/>
          <w:szCs w:val="32"/>
          <w:lang w:val="en-US" w:eastAsia="zh-CN"/>
          <w14:textFill>
            <w14:solidFill>
              <w14:schemeClr w14:val="tx1"/>
            </w14:solidFill>
          </w14:textFill>
        </w:rPr>
        <w:t>255.82</w:t>
      </w:r>
      <w:r>
        <w:rPr>
          <w:rFonts w:hint="eastAsia" w:ascii="仿宋_GB2312" w:eastAsia="仿宋_GB2312"/>
          <w:b w:val="0"/>
          <w:bCs w:val="0"/>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人员经费</w:t>
      </w:r>
      <w:r>
        <w:rPr>
          <w:rFonts w:hint="eastAsia" w:ascii="仿宋_GB2312" w:eastAsia="仿宋_GB2312"/>
          <w:b w:val="0"/>
          <w:bCs w:val="0"/>
          <w:color w:val="000000" w:themeColor="text1"/>
          <w:sz w:val="32"/>
          <w:szCs w:val="32"/>
          <w14:textFill>
            <w14:solidFill>
              <w14:schemeClr w14:val="tx1"/>
            </w14:solidFill>
          </w14:textFill>
        </w:rPr>
        <w:t>预计安排</w:t>
      </w:r>
      <w:r>
        <w:rPr>
          <w:rFonts w:hint="eastAsia" w:ascii="仿宋_GB2312" w:eastAsia="仿宋_GB2312"/>
          <w:b w:val="0"/>
          <w:bCs w:val="0"/>
          <w:color w:val="000000" w:themeColor="text1"/>
          <w:sz w:val="32"/>
          <w:szCs w:val="32"/>
          <w:lang w:val="en-US" w:eastAsia="zh-CN"/>
          <w14:textFill>
            <w14:solidFill>
              <w14:schemeClr w14:val="tx1"/>
            </w14:solidFill>
          </w14:textFill>
        </w:rPr>
        <w:t>234.6</w:t>
      </w:r>
      <w:r>
        <w:rPr>
          <w:rFonts w:hint="eastAsia" w:ascii="仿宋_GB2312" w:eastAsia="仿宋_GB2312"/>
          <w:b w:val="0"/>
          <w:bCs w:val="0"/>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b w:val="0"/>
          <w:bCs w:val="0"/>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公用经费</w:t>
      </w:r>
      <w:r>
        <w:rPr>
          <w:rFonts w:hint="eastAsia" w:ascii="仿宋_GB2312" w:eastAsia="仿宋_GB2312"/>
          <w:b w:val="0"/>
          <w:bCs w:val="0"/>
          <w:color w:val="000000" w:themeColor="text1"/>
          <w:sz w:val="32"/>
          <w:szCs w:val="32"/>
          <w:highlight w:val="none"/>
          <w14:textFill>
            <w14:solidFill>
              <w14:schemeClr w14:val="tx1"/>
            </w14:solidFill>
          </w14:textFill>
        </w:rPr>
        <w:t>预计安排</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5.72</w:t>
      </w:r>
      <w:r>
        <w:rPr>
          <w:rFonts w:hint="eastAsia" w:ascii="仿宋_GB2312" w:eastAsia="仿宋_GB2312"/>
          <w:b w:val="0"/>
          <w:bCs w:val="0"/>
          <w:color w:val="000000" w:themeColor="text1"/>
          <w:sz w:val="32"/>
          <w:szCs w:val="32"/>
          <w:highlight w:val="none"/>
          <w14:textFill>
            <w14:solidFill>
              <w14:schemeClr w14:val="tx1"/>
            </w14:solidFill>
          </w14:textFill>
        </w:rPr>
        <w:t>万元，其中</w:t>
      </w:r>
      <w:r>
        <w:rPr>
          <w:rFonts w:ascii="仿宋_GB2312" w:eastAsia="仿宋_GB2312"/>
          <w:b w:val="0"/>
          <w:bCs w:val="0"/>
          <w:color w:val="000000" w:themeColor="text1"/>
          <w:sz w:val="32"/>
          <w:szCs w:val="32"/>
          <w:highlight w:val="none"/>
          <w14:textFill>
            <w14:solidFill>
              <w14:schemeClr w14:val="tx1"/>
            </w14:solidFill>
          </w14:textFill>
        </w:rPr>
        <w:t>:</w:t>
      </w:r>
    </w:p>
    <w:p>
      <w:pPr>
        <w:spacing w:after="0" w:line="540" w:lineRule="exact"/>
        <w:ind w:firstLine="640" w:firstLineChars="200"/>
        <w:rPr>
          <w:rFonts w:ascii="仿宋_GB2312" w:eastAsia="仿宋_GB2312"/>
          <w:b w:val="0"/>
          <w:bCs w:val="0"/>
          <w:color w:val="000000" w:themeColor="text1"/>
          <w:sz w:val="32"/>
          <w:szCs w:val="32"/>
          <w:highlight w:val="none"/>
          <w14:textFill>
            <w14:solidFill>
              <w14:schemeClr w14:val="tx1"/>
            </w14:solidFill>
          </w14:textFill>
        </w:rPr>
      </w:pPr>
      <w:r>
        <w:rPr>
          <w:rFonts w:hint="eastAsia" w:ascii="仿宋_GB2312" w:eastAsia="仿宋_GB2312"/>
          <w:b w:val="0"/>
          <w:bCs w:val="0"/>
          <w:color w:val="000000" w:themeColor="text1"/>
          <w:sz w:val="32"/>
          <w:szCs w:val="32"/>
          <w:highlight w:val="none"/>
          <w14:textFill>
            <w14:solidFill>
              <w14:schemeClr w14:val="tx1"/>
            </w14:solidFill>
          </w14:textFill>
        </w:rPr>
        <w:t>一般公用定额</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3.08</w:t>
      </w:r>
      <w:r>
        <w:rPr>
          <w:rFonts w:hint="eastAsia" w:ascii="仿宋_GB2312" w:eastAsia="仿宋_GB2312"/>
          <w:b w:val="0"/>
          <w:bCs w:val="0"/>
          <w:color w:val="000000" w:themeColor="text1"/>
          <w:sz w:val="32"/>
          <w:szCs w:val="32"/>
          <w:highlight w:val="none"/>
          <w14:textFill>
            <w14:solidFill>
              <w14:schemeClr w14:val="tx1"/>
            </w14:solidFill>
          </w14:textFill>
        </w:rPr>
        <w:t>万元；</w:t>
      </w:r>
    </w:p>
    <w:p>
      <w:pPr>
        <w:spacing w:after="0" w:line="540" w:lineRule="exact"/>
        <w:ind w:firstLine="640" w:firstLineChars="200"/>
        <w:rPr>
          <w:rFonts w:ascii="仿宋_GB2312" w:eastAsia="仿宋_GB2312"/>
          <w:b w:val="0"/>
          <w:bCs w:val="0"/>
          <w:color w:val="000000" w:themeColor="text1"/>
          <w:sz w:val="32"/>
          <w:szCs w:val="32"/>
          <w:highlight w:val="none"/>
          <w14:textFill>
            <w14:solidFill>
              <w14:schemeClr w14:val="tx1"/>
            </w14:solidFill>
          </w14:textFill>
        </w:rPr>
      </w:pPr>
      <w:r>
        <w:rPr>
          <w:rFonts w:hint="eastAsia" w:ascii="仿宋_GB2312" w:eastAsia="仿宋_GB2312"/>
          <w:b w:val="0"/>
          <w:bCs w:val="0"/>
          <w:color w:val="000000" w:themeColor="text1"/>
          <w:sz w:val="32"/>
          <w:szCs w:val="32"/>
          <w:highlight w:val="none"/>
          <w14:textFill>
            <w14:solidFill>
              <w14:schemeClr w14:val="tx1"/>
            </w14:solidFill>
          </w14:textFill>
        </w:rPr>
        <w:t>工会经费</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2.28</w:t>
      </w:r>
      <w:r>
        <w:rPr>
          <w:rFonts w:hint="eastAsia" w:ascii="仿宋_GB2312" w:eastAsia="仿宋_GB2312"/>
          <w:b w:val="0"/>
          <w:bCs w:val="0"/>
          <w:color w:val="000000" w:themeColor="text1"/>
          <w:sz w:val="32"/>
          <w:szCs w:val="32"/>
          <w:highlight w:val="none"/>
          <w14:textFill>
            <w14:solidFill>
              <w14:schemeClr w14:val="tx1"/>
            </w14:solidFill>
          </w14:textFill>
        </w:rPr>
        <w:t>万元；</w:t>
      </w:r>
    </w:p>
    <w:p>
      <w:pPr>
        <w:spacing w:after="0" w:line="540" w:lineRule="exact"/>
        <w:ind w:firstLine="640" w:firstLineChars="200"/>
        <w:rPr>
          <w:rFonts w:ascii="仿宋_GB2312" w:eastAsia="仿宋_GB2312"/>
          <w:b w:val="0"/>
          <w:bCs w:val="0"/>
          <w:color w:val="000000" w:themeColor="text1"/>
          <w:sz w:val="32"/>
          <w:szCs w:val="32"/>
          <w:highlight w:val="none"/>
          <w14:textFill>
            <w14:solidFill>
              <w14:schemeClr w14:val="tx1"/>
            </w14:solidFill>
          </w14:textFill>
        </w:rPr>
      </w:pPr>
      <w:r>
        <w:rPr>
          <w:rFonts w:hint="eastAsia" w:ascii="仿宋_GB2312" w:eastAsia="仿宋_GB2312"/>
          <w:b w:val="0"/>
          <w:bCs w:val="0"/>
          <w:color w:val="000000" w:themeColor="text1"/>
          <w:sz w:val="32"/>
          <w:szCs w:val="32"/>
          <w:highlight w:val="none"/>
          <w14:textFill>
            <w14:solidFill>
              <w14:schemeClr w14:val="tx1"/>
            </w14:solidFill>
          </w14:textFill>
        </w:rPr>
        <w:t>离退休人员活动经费</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0.36</w:t>
      </w:r>
      <w:r>
        <w:rPr>
          <w:rFonts w:hint="eastAsia" w:ascii="仿宋_GB2312" w:eastAsia="仿宋_GB2312"/>
          <w:b w:val="0"/>
          <w:bCs w:val="0"/>
          <w:color w:val="000000" w:themeColor="text1"/>
          <w:sz w:val="32"/>
          <w:szCs w:val="32"/>
          <w:highlight w:val="none"/>
          <w14:textFill>
            <w14:solidFill>
              <w14:schemeClr w14:val="tx1"/>
            </w14:solidFill>
          </w14:textFill>
        </w:rPr>
        <w:t>元。</w:t>
      </w:r>
    </w:p>
    <w:p>
      <w:pPr>
        <w:spacing w:after="0" w:line="540" w:lineRule="exact"/>
        <w:ind w:firstLine="643" w:firstLineChars="200"/>
        <w:rPr>
          <w:rFonts w:ascii="仿宋_GB2312" w:eastAsia="仿宋_GB2312"/>
          <w:b w:val="0"/>
          <w:bCs w:val="0"/>
          <w:color w:val="auto"/>
          <w:sz w:val="32"/>
          <w:szCs w:val="32"/>
        </w:rPr>
      </w:pPr>
      <w:r>
        <w:rPr>
          <w:rFonts w:hint="eastAsia" w:ascii="仿宋_GB2312" w:eastAsia="仿宋_GB2312"/>
          <w:b/>
          <w:bCs/>
          <w:color w:val="auto"/>
          <w:sz w:val="32"/>
          <w:szCs w:val="32"/>
        </w:rPr>
        <w:t>专项经费</w:t>
      </w:r>
      <w:r>
        <w:rPr>
          <w:rFonts w:hint="eastAsia" w:ascii="仿宋_GB2312" w:eastAsia="仿宋_GB2312"/>
          <w:b w:val="0"/>
          <w:bCs w:val="0"/>
          <w:color w:val="auto"/>
          <w:sz w:val="32"/>
          <w:szCs w:val="32"/>
        </w:rPr>
        <w:t>预计安排15.5万元，其中：</w:t>
      </w:r>
    </w:p>
    <w:p>
      <w:pPr>
        <w:spacing w:after="0" w:line="54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综合业务费8万元；</w:t>
      </w:r>
    </w:p>
    <w:p>
      <w:pPr>
        <w:spacing w:after="0" w:line="54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lang w:eastAsia="zh-CN"/>
        </w:rPr>
        <w:t>“技能河南”为农服务培训</w:t>
      </w:r>
      <w:r>
        <w:rPr>
          <w:rFonts w:hint="eastAsia" w:ascii="仿宋_GB2312" w:eastAsia="仿宋_GB2312"/>
          <w:b w:val="0"/>
          <w:bCs w:val="0"/>
          <w:color w:val="auto"/>
          <w:sz w:val="32"/>
          <w:szCs w:val="32"/>
        </w:rPr>
        <w:t>5万元</w:t>
      </w:r>
    </w:p>
    <w:p>
      <w:pPr>
        <w:spacing w:after="0" w:line="54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军转干工资2.5万元。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43</w:t>
      </w:r>
      <w:r>
        <w:rPr>
          <w:rFonts w:ascii="仿宋_GB2312" w:eastAsia="仿宋_GB2312"/>
          <w:b/>
          <w:color w:val="auto"/>
          <w:sz w:val="32"/>
          <w:szCs w:val="32"/>
        </w:rPr>
        <w:t>.</w:t>
      </w:r>
      <w:r>
        <w:rPr>
          <w:rFonts w:hint="eastAsia" w:ascii="仿宋_GB2312" w:eastAsia="仿宋_GB2312"/>
          <w:b/>
          <w:color w:val="auto"/>
          <w:sz w:val="32"/>
          <w:szCs w:val="32"/>
          <w:u w:val="single"/>
        </w:rPr>
        <w:t>科工信局：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763.8</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259.7</w:t>
      </w:r>
      <w:r>
        <w:rPr>
          <w:rFonts w:hint="eastAsia" w:ascii="仿宋_GB2312" w:eastAsia="仿宋_GB2312"/>
          <w:color w:val="auto"/>
          <w:sz w:val="32"/>
          <w:szCs w:val="32"/>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7.18</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w:t>
      </w:r>
      <w:r>
        <w:rPr>
          <w:rFonts w:hint="eastAsia" w:ascii="仿宋_GB2312" w:eastAsia="仿宋_GB2312"/>
          <w:color w:val="auto"/>
          <w:sz w:val="32"/>
          <w:szCs w:val="32"/>
          <w:highlight w:val="none"/>
        </w:rPr>
        <w:t>定额</w:t>
      </w:r>
      <w:r>
        <w:rPr>
          <w:rFonts w:hint="eastAsia" w:ascii="仿宋_GB2312" w:eastAsia="仿宋_GB2312"/>
          <w:color w:val="auto"/>
          <w:sz w:val="32"/>
          <w:szCs w:val="32"/>
          <w:highlight w:val="none"/>
          <w:lang w:val="en-US" w:eastAsia="zh-CN"/>
        </w:rPr>
        <w:t>3.98</w:t>
      </w:r>
      <w:r>
        <w:rPr>
          <w:rFonts w:hint="eastAsia" w:ascii="仿宋_GB2312" w:eastAsia="仿宋_GB2312"/>
          <w:color w:val="auto"/>
          <w:sz w:val="32"/>
          <w:szCs w:val="32"/>
          <w:highlight w:val="none"/>
        </w:rPr>
        <w:t>万</w:t>
      </w:r>
      <w:r>
        <w:rPr>
          <w:rFonts w:hint="eastAsia" w:ascii="仿宋_GB2312" w:eastAsia="仿宋_GB2312"/>
          <w:color w:val="auto"/>
          <w:sz w:val="32"/>
          <w:szCs w:val="32"/>
        </w:rPr>
        <w:t>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3.2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496.92</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科技三项费</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其他人员工资</w:t>
      </w:r>
      <w:r>
        <w:rPr>
          <w:rFonts w:hint="eastAsia" w:ascii="仿宋_GB2312" w:eastAsia="仿宋_GB2312"/>
          <w:color w:val="auto"/>
          <w:sz w:val="32"/>
          <w:szCs w:val="32"/>
          <w:lang w:val="en-US" w:eastAsia="zh-CN"/>
        </w:rPr>
        <w:t>8万元；</w:t>
      </w:r>
    </w:p>
    <w:p>
      <w:pPr>
        <w:spacing w:after="0" w:line="540" w:lineRule="exact"/>
        <w:ind w:firstLine="640" w:firstLineChars="200"/>
        <w:rPr>
          <w:rFonts w:hint="default" w:ascii="仿宋_GB2312" w:eastAsia="仿宋_GB2312"/>
          <w:color w:val="1F497D" w:themeColor="text2"/>
          <w:sz w:val="32"/>
          <w:szCs w:val="32"/>
          <w:lang w:val="en-US" w:eastAsia="zh-CN"/>
          <w14:textFill>
            <w14:solidFill>
              <w14:schemeClr w14:val="tx2"/>
            </w14:solidFill>
          </w14:textFill>
        </w:rPr>
      </w:pPr>
      <w:r>
        <w:rPr>
          <w:rFonts w:hint="eastAsia" w:ascii="仿宋_GB2312" w:eastAsia="仿宋_GB2312"/>
          <w:color w:val="auto"/>
          <w:sz w:val="32"/>
          <w:szCs w:val="32"/>
        </w:rPr>
        <w:t>2021年企业研发财政补助专项资金（新财预【2021】395号）区级配套</w:t>
      </w:r>
      <w:r>
        <w:rPr>
          <w:rFonts w:hint="eastAsia" w:ascii="仿宋_GB2312" w:eastAsia="仿宋_GB2312"/>
          <w:color w:val="auto"/>
          <w:sz w:val="32"/>
          <w:szCs w:val="32"/>
          <w:lang w:val="en-US" w:eastAsia="zh-CN"/>
        </w:rPr>
        <w:t>50.5万元；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2021年度制造业高质量发展配套奖励资金（新财预【2022】190号）区及配套</w:t>
      </w:r>
      <w:r>
        <w:rPr>
          <w:rFonts w:hint="eastAsia" w:ascii="仿宋_GB2312" w:eastAsia="仿宋_GB2312"/>
          <w:color w:val="auto"/>
          <w:sz w:val="32"/>
          <w:szCs w:val="32"/>
          <w:lang w:val="en-US" w:eastAsia="zh-CN"/>
        </w:rPr>
        <w:t>15.13万元；</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5G基站建设奖励资金</w:t>
      </w:r>
      <w:r>
        <w:rPr>
          <w:rFonts w:hint="eastAsia" w:ascii="仿宋_GB2312" w:eastAsia="仿宋_GB2312"/>
          <w:color w:val="auto"/>
          <w:sz w:val="32"/>
          <w:szCs w:val="32"/>
          <w:lang w:val="en-US" w:eastAsia="zh-CN"/>
        </w:rPr>
        <w:t>18.75万元；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新乡市2022年市级科技专项资金（新财预【2022】199号）</w:t>
      </w:r>
      <w:r>
        <w:rPr>
          <w:rFonts w:hint="eastAsia" w:ascii="仿宋_GB2312" w:eastAsia="仿宋_GB2312"/>
          <w:color w:val="000000" w:themeColor="text1"/>
          <w:sz w:val="32"/>
          <w:szCs w:val="32"/>
          <w:lang w:val="en-US" w:eastAsia="zh-CN"/>
          <w14:textFill>
            <w14:solidFill>
              <w14:schemeClr w14:val="tx1"/>
            </w14:solidFill>
          </w14:textFill>
        </w:rPr>
        <w:t>33.12万元；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2022年省企业创新引导专项经费（新财预【2022】167号）</w:t>
      </w:r>
      <w:r>
        <w:rPr>
          <w:rFonts w:hint="eastAsia" w:ascii="仿宋_GB2312" w:eastAsia="仿宋_GB2312"/>
          <w:color w:val="000000" w:themeColor="text1"/>
          <w:sz w:val="32"/>
          <w:szCs w:val="32"/>
          <w:lang w:val="en-US" w:eastAsia="zh-CN"/>
          <w14:textFill>
            <w14:solidFill>
              <w14:schemeClr w14:val="tx1"/>
            </w14:solidFill>
          </w14:textFill>
        </w:rPr>
        <w:t>0.3万元；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新乡市2022年第二批市级科技专项资金（新财预【2022】222号）</w:t>
      </w:r>
      <w:r>
        <w:rPr>
          <w:rFonts w:hint="eastAsia" w:ascii="仿宋_GB2312" w:eastAsia="仿宋_GB2312"/>
          <w:color w:val="000000" w:themeColor="text1"/>
          <w:sz w:val="32"/>
          <w:szCs w:val="32"/>
          <w:lang w:val="en-US" w:eastAsia="zh-CN"/>
          <w14:textFill>
            <w14:solidFill>
              <w14:schemeClr w14:val="tx1"/>
            </w14:solidFill>
          </w14:textFill>
        </w:rPr>
        <w:t>40万元；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2022年第二批省级科技研发专项经费（新财预【2022】166号）</w:t>
      </w:r>
      <w:r>
        <w:rPr>
          <w:rFonts w:hint="eastAsia" w:ascii="仿宋_GB2312" w:eastAsia="仿宋_GB2312"/>
          <w:color w:val="000000" w:themeColor="text1"/>
          <w:sz w:val="32"/>
          <w:szCs w:val="32"/>
          <w:lang w:val="en-US" w:eastAsia="zh-CN"/>
          <w14:textFill>
            <w14:solidFill>
              <w14:schemeClr w14:val="tx1"/>
            </w14:solidFill>
          </w14:textFill>
        </w:rPr>
        <w:t>2万元；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2022年省创新生态支撑专项经费（新财预【2022】67号）</w:t>
      </w:r>
      <w:r>
        <w:rPr>
          <w:rFonts w:hint="eastAsia" w:ascii="仿宋_GB2312" w:eastAsia="仿宋_GB2312"/>
          <w:color w:val="000000" w:themeColor="text1"/>
          <w:sz w:val="32"/>
          <w:szCs w:val="32"/>
          <w:lang w:val="en-US" w:eastAsia="zh-CN"/>
          <w14:textFill>
            <w14:solidFill>
              <w14:schemeClr w14:val="tx1"/>
            </w14:solidFill>
          </w14:textFill>
        </w:rPr>
        <w:t>10万元；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2022年省科技研发专项经费（新财预【2022】70号）</w:t>
      </w:r>
      <w:r>
        <w:rPr>
          <w:rFonts w:hint="eastAsia" w:ascii="仿宋_GB2312" w:eastAsia="仿宋_GB2312"/>
          <w:color w:val="000000" w:themeColor="text1"/>
          <w:sz w:val="32"/>
          <w:szCs w:val="32"/>
          <w:lang w:val="en-US" w:eastAsia="zh-CN"/>
          <w14:textFill>
            <w14:solidFill>
              <w14:schemeClr w14:val="tx1"/>
            </w14:solidFill>
          </w14:textFill>
        </w:rPr>
        <w:t>12万元；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2022年企业研发财政补助省级专项资金（新财预【2022】354号）</w:t>
      </w:r>
      <w:r>
        <w:rPr>
          <w:rFonts w:hint="eastAsia" w:ascii="仿宋_GB2312" w:eastAsia="仿宋_GB2312"/>
          <w:color w:val="000000" w:themeColor="text1"/>
          <w:sz w:val="32"/>
          <w:szCs w:val="32"/>
          <w:lang w:val="en-US" w:eastAsia="zh-CN"/>
          <w14:textFill>
            <w14:solidFill>
              <w14:schemeClr w14:val="tx1"/>
            </w14:solidFill>
          </w14:textFill>
        </w:rPr>
        <w:t>94万元；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2021年度制造业高质量发展配套奖励资金2022-190</w:t>
      </w:r>
      <w:r>
        <w:rPr>
          <w:rFonts w:hint="eastAsia" w:ascii="仿宋_GB2312" w:eastAsia="仿宋_GB2312"/>
          <w:color w:val="000000" w:themeColor="text1"/>
          <w:sz w:val="32"/>
          <w:szCs w:val="32"/>
          <w:lang w:val="en-US" w:eastAsia="zh-CN"/>
          <w14:textFill>
            <w14:solidFill>
              <w14:schemeClr w14:val="tx1"/>
            </w14:solidFill>
          </w14:textFill>
        </w:rPr>
        <w:t>号15.12万元；</w:t>
      </w:r>
    </w:p>
    <w:p>
      <w:pPr>
        <w:spacing w:after="0" w:line="54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2021年度星级工业企业奖励资金2022-189</w:t>
      </w:r>
      <w:r>
        <w:rPr>
          <w:rFonts w:hint="eastAsia" w:ascii="仿宋_GB2312" w:eastAsia="仿宋_GB2312"/>
          <w:color w:val="000000" w:themeColor="text1"/>
          <w:sz w:val="32"/>
          <w:szCs w:val="32"/>
          <w:lang w:val="en-US" w:eastAsia="zh-CN"/>
          <w14:textFill>
            <w14:solidFill>
              <w14:schemeClr w14:val="tx1"/>
            </w14:solidFill>
          </w14:textFill>
        </w:rPr>
        <w:t>号10万元；</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规上工业企业满负荷生产财政奖励资金</w:t>
      </w:r>
      <w:r>
        <w:rPr>
          <w:rFonts w:hint="eastAsia" w:ascii="仿宋_GB2312" w:eastAsia="仿宋_GB2312"/>
          <w:color w:val="000000" w:themeColor="text1"/>
          <w:sz w:val="32"/>
          <w:szCs w:val="32"/>
          <w:lang w:val="en-US" w:eastAsia="zh-CN"/>
          <w14:textFill>
            <w14:solidFill>
              <w14:schemeClr w14:val="tx1"/>
            </w14:solidFill>
          </w14:textFill>
        </w:rPr>
        <w:t>160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rPr>
          <w:rFonts w:ascii="仿宋_GB2312" w:eastAsia="仿宋_GB2312"/>
          <w:b/>
          <w:color w:val="1F497D" w:themeColor="text2"/>
          <w:sz w:val="32"/>
          <w:szCs w:val="32"/>
          <w14:textFill>
            <w14:solidFill>
              <w14:schemeClr w14:val="tx2"/>
            </w14:solidFill>
          </w14:textFill>
        </w:rPr>
      </w:pPr>
      <w:r>
        <w:rPr>
          <w:rFonts w:hint="eastAsia" w:ascii="仿宋_GB2312" w:eastAsia="仿宋_GB2312"/>
          <w:b/>
          <w:color w:val="auto"/>
          <w:sz w:val="32"/>
          <w:szCs w:val="32"/>
        </w:rPr>
        <w:t>4</w:t>
      </w:r>
      <w:r>
        <w:rPr>
          <w:rFonts w:hint="eastAsia" w:ascii="仿宋_GB2312" w:eastAsia="仿宋_GB2312"/>
          <w:b/>
          <w:color w:val="auto"/>
          <w:sz w:val="32"/>
          <w:szCs w:val="32"/>
          <w:lang w:val="en-US" w:eastAsia="zh-CN"/>
        </w:rPr>
        <w:t>4</w:t>
      </w:r>
      <w:r>
        <w:rPr>
          <w:rFonts w:ascii="仿宋_GB2312" w:eastAsia="仿宋_GB2312"/>
          <w:b/>
          <w:color w:val="auto"/>
          <w:sz w:val="32"/>
          <w:szCs w:val="32"/>
        </w:rPr>
        <w:t>.</w:t>
      </w:r>
      <w:r>
        <w:rPr>
          <w:rFonts w:hint="eastAsia" w:ascii="仿宋_GB2312" w:eastAsia="仿宋_GB2312"/>
          <w:b/>
          <w:color w:val="auto"/>
          <w:sz w:val="32"/>
          <w:szCs w:val="32"/>
          <w:u w:val="single"/>
        </w:rPr>
        <w:t>产业集聚区：</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370.76</w:t>
      </w:r>
      <w:r>
        <w:rPr>
          <w:rFonts w:hint="eastAsia" w:ascii="仿宋_GB2312" w:eastAsia="仿宋_GB2312"/>
          <w:color w:val="auto"/>
          <w:sz w:val="32"/>
          <w:szCs w:val="32"/>
        </w:rPr>
        <w:t>万元。</w:t>
      </w:r>
      <w:r>
        <w:rPr>
          <w:rFonts w:ascii="仿宋_GB2312" w:eastAsia="仿宋_GB2312"/>
          <w:b/>
          <w:color w:val="1F497D" w:themeColor="text2"/>
          <w:sz w:val="32"/>
          <w:szCs w:val="32"/>
          <w14:textFill>
            <w14:solidFill>
              <w14:schemeClr w14:val="tx2"/>
            </w14:solidFill>
          </w14:textFill>
        </w:rPr>
        <w:t xml:space="preserve"> </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281.3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9.59</w:t>
      </w:r>
      <w:r>
        <w:rPr>
          <w:rFonts w:hint="eastAsia" w:ascii="仿宋_GB2312" w:eastAsia="仿宋_GB2312"/>
          <w:color w:val="auto"/>
          <w:sz w:val="32"/>
          <w:szCs w:val="32"/>
        </w:rPr>
        <w:t>万元，其中</w:t>
      </w:r>
      <w:r>
        <w:rPr>
          <w:rFonts w:ascii="仿宋_GB2312" w:eastAsia="仿宋_GB2312"/>
          <w:color w:val="auto"/>
          <w:sz w:val="32"/>
          <w:szCs w:val="32"/>
        </w:rPr>
        <w:t xml:space="preserve">: </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4.68</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1.3</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3.3</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0.28</w:t>
      </w:r>
      <w:r>
        <w:rPr>
          <w:rFonts w:hint="eastAsia" w:ascii="仿宋_GB2312" w:eastAsia="仿宋_GB2312"/>
          <w:color w:val="000000" w:themeColor="text1"/>
          <w:sz w:val="32"/>
          <w:szCs w:val="32"/>
          <w14:textFill>
            <w14:solidFill>
              <w14:schemeClr w14:val="tx1"/>
            </w14:solidFill>
          </w14:textFill>
        </w:rPr>
        <w:t>元。</w:t>
      </w:r>
    </w:p>
    <w:p>
      <w:pPr>
        <w:spacing w:after="0" w:line="540" w:lineRule="exact"/>
        <w:ind w:firstLine="643"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专项经费</w:t>
      </w:r>
      <w:r>
        <w:rPr>
          <w:rFonts w:hint="eastAsia" w:ascii="仿宋_GB2312" w:eastAsia="仿宋_GB2312"/>
          <w:b w:val="0"/>
          <w:bCs w:val="0"/>
          <w:color w:val="000000" w:themeColor="text1"/>
          <w:sz w:val="32"/>
          <w:szCs w:val="32"/>
          <w14:textFill>
            <w14:solidFill>
              <w14:schemeClr w14:val="tx1"/>
            </w14:solidFill>
          </w14:textFill>
        </w:rPr>
        <w:t>预计安排</w:t>
      </w:r>
      <w:r>
        <w:rPr>
          <w:rFonts w:hint="eastAsia" w:ascii="仿宋_GB2312" w:eastAsia="仿宋_GB2312"/>
          <w:b w:val="0"/>
          <w:bCs w:val="0"/>
          <w:color w:val="000000" w:themeColor="text1"/>
          <w:sz w:val="32"/>
          <w:szCs w:val="32"/>
          <w:lang w:val="en-US" w:eastAsia="zh-CN"/>
          <w14:textFill>
            <w14:solidFill>
              <w14:schemeClr w14:val="tx1"/>
            </w14:solidFill>
          </w14:textFill>
        </w:rPr>
        <w:t>79.87</w:t>
      </w:r>
      <w:r>
        <w:rPr>
          <w:rFonts w:hint="eastAsia" w:ascii="仿宋_GB2312" w:eastAsia="仿宋_GB2312"/>
          <w:b w:val="0"/>
          <w:bCs w:val="0"/>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综合业务费8万元；</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大北环拆迁安置费16万元；</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其他人员工资5万元；</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产业集聚区标准化厂房B区1号、2号托管费</w:t>
      </w:r>
      <w:r>
        <w:rPr>
          <w:rFonts w:hint="eastAsia" w:ascii="仿宋_GB2312" w:eastAsia="仿宋_GB2312"/>
          <w:color w:val="000000" w:themeColor="text1"/>
          <w:sz w:val="32"/>
          <w:szCs w:val="32"/>
          <w:lang w:val="en-US" w:eastAsia="zh-CN"/>
          <w14:textFill>
            <w14:solidFill>
              <w14:schemeClr w14:val="tx1"/>
            </w14:solidFill>
          </w14:textFill>
        </w:rPr>
        <w:t>21.1</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产业集聚区东片区道路保洁及绿化带行道树木养护费用25.77万元；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纠纷处理经费</w:t>
      </w:r>
      <w:r>
        <w:rPr>
          <w:rFonts w:hint="eastAsia" w:ascii="仿宋_GB2312" w:eastAsia="仿宋_GB2312"/>
          <w:color w:val="000000" w:themeColor="text1"/>
          <w:sz w:val="32"/>
          <w:szCs w:val="32"/>
          <w:lang w:val="en-US" w:eastAsia="zh-CN"/>
          <w14:textFill>
            <w14:solidFill>
              <w14:schemeClr w14:val="tx1"/>
            </w14:solidFill>
          </w14:textFill>
        </w:rPr>
        <w:t>4万元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4</w:t>
      </w:r>
      <w:r>
        <w:rPr>
          <w:rFonts w:hint="eastAsia" w:ascii="仿宋_GB2312" w:eastAsia="仿宋_GB2312"/>
          <w:b/>
          <w:color w:val="auto"/>
          <w:sz w:val="32"/>
          <w:szCs w:val="32"/>
          <w:lang w:val="en-US" w:eastAsia="zh-CN"/>
        </w:rPr>
        <w:t>5</w:t>
      </w:r>
      <w:r>
        <w:rPr>
          <w:rFonts w:ascii="仿宋_GB2312" w:eastAsia="仿宋_GB2312"/>
          <w:b/>
          <w:color w:val="auto"/>
          <w:sz w:val="32"/>
          <w:szCs w:val="32"/>
        </w:rPr>
        <w:t>.</w:t>
      </w:r>
      <w:r>
        <w:rPr>
          <w:rFonts w:hint="eastAsia" w:ascii="仿宋_GB2312" w:eastAsia="仿宋_GB2312"/>
          <w:b/>
          <w:color w:val="auto"/>
          <w:sz w:val="32"/>
          <w:szCs w:val="32"/>
          <w:u w:val="single"/>
        </w:rPr>
        <w:t>生态办：</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101.14</w:t>
      </w:r>
      <w:r>
        <w:rPr>
          <w:rFonts w:hint="eastAsia" w:ascii="仿宋_GB2312" w:eastAsia="仿宋_GB2312"/>
          <w:color w:val="auto"/>
          <w:sz w:val="32"/>
          <w:szCs w:val="32"/>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61.2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bCs/>
          <w:color w:val="000000" w:themeColor="text1"/>
          <w:sz w:val="32"/>
          <w:szCs w:val="32"/>
          <w:lang w:val="en-US" w:eastAsia="zh-CN"/>
          <w14:textFill>
            <w14:solidFill>
              <w14:schemeClr w14:val="tx1"/>
            </w14:solidFill>
          </w14:textFill>
        </w:rPr>
        <w:t>1.94</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ascii="仿宋_GB2312" w:eastAsia="仿宋_GB2312"/>
          <w:color w:val="auto"/>
          <w:sz w:val="32"/>
          <w:szCs w:val="32"/>
        </w:rPr>
        <w:t>1.</w:t>
      </w:r>
      <w:r>
        <w:rPr>
          <w:rFonts w:hint="eastAsia" w:ascii="仿宋_GB2312" w:eastAsia="仿宋_GB2312"/>
          <w:color w:val="auto"/>
          <w:sz w:val="32"/>
          <w:szCs w:val="32"/>
        </w:rPr>
        <w:t>04万元；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0.7</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highlight w:val="yellow"/>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0.2</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8万元，其中：</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综合业务费8万元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自筹人员经费</w:t>
      </w:r>
      <w:r>
        <w:rPr>
          <w:rFonts w:hint="eastAsia" w:ascii="仿宋_GB2312" w:eastAsia="仿宋_GB2312"/>
          <w:color w:val="000000" w:themeColor="text1"/>
          <w:sz w:val="32"/>
          <w:szCs w:val="32"/>
          <w:lang w:val="en-US" w:eastAsia="zh-CN"/>
          <w14:textFill>
            <w14:solidFill>
              <w14:schemeClr w14:val="tx1"/>
            </w14:solidFill>
          </w14:textFill>
        </w:rPr>
        <w:t>15万元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生态城展示中心运管费用</w:t>
      </w:r>
      <w:r>
        <w:rPr>
          <w:rFonts w:hint="eastAsia" w:ascii="仿宋_GB2312" w:eastAsia="仿宋_GB2312"/>
          <w:color w:val="000000" w:themeColor="text1"/>
          <w:sz w:val="32"/>
          <w:szCs w:val="32"/>
          <w:lang w:val="en-US" w:eastAsia="zh-CN"/>
          <w14:textFill>
            <w14:solidFill>
              <w14:schemeClr w14:val="tx1"/>
            </w14:solidFill>
          </w14:textFill>
        </w:rPr>
        <w:t>15万元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lang w:val="en-US" w:eastAsia="zh-CN"/>
          <w14:textFill>
            <w14:solidFill>
              <w14:schemeClr w14:val="tx1"/>
            </w14:solidFill>
          </w14:textFill>
        </w:rPr>
        <w:t>46</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金融局</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174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vanish/>
          <w:color w:val="000000" w:themeColor="text1"/>
          <w:sz w:val="32"/>
          <w:szCs w:val="32"/>
          <w14:textFill>
            <w14:solidFill>
              <w14:schemeClr w14:val="tx1"/>
            </w14:solidFill>
          </w14:textFill>
        </w:rPr>
        <w:t>专项</w:t>
      </w:r>
      <w:r>
        <w:rPr>
          <w:rFonts w:hint="eastAsia" w:ascii="仿宋_GB2312" w:eastAsia="仿宋_GB2312"/>
          <w:b/>
          <w:color w:val="000000" w:themeColor="text1"/>
          <w:sz w:val="32"/>
          <w:szCs w:val="32"/>
          <w14:textFill>
            <w14:solidFill>
              <w14:schemeClr w14:val="tx1"/>
            </w14:solidFill>
          </w14:textFill>
        </w:rPr>
        <w:t>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174</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综合业务费4万元；</w:t>
      </w:r>
    </w:p>
    <w:p>
      <w:pPr>
        <w:spacing w:after="0" w:line="540" w:lineRule="exact"/>
        <w:ind w:firstLine="66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金融扶贫</w:t>
      </w:r>
      <w:r>
        <w:rPr>
          <w:rFonts w:hint="eastAsia" w:ascii="仿宋_GB2312" w:eastAsia="仿宋_GB2312"/>
          <w:color w:val="000000" w:themeColor="text1"/>
          <w:sz w:val="32"/>
          <w:szCs w:val="32"/>
          <w14:textFill>
            <w14:solidFill>
              <w14:schemeClr w14:val="tx1"/>
            </w14:solidFill>
          </w14:textFill>
        </w:rPr>
        <w:t>小额信贷贴息项目</w:t>
      </w:r>
      <w:r>
        <w:rPr>
          <w:rFonts w:hint="eastAsia" w:ascii="仿宋_GB2312" w:eastAsia="仿宋_GB2312"/>
          <w:color w:val="000000" w:themeColor="text1"/>
          <w:sz w:val="32"/>
          <w:szCs w:val="32"/>
          <w:lang w:val="en-US" w:eastAsia="zh-CN"/>
          <w14:textFill>
            <w14:solidFill>
              <w14:schemeClr w14:val="tx1"/>
            </w14:solidFill>
          </w14:textFill>
        </w:rPr>
        <w:t>60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6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资本市场奖励50万元；</w:t>
      </w:r>
    </w:p>
    <w:p>
      <w:pPr>
        <w:spacing w:after="0" w:line="540" w:lineRule="exact"/>
        <w:ind w:firstLine="6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灾后重建信用贷款60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b/>
          <w:color w:val="auto"/>
          <w:sz w:val="32"/>
          <w:szCs w:val="32"/>
        </w:rPr>
      </w:pPr>
      <w:r>
        <w:rPr>
          <w:rFonts w:hint="eastAsia" w:ascii="仿宋_GB2312" w:eastAsia="仿宋_GB2312"/>
          <w:b/>
          <w:color w:val="auto"/>
          <w:sz w:val="32"/>
          <w:szCs w:val="32"/>
          <w:lang w:val="en-US" w:eastAsia="zh-CN"/>
        </w:rPr>
        <w:t>47</w:t>
      </w:r>
      <w:r>
        <w:rPr>
          <w:rFonts w:ascii="仿宋_GB2312" w:eastAsia="仿宋_GB2312"/>
          <w:b/>
          <w:color w:val="auto"/>
          <w:sz w:val="32"/>
          <w:szCs w:val="32"/>
        </w:rPr>
        <w:t>.</w:t>
      </w:r>
      <w:r>
        <w:rPr>
          <w:rFonts w:hint="eastAsia" w:ascii="仿宋_GB2312" w:eastAsia="仿宋_GB2312"/>
          <w:b/>
          <w:color w:val="auto"/>
          <w:sz w:val="32"/>
          <w:szCs w:val="32"/>
          <w:u w:val="single"/>
        </w:rPr>
        <w:t>自然资源局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1877.33</w:t>
      </w:r>
      <w:r>
        <w:rPr>
          <w:rFonts w:hint="eastAsia" w:ascii="仿宋_GB2312" w:eastAsia="仿宋_GB2312"/>
          <w:color w:val="auto"/>
          <w:sz w:val="32"/>
          <w:szCs w:val="32"/>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599</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32.9</w:t>
      </w:r>
      <w:r>
        <w:rPr>
          <w:rFonts w:hint="eastAsia" w:ascii="仿宋_GB2312" w:eastAsia="仿宋_GB2312"/>
          <w:color w:val="auto"/>
          <w:sz w:val="32"/>
          <w:szCs w:val="32"/>
        </w:rPr>
        <w:t>万元，其中</w:t>
      </w:r>
      <w:r>
        <w:rPr>
          <w:rFonts w:ascii="仿宋_GB2312" w:eastAsia="仿宋_GB2312"/>
          <w:color w:val="auto"/>
          <w:sz w:val="32"/>
          <w:szCs w:val="32"/>
        </w:rPr>
        <w:t xml:space="preserve">: </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12.56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公务用车运行补助11.7万元；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8.1</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离退休人员活动经费</w:t>
      </w:r>
      <w:r>
        <w:rPr>
          <w:rFonts w:hint="eastAsia" w:ascii="仿宋_GB2312" w:eastAsia="仿宋_GB2312"/>
          <w:color w:val="000000" w:themeColor="text1"/>
          <w:sz w:val="32"/>
          <w:szCs w:val="32"/>
          <w:lang w:val="en-US" w:eastAsia="zh-CN"/>
          <w14:textFill>
            <w14:solidFill>
              <w14:schemeClr w14:val="tx1"/>
            </w14:solidFill>
          </w14:textFill>
        </w:rPr>
        <w:t>0.54</w:t>
      </w:r>
      <w:r>
        <w:rPr>
          <w:rFonts w:hint="eastAsia" w:ascii="仿宋_GB2312" w:eastAsia="仿宋_GB2312"/>
          <w:color w:val="000000" w:themeColor="text1"/>
          <w:sz w:val="32"/>
          <w:szCs w:val="32"/>
          <w14:textFill>
            <w14:solidFill>
              <w14:schemeClr w14:val="tx1"/>
            </w14:solidFill>
          </w14:textFill>
        </w:rPr>
        <w:t>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1F497D" w:themeColor="text2"/>
          <w:sz w:val="32"/>
          <w:szCs w:val="32"/>
          <w:lang w:val="en-US" w:eastAsia="zh-CN"/>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1245.43</w:t>
      </w:r>
      <w:r>
        <w:rPr>
          <w:rFonts w:hint="eastAsia" w:ascii="仿宋_GB2312" w:eastAsia="仿宋_GB2312"/>
          <w:color w:val="000000" w:themeColor="text1"/>
          <w:sz w:val="32"/>
          <w:szCs w:val="32"/>
          <w14:textFill>
            <w14:solidFill>
              <w14:schemeClr w14:val="tx1"/>
            </w14:solidFill>
          </w14:textFill>
        </w:rPr>
        <w:t>万元，其中：</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eastAsia" w:ascii="仿宋_GB2312" w:eastAsia="仿宋_GB2312"/>
          <w:color w:val="FF0000"/>
          <w:sz w:val="32"/>
          <w:szCs w:val="32"/>
          <w:lang w:val="en-US" w:eastAsia="zh-CN"/>
        </w:rPr>
        <w:t>20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自筹人员经费</w:t>
      </w:r>
      <w:r>
        <w:rPr>
          <w:rFonts w:hint="eastAsia" w:ascii="仿宋_GB2312" w:eastAsia="仿宋_GB2312"/>
          <w:color w:val="000000" w:themeColor="text1"/>
          <w:sz w:val="32"/>
          <w:szCs w:val="32"/>
          <w:lang w:val="en-US" w:eastAsia="zh-CN"/>
          <w14:textFill>
            <w14:solidFill>
              <w14:schemeClr w14:val="tx1"/>
            </w14:solidFill>
          </w14:textFill>
        </w:rPr>
        <w:t>454.51万元;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南水北调</w:t>
      </w:r>
      <w:r>
        <w:rPr>
          <w:rFonts w:hint="eastAsia" w:ascii="仿宋_GB2312" w:eastAsia="仿宋_GB2312"/>
          <w:color w:val="000000" w:themeColor="text1"/>
          <w:sz w:val="32"/>
          <w:szCs w:val="32"/>
          <w:lang w:val="en-US" w:eastAsia="zh-CN"/>
          <w14:textFill>
            <w14:solidFill>
              <w14:schemeClr w14:val="tx1"/>
            </w14:solidFill>
          </w14:textFill>
        </w:rPr>
        <w:t>中线</w:t>
      </w:r>
      <w:r>
        <w:rPr>
          <w:rFonts w:hint="eastAsia" w:ascii="仿宋_GB2312" w:eastAsia="仿宋_GB2312"/>
          <w:color w:val="000000" w:themeColor="text1"/>
          <w:sz w:val="32"/>
          <w:szCs w:val="32"/>
          <w14:textFill>
            <w14:solidFill>
              <w14:schemeClr w14:val="tx1"/>
            </w14:solidFill>
          </w14:textFill>
        </w:rPr>
        <w:t>干渠</w:t>
      </w:r>
      <w:r>
        <w:rPr>
          <w:rFonts w:hint="eastAsia" w:ascii="仿宋_GB2312" w:eastAsia="仿宋_GB2312"/>
          <w:color w:val="000000" w:themeColor="text1"/>
          <w:sz w:val="32"/>
          <w:szCs w:val="32"/>
          <w:lang w:val="en-US" w:eastAsia="zh-CN"/>
          <w14:textFill>
            <w14:solidFill>
              <w14:schemeClr w14:val="tx1"/>
            </w14:solidFill>
          </w14:textFill>
        </w:rPr>
        <w:t>两岸生物多样性保护与生态修复工程款500</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凤泉第三次全国国土调查耕地资源质量分类工作</w:t>
      </w:r>
      <w:r>
        <w:rPr>
          <w:rFonts w:hint="eastAsia" w:ascii="仿宋_GB2312" w:eastAsia="仿宋_GB2312"/>
          <w:color w:val="000000" w:themeColor="text1"/>
          <w:sz w:val="32"/>
          <w:szCs w:val="32"/>
          <w:lang w:val="en-US" w:eastAsia="zh-CN"/>
          <w14:textFill>
            <w14:solidFill>
              <w14:schemeClr w14:val="tx1"/>
            </w14:solidFill>
          </w14:textFill>
        </w:rPr>
        <w:t>15.7</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新中大道绿化土地流转费</w:t>
      </w:r>
      <w:r>
        <w:rPr>
          <w:rFonts w:hint="eastAsia" w:ascii="仿宋_GB2312" w:eastAsia="仿宋_GB2312"/>
          <w:color w:val="000000" w:themeColor="text1"/>
          <w:sz w:val="32"/>
          <w:szCs w:val="32"/>
          <w:lang w:val="en-US" w:eastAsia="zh-CN"/>
          <w14:textFill>
            <w14:solidFill>
              <w14:schemeClr w14:val="tx1"/>
            </w14:solidFill>
          </w14:textFill>
        </w:rPr>
        <w:t>19.06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年度违法用地测量项目</w:t>
      </w:r>
      <w:r>
        <w:rPr>
          <w:rFonts w:hint="eastAsia" w:ascii="仿宋_GB2312" w:eastAsia="仿宋_GB2312"/>
          <w:color w:val="000000" w:themeColor="text1"/>
          <w:sz w:val="32"/>
          <w:szCs w:val="32"/>
          <w:lang w:val="en-US" w:eastAsia="zh-CN"/>
          <w14:textFill>
            <w14:solidFill>
              <w14:schemeClr w14:val="tx1"/>
            </w14:solidFill>
          </w14:textFill>
        </w:rPr>
        <w:t>10万元；</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南水北调中线干渠两侧绿化土地流转费140.92万元；</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新财预【2021】384号20.93万元；</w:t>
      </w:r>
    </w:p>
    <w:p>
      <w:pPr>
        <w:spacing w:after="0" w:line="54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凤泉区农村房屋不动产登记工作4.3万元；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凤泉区批而未供和闲置土地盘活整治项目60万元</w:t>
      </w:r>
      <w:r>
        <w:rPr>
          <w:rFonts w:hint="eastAsia" w:ascii="仿宋_GB2312" w:eastAsia="仿宋_GB2312"/>
          <w:color w:val="000000" w:themeColor="text1"/>
          <w:sz w:val="32"/>
          <w:szCs w:val="32"/>
          <w14:textFill>
            <w14:solidFill>
              <w14:schemeClr w14:val="tx1"/>
            </w14:solidFill>
          </w14:textFill>
        </w:rPr>
        <w:t>。</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48</w:t>
      </w:r>
      <w:r>
        <w:rPr>
          <w:rFonts w:ascii="仿宋_GB2312" w:eastAsia="仿宋_GB2312"/>
          <w:b/>
          <w:color w:val="auto"/>
          <w:sz w:val="32"/>
          <w:szCs w:val="32"/>
        </w:rPr>
        <w:t>.</w:t>
      </w:r>
      <w:r>
        <w:rPr>
          <w:rFonts w:hint="eastAsia" w:ascii="仿宋_GB2312" w:eastAsia="仿宋_GB2312"/>
          <w:b/>
          <w:color w:val="auto"/>
          <w:sz w:val="32"/>
          <w:szCs w:val="32"/>
          <w:u w:val="single"/>
        </w:rPr>
        <w:t>发改委</w:t>
      </w:r>
      <w:r>
        <w:rPr>
          <w:rFonts w:hint="eastAsia" w:ascii="仿宋_GB2312" w:eastAsia="仿宋_GB2312"/>
          <w:b/>
          <w:color w:val="auto"/>
          <w:sz w:val="32"/>
          <w:szCs w:val="32"/>
        </w:rPr>
        <w:t>：</w:t>
      </w:r>
      <w:r>
        <w:rPr>
          <w:rFonts w:ascii="仿宋_GB2312" w:eastAsia="仿宋_GB2312"/>
          <w:b/>
          <w:color w:val="auto"/>
          <w:sz w:val="32"/>
          <w:szCs w:val="32"/>
        </w:rPr>
        <w:t xml:space="preserve"> </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572.49</w:t>
      </w:r>
      <w:r>
        <w:rPr>
          <w:rFonts w:hint="eastAsia" w:ascii="仿宋_GB2312" w:eastAsia="仿宋_GB2312"/>
          <w:color w:val="auto"/>
          <w:sz w:val="32"/>
          <w:szCs w:val="32"/>
        </w:rPr>
        <w:t>万元。</w:t>
      </w:r>
    </w:p>
    <w:p>
      <w:pPr>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276.4</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1F497D" w:themeColor="text2"/>
          <w:sz w:val="32"/>
          <w:szCs w:val="32"/>
          <w14:textFill>
            <w14:solidFill>
              <w14:schemeClr w14:val="tx2"/>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12.09</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5.85</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公务用车运行补助1.3万元；</w:t>
      </w:r>
    </w:p>
    <w:p>
      <w:pPr>
        <w:spacing w:after="0"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工会经费</w:t>
      </w:r>
      <w:r>
        <w:rPr>
          <w:rFonts w:hint="eastAsia" w:ascii="仿宋_GB2312" w:eastAsia="仿宋_GB2312"/>
          <w:color w:val="000000" w:themeColor="text1"/>
          <w:sz w:val="32"/>
          <w:szCs w:val="32"/>
          <w:lang w:val="en-US" w:eastAsia="zh-CN"/>
          <w14:textFill>
            <w14:solidFill>
              <w14:schemeClr w14:val="tx1"/>
            </w14:solidFill>
          </w14:textFill>
        </w:rPr>
        <w:t>3.67</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w:t>
      </w:r>
      <w:r>
        <w:rPr>
          <w:rFonts w:hint="eastAsia" w:ascii="仿宋_GB2312" w:eastAsia="仿宋_GB2312"/>
          <w:color w:val="auto"/>
          <w:sz w:val="32"/>
          <w:szCs w:val="32"/>
          <w:lang w:val="en-US" w:eastAsia="zh-CN"/>
        </w:rPr>
        <w:t>1.27</w:t>
      </w:r>
      <w:r>
        <w:rPr>
          <w:rFonts w:hint="eastAsia" w:ascii="仿宋_GB2312" w:eastAsia="仿宋_GB2312"/>
          <w:color w:val="auto"/>
          <w:sz w:val="32"/>
          <w:szCs w:val="32"/>
        </w:rPr>
        <w:t>元。</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284</w:t>
      </w:r>
      <w:r>
        <w:rPr>
          <w:rFonts w:hint="eastAsia" w:ascii="仿宋_GB2312" w:eastAsia="仿宋_GB2312"/>
          <w:color w:val="auto"/>
          <w:sz w:val="32"/>
          <w:szCs w:val="32"/>
        </w:rPr>
        <w:t>万元，其中：</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综合业务费16万元；</w:t>
      </w:r>
    </w:p>
    <w:p>
      <w:pPr>
        <w:widowControl w:val="0"/>
        <w:adjustRightInd/>
        <w:snapToGrid/>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rPr>
        <w:t>自筹人员经费60万元；</w:t>
      </w:r>
    </w:p>
    <w:p>
      <w:pPr>
        <w:widowControl w:val="0"/>
        <w:adjustRightInd/>
        <w:snapToGrid/>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“十四五”规划编制</w:t>
      </w:r>
      <w:r>
        <w:rPr>
          <w:rFonts w:hint="eastAsia" w:ascii="仿宋_GB2312" w:eastAsia="仿宋_GB2312"/>
          <w:color w:val="auto"/>
          <w:sz w:val="32"/>
          <w:szCs w:val="32"/>
          <w:lang w:val="en-US" w:eastAsia="zh-CN"/>
        </w:rPr>
        <w:t>5万元；</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编制</w:t>
      </w:r>
      <w:r>
        <w:rPr>
          <w:rFonts w:hint="eastAsia" w:ascii="仿宋_GB2312" w:eastAsia="仿宋_GB2312"/>
          <w:color w:val="auto"/>
          <w:sz w:val="32"/>
          <w:szCs w:val="32"/>
          <w:lang w:val="en-US" w:eastAsia="zh-CN"/>
        </w:rPr>
        <w:t>项目可行性研究报告150</w:t>
      </w:r>
      <w:r>
        <w:rPr>
          <w:rFonts w:hint="eastAsia" w:ascii="仿宋_GB2312" w:eastAsia="仿宋_GB2312"/>
          <w:color w:val="auto"/>
          <w:sz w:val="32"/>
          <w:szCs w:val="32"/>
        </w:rPr>
        <w:t>万元；</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联合奖惩平台平台每年维护费</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w:t>
      </w:r>
    </w:p>
    <w:p>
      <w:pPr>
        <w:widowControl w:val="0"/>
        <w:adjustRightInd/>
        <w:snapToGrid/>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公共信用信息平台每年维护费</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凤泉区优化营商环境咨询服务项目</w:t>
      </w:r>
      <w:r>
        <w:rPr>
          <w:rFonts w:hint="eastAsia" w:ascii="仿宋_GB2312" w:eastAsia="仿宋_GB2312"/>
          <w:color w:val="auto"/>
          <w:sz w:val="32"/>
          <w:szCs w:val="32"/>
          <w:lang w:val="en-US" w:eastAsia="zh-CN"/>
        </w:rPr>
        <w:t>50万元</w:t>
      </w:r>
      <w:r>
        <w:rPr>
          <w:rFonts w:hint="eastAsia" w:ascii="仿宋_GB2312" w:eastAsia="仿宋_GB2312"/>
          <w:color w:val="auto"/>
          <w:sz w:val="32"/>
          <w:szCs w:val="32"/>
        </w:rPr>
        <w:t>。</w:t>
      </w:r>
    </w:p>
    <w:p>
      <w:pPr>
        <w:widowControl w:val="0"/>
        <w:adjustRightInd/>
        <w:snapToGrid/>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49</w:t>
      </w:r>
      <w:r>
        <w:rPr>
          <w:rFonts w:ascii="仿宋_GB2312" w:eastAsia="仿宋_GB2312"/>
          <w:b/>
          <w:color w:val="auto"/>
          <w:sz w:val="32"/>
          <w:szCs w:val="32"/>
        </w:rPr>
        <w:t>.</w:t>
      </w:r>
      <w:r>
        <w:rPr>
          <w:rFonts w:hint="eastAsia" w:ascii="仿宋_GB2312" w:eastAsia="仿宋_GB2312"/>
          <w:b/>
          <w:color w:val="auto"/>
          <w:sz w:val="32"/>
          <w:szCs w:val="32"/>
          <w:u w:val="single"/>
        </w:rPr>
        <w:t>交通运输局：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180.3</w:t>
      </w:r>
      <w:r>
        <w:rPr>
          <w:rFonts w:hint="eastAsia" w:ascii="仿宋_GB2312" w:eastAsia="仿宋_GB2312"/>
          <w:color w:val="auto"/>
          <w:sz w:val="32"/>
          <w:szCs w:val="32"/>
        </w:rPr>
        <w:t>万元。</w:t>
      </w:r>
    </w:p>
    <w:p>
      <w:pPr>
        <w:widowControl w:val="0"/>
        <w:adjustRightInd/>
        <w:snapToGrid/>
        <w:spacing w:after="0" w:line="540" w:lineRule="exact"/>
        <w:rPr>
          <w:rFonts w:ascii="仿宋_GB2312" w:eastAsia="仿宋_GB2312"/>
          <w:color w:val="1F497D" w:themeColor="text2"/>
          <w:sz w:val="32"/>
          <w:szCs w:val="32"/>
          <w14:textFill>
            <w14:solidFill>
              <w14:schemeClr w14:val="tx2"/>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82.6</w:t>
      </w:r>
      <w:r>
        <w:rPr>
          <w:rFonts w:hint="eastAsia" w:ascii="仿宋_GB2312" w:eastAsia="仿宋_GB2312"/>
          <w:color w:val="000000" w:themeColor="text1"/>
          <w:sz w:val="32"/>
          <w:szCs w:val="32"/>
          <w14:textFill>
            <w14:solidFill>
              <w14:schemeClr w14:val="tx1"/>
            </w14:solidFill>
          </w14:textFill>
        </w:rPr>
        <w:t>万元。</w:t>
      </w:r>
    </w:p>
    <w:p>
      <w:pPr>
        <w:widowControl w:val="0"/>
        <w:adjustRightInd/>
        <w:snapToGrid/>
        <w:spacing w:after="0" w:line="540" w:lineRule="exact"/>
        <w:rPr>
          <w:rFonts w:ascii="仿宋_GB2312" w:eastAsia="仿宋_GB2312"/>
          <w:color w:val="auto"/>
          <w:sz w:val="32"/>
          <w:szCs w:val="32"/>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1.79</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一般公用定额0.84万元；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0.59</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离退休人员活动经费0.36元。</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95.91</w:t>
      </w:r>
      <w:r>
        <w:rPr>
          <w:rFonts w:hint="eastAsia" w:ascii="仿宋_GB2312" w:eastAsia="仿宋_GB2312"/>
          <w:color w:val="auto"/>
          <w:sz w:val="32"/>
          <w:szCs w:val="32"/>
        </w:rPr>
        <w:t>万元，其中：</w:t>
      </w:r>
    </w:p>
    <w:p>
      <w:pPr>
        <w:widowControl w:val="0"/>
        <w:adjustRightInd/>
        <w:snapToGrid/>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综合业务费8万元；</w:t>
      </w:r>
    </w:p>
    <w:p>
      <w:pPr>
        <w:widowControl w:val="0"/>
        <w:adjustRightInd/>
        <w:snapToGrid/>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农村公路修复养护项目</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widowControl w:val="0"/>
        <w:adjustRightInd/>
        <w:snapToGrid/>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2022年县乡道安防工程</w:t>
      </w:r>
      <w:r>
        <w:rPr>
          <w:rFonts w:hint="eastAsia" w:ascii="仿宋_GB2312" w:eastAsia="仿宋_GB2312"/>
          <w:color w:val="auto"/>
          <w:sz w:val="32"/>
          <w:szCs w:val="32"/>
          <w:lang w:val="en-US" w:eastAsia="zh-CN"/>
        </w:rPr>
        <w:t>7.91</w:t>
      </w:r>
      <w:r>
        <w:rPr>
          <w:rFonts w:hint="eastAsia" w:ascii="仿宋_GB2312" w:eastAsia="仿宋_GB2312"/>
          <w:color w:val="auto"/>
          <w:sz w:val="32"/>
          <w:szCs w:val="32"/>
        </w:rPr>
        <w:t>万元；</w:t>
      </w:r>
    </w:p>
    <w:p>
      <w:pPr>
        <w:widowControl w:val="0"/>
        <w:adjustRightInd/>
        <w:snapToGrid/>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辉县市S307至凤泉区交界愚公泉道路改建工程</w:t>
      </w:r>
      <w:r>
        <w:rPr>
          <w:rFonts w:hint="eastAsia" w:ascii="仿宋_GB2312" w:eastAsia="仿宋_GB2312"/>
          <w:color w:val="auto"/>
          <w:sz w:val="32"/>
          <w:szCs w:val="32"/>
          <w:lang w:val="en-US" w:eastAsia="zh-CN"/>
        </w:rPr>
        <w:t>60</w:t>
      </w:r>
      <w:r>
        <w:rPr>
          <w:rFonts w:hint="eastAsia" w:ascii="仿宋_GB2312" w:eastAsia="仿宋_GB2312"/>
          <w:color w:val="auto"/>
          <w:sz w:val="32"/>
          <w:szCs w:val="32"/>
        </w:rPr>
        <w:t>万元。</w:t>
      </w:r>
    </w:p>
    <w:p>
      <w:pPr>
        <w:widowControl w:val="0"/>
        <w:adjustRightInd/>
        <w:snapToGrid/>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50</w:t>
      </w:r>
      <w:r>
        <w:rPr>
          <w:rFonts w:ascii="仿宋_GB2312" w:eastAsia="仿宋_GB2312"/>
          <w:b/>
          <w:color w:val="auto"/>
          <w:sz w:val="32"/>
          <w:szCs w:val="32"/>
        </w:rPr>
        <w:t>.</w:t>
      </w:r>
      <w:r>
        <w:rPr>
          <w:rFonts w:hint="eastAsia" w:ascii="仿宋_GB2312" w:eastAsia="仿宋_GB2312"/>
          <w:b/>
          <w:color w:val="auto"/>
          <w:sz w:val="32"/>
          <w:szCs w:val="32"/>
          <w:u w:val="single"/>
        </w:rPr>
        <w:t>公路事业发展中心</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958.48</w:t>
      </w:r>
      <w:r>
        <w:rPr>
          <w:rFonts w:hint="eastAsia" w:ascii="仿宋_GB2312" w:eastAsia="仿宋_GB2312"/>
          <w:color w:val="auto"/>
          <w:sz w:val="32"/>
          <w:szCs w:val="32"/>
        </w:rPr>
        <w:t>万元。</w:t>
      </w:r>
    </w:p>
    <w:p>
      <w:pPr>
        <w:widowControl w:val="0"/>
        <w:adjustRightInd/>
        <w:snapToGrid/>
        <w:spacing w:after="0" w:line="54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120.7</w:t>
      </w:r>
      <w:r>
        <w:rPr>
          <w:rFonts w:hint="eastAsia" w:ascii="仿宋_GB2312" w:eastAsia="仿宋_GB2312"/>
          <w:color w:val="000000" w:themeColor="text1"/>
          <w:sz w:val="32"/>
          <w:szCs w:val="32"/>
          <w14:textFill>
            <w14:solidFill>
              <w14:schemeClr w14:val="tx1"/>
            </w14:solidFill>
          </w14:textFill>
        </w:rPr>
        <w:t>万元。</w:t>
      </w:r>
    </w:p>
    <w:p>
      <w:pPr>
        <w:widowControl w:val="0"/>
        <w:adjustRightInd/>
        <w:snapToGrid/>
        <w:spacing w:after="0" w:line="540" w:lineRule="exact"/>
        <w:ind w:firstLine="630" w:firstLineChars="196"/>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5.62</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公务用车运行补助1.3万元；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1.63</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离退休人员活动经费0.09元。</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832.16</w:t>
      </w:r>
      <w:r>
        <w:rPr>
          <w:rFonts w:hint="eastAsia" w:ascii="仿宋_GB2312" w:eastAsia="仿宋_GB2312"/>
          <w:color w:val="auto"/>
          <w:sz w:val="32"/>
          <w:szCs w:val="32"/>
        </w:rPr>
        <w:t>万元，其中：</w:t>
      </w:r>
    </w:p>
    <w:p>
      <w:pPr>
        <w:widowControl w:val="0"/>
        <w:adjustRightInd/>
        <w:snapToGrid/>
        <w:spacing w:after="0" w:line="540" w:lineRule="exact"/>
        <w:ind w:firstLine="645"/>
        <w:rPr>
          <w:rFonts w:ascii="仿宋_GB2312" w:eastAsia="仿宋_GB2312"/>
          <w:color w:val="auto"/>
          <w:sz w:val="32"/>
          <w:szCs w:val="32"/>
        </w:rPr>
      </w:pPr>
      <w:r>
        <w:rPr>
          <w:rFonts w:hint="eastAsia" w:ascii="仿宋_GB2312" w:eastAsia="仿宋_GB2312"/>
          <w:color w:val="auto"/>
          <w:sz w:val="32"/>
          <w:szCs w:val="32"/>
        </w:rPr>
        <w:t>综合业务费5万元；</w:t>
      </w:r>
    </w:p>
    <w:p>
      <w:pPr>
        <w:widowControl w:val="0"/>
        <w:adjustRightInd/>
        <w:snapToGrid/>
        <w:spacing w:after="0" w:line="540" w:lineRule="exact"/>
        <w:ind w:firstLine="645"/>
        <w:rPr>
          <w:rFonts w:ascii="仿宋_GB2312" w:eastAsia="仿宋_GB2312"/>
          <w:color w:val="auto"/>
          <w:sz w:val="32"/>
          <w:szCs w:val="32"/>
        </w:rPr>
      </w:pPr>
      <w:r>
        <w:rPr>
          <w:rFonts w:hint="eastAsia" w:ascii="仿宋_GB2312" w:eastAsia="仿宋_GB2312"/>
          <w:color w:val="auto"/>
          <w:sz w:val="32"/>
          <w:szCs w:val="32"/>
          <w:lang w:val="en-US" w:eastAsia="zh-CN"/>
        </w:rPr>
        <w:t>2023年</w:t>
      </w:r>
      <w:r>
        <w:rPr>
          <w:rFonts w:hint="eastAsia" w:ascii="仿宋_GB2312" w:eastAsia="仿宋_GB2312"/>
          <w:color w:val="auto"/>
          <w:sz w:val="32"/>
          <w:szCs w:val="32"/>
        </w:rPr>
        <w:t>自筹人员经费</w:t>
      </w:r>
      <w:r>
        <w:rPr>
          <w:rFonts w:hint="eastAsia" w:ascii="仿宋_GB2312" w:eastAsia="仿宋_GB2312"/>
          <w:color w:val="auto"/>
          <w:sz w:val="32"/>
          <w:szCs w:val="32"/>
          <w:lang w:val="en-US" w:eastAsia="zh-CN"/>
        </w:rPr>
        <w:t>381.69</w:t>
      </w:r>
      <w:r>
        <w:rPr>
          <w:rFonts w:hint="eastAsia" w:ascii="仿宋_GB2312" w:eastAsia="仿宋_GB2312"/>
          <w:color w:val="auto"/>
          <w:sz w:val="32"/>
          <w:szCs w:val="32"/>
        </w:rPr>
        <w:t>万元；</w:t>
      </w:r>
    </w:p>
    <w:p>
      <w:pPr>
        <w:widowControl w:val="0"/>
        <w:adjustRightInd/>
        <w:snapToGrid/>
        <w:spacing w:after="0" w:line="540" w:lineRule="exact"/>
        <w:ind w:firstLine="645"/>
        <w:rPr>
          <w:rFonts w:ascii="仿宋_GB2312" w:eastAsia="仿宋_GB2312"/>
          <w:color w:val="auto"/>
          <w:sz w:val="32"/>
          <w:szCs w:val="32"/>
        </w:rPr>
      </w:pPr>
      <w:r>
        <w:rPr>
          <w:rFonts w:hint="eastAsia" w:ascii="仿宋_GB2312" w:eastAsia="仿宋_GB2312"/>
          <w:color w:val="auto"/>
          <w:sz w:val="32"/>
          <w:szCs w:val="32"/>
          <w:lang w:val="en-US" w:eastAsia="zh-CN"/>
        </w:rPr>
        <w:t>2023年</w:t>
      </w:r>
      <w:r>
        <w:rPr>
          <w:rFonts w:hint="eastAsia" w:ascii="仿宋_GB2312" w:eastAsia="仿宋_GB2312"/>
          <w:color w:val="auto"/>
          <w:sz w:val="32"/>
          <w:szCs w:val="32"/>
        </w:rPr>
        <w:t>标示线交通信号灯维护经费</w:t>
      </w:r>
      <w:r>
        <w:rPr>
          <w:rFonts w:hint="eastAsia" w:ascii="仿宋_GB2312" w:eastAsia="仿宋_GB2312"/>
          <w:color w:val="auto"/>
          <w:sz w:val="32"/>
          <w:szCs w:val="32"/>
          <w:lang w:val="en-US" w:eastAsia="zh-CN"/>
        </w:rPr>
        <w:t>40</w:t>
      </w:r>
      <w:r>
        <w:rPr>
          <w:rFonts w:hint="eastAsia" w:ascii="仿宋_GB2312" w:eastAsia="仿宋_GB2312"/>
          <w:color w:val="auto"/>
          <w:sz w:val="32"/>
          <w:szCs w:val="32"/>
        </w:rPr>
        <w:t>万元；</w:t>
      </w:r>
    </w:p>
    <w:p>
      <w:pPr>
        <w:widowControl w:val="0"/>
        <w:adjustRightInd/>
        <w:snapToGrid/>
        <w:spacing w:after="0" w:line="540" w:lineRule="exact"/>
        <w:ind w:firstLine="645"/>
        <w:rPr>
          <w:rFonts w:hint="eastAsia" w:ascii="仿宋_GB2312" w:eastAsia="仿宋_GB2312"/>
          <w:color w:val="auto"/>
          <w:sz w:val="32"/>
          <w:szCs w:val="32"/>
        </w:rPr>
      </w:pPr>
      <w:r>
        <w:rPr>
          <w:rFonts w:hint="eastAsia" w:ascii="仿宋_GB2312" w:eastAsia="仿宋_GB2312"/>
          <w:color w:val="auto"/>
          <w:sz w:val="32"/>
          <w:szCs w:val="32"/>
        </w:rPr>
        <w:t>辖区交通信号灯使用费6万元；</w:t>
      </w:r>
    </w:p>
    <w:p>
      <w:pPr>
        <w:widowControl w:val="0"/>
        <w:adjustRightInd/>
        <w:snapToGrid/>
        <w:spacing w:after="0" w:line="540" w:lineRule="exact"/>
        <w:ind w:firstLine="645"/>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龙潭路项目4.64万元；</w:t>
      </w:r>
    </w:p>
    <w:p>
      <w:pPr>
        <w:widowControl w:val="0"/>
        <w:adjustRightInd/>
        <w:snapToGrid/>
        <w:spacing w:after="0" w:line="540" w:lineRule="exact"/>
        <w:ind w:firstLine="645"/>
        <w:rPr>
          <w:rFonts w:hint="eastAsia" w:ascii="仿宋_GB2312" w:eastAsia="仿宋_GB2312"/>
          <w:color w:val="auto"/>
          <w:sz w:val="32"/>
          <w:szCs w:val="32"/>
        </w:rPr>
      </w:pPr>
      <w:r>
        <w:rPr>
          <w:rFonts w:hint="eastAsia" w:ascii="仿宋_GB2312" w:eastAsia="仿宋_GB2312"/>
          <w:color w:val="auto"/>
          <w:sz w:val="32"/>
          <w:szCs w:val="32"/>
          <w:lang w:val="en-US" w:eastAsia="zh-CN"/>
        </w:rPr>
        <w:t>2021年新乡市</w:t>
      </w:r>
      <w:r>
        <w:rPr>
          <w:rFonts w:hint="eastAsia" w:ascii="仿宋_GB2312" w:eastAsia="仿宋_GB2312"/>
          <w:color w:val="auto"/>
          <w:sz w:val="32"/>
          <w:szCs w:val="32"/>
        </w:rPr>
        <w:t>农村公路专项养护、日常养护工程</w:t>
      </w:r>
      <w:r>
        <w:rPr>
          <w:rFonts w:hint="eastAsia" w:ascii="仿宋_GB2312" w:eastAsia="仿宋_GB2312"/>
          <w:color w:val="auto"/>
          <w:sz w:val="32"/>
          <w:szCs w:val="32"/>
          <w:lang w:val="en-US" w:eastAsia="zh-CN"/>
        </w:rPr>
        <w:t>34</w:t>
      </w:r>
      <w:r>
        <w:rPr>
          <w:rFonts w:hint="eastAsia" w:ascii="仿宋_GB2312" w:eastAsia="仿宋_GB2312"/>
          <w:color w:val="auto"/>
          <w:sz w:val="32"/>
          <w:szCs w:val="32"/>
        </w:rPr>
        <w:t>万元；</w:t>
      </w:r>
    </w:p>
    <w:p>
      <w:pPr>
        <w:widowControl w:val="0"/>
        <w:adjustRightInd/>
        <w:snapToGrid/>
        <w:spacing w:after="0" w:line="540" w:lineRule="exact"/>
        <w:ind w:firstLine="645"/>
        <w:rPr>
          <w:rFonts w:hint="default" w:ascii="仿宋_GB2312" w:eastAsia="仿宋_GB2312"/>
          <w:color w:val="auto"/>
          <w:sz w:val="32"/>
          <w:szCs w:val="32"/>
          <w:lang w:val="en-US" w:eastAsia="zh-CN"/>
        </w:rPr>
      </w:pPr>
      <w:r>
        <w:rPr>
          <w:rFonts w:hint="eastAsia" w:ascii="仿宋_GB2312" w:eastAsia="仿宋_GB2312"/>
          <w:color w:val="auto"/>
          <w:sz w:val="32"/>
          <w:szCs w:val="32"/>
        </w:rPr>
        <w:t>凤泉区X013410704凤辉线西段修复项目</w:t>
      </w:r>
      <w:r>
        <w:rPr>
          <w:rFonts w:hint="eastAsia" w:ascii="仿宋_GB2312" w:eastAsia="仿宋_GB2312"/>
          <w:color w:val="auto"/>
          <w:sz w:val="32"/>
          <w:szCs w:val="32"/>
          <w:lang w:val="en-US" w:eastAsia="zh-CN"/>
        </w:rPr>
        <w:t>315.57万元；</w:t>
      </w:r>
    </w:p>
    <w:p>
      <w:pPr>
        <w:widowControl w:val="0"/>
        <w:adjustRightInd/>
        <w:snapToGrid/>
        <w:spacing w:after="0" w:line="540" w:lineRule="exact"/>
        <w:ind w:firstLine="645"/>
        <w:rPr>
          <w:rFonts w:hint="eastAsia" w:ascii="仿宋_GB2312" w:eastAsia="仿宋_GB2312"/>
          <w:color w:val="auto"/>
          <w:sz w:val="32"/>
          <w:szCs w:val="32"/>
        </w:rPr>
      </w:pPr>
      <w:r>
        <w:rPr>
          <w:rFonts w:hint="eastAsia" w:ascii="仿宋_GB2312" w:eastAsia="仿宋_GB2312"/>
          <w:color w:val="auto"/>
          <w:sz w:val="32"/>
          <w:szCs w:val="32"/>
        </w:rPr>
        <w:t>X013城区至张门</w:t>
      </w:r>
      <w:r>
        <w:rPr>
          <w:rFonts w:hint="eastAsia" w:ascii="仿宋_GB2312" w:eastAsia="仿宋_GB2312"/>
          <w:color w:val="auto"/>
          <w:sz w:val="32"/>
          <w:szCs w:val="32"/>
          <w:lang w:val="en-US" w:eastAsia="zh-CN"/>
        </w:rPr>
        <w:t>45.26</w:t>
      </w:r>
      <w:r>
        <w:rPr>
          <w:rFonts w:hint="eastAsia" w:ascii="仿宋_GB2312" w:eastAsia="仿宋_GB2312"/>
          <w:color w:val="auto"/>
          <w:sz w:val="32"/>
          <w:szCs w:val="32"/>
        </w:rPr>
        <w:t>万元。</w:t>
      </w:r>
    </w:p>
    <w:p>
      <w:pPr>
        <w:widowControl w:val="0"/>
        <w:adjustRightInd/>
        <w:snapToGrid/>
        <w:spacing w:after="0" w:line="540" w:lineRule="exact"/>
        <w:rPr>
          <w:rFonts w:ascii="仿宋_GB2312" w:eastAsia="仿宋_GB2312"/>
          <w:color w:val="auto"/>
          <w:sz w:val="32"/>
          <w:szCs w:val="32"/>
        </w:rPr>
      </w:pPr>
      <w:r>
        <w:rPr>
          <w:rFonts w:hint="eastAsia" w:ascii="仿宋_GB2312" w:eastAsia="仿宋_GB2312"/>
          <w:b/>
          <w:color w:val="auto"/>
          <w:sz w:val="32"/>
          <w:szCs w:val="32"/>
        </w:rPr>
        <w:t>5</w:t>
      </w:r>
      <w:r>
        <w:rPr>
          <w:rFonts w:hint="eastAsia" w:ascii="仿宋_GB2312" w:eastAsia="仿宋_GB2312"/>
          <w:b/>
          <w:color w:val="auto"/>
          <w:sz w:val="32"/>
          <w:szCs w:val="32"/>
          <w:lang w:val="en-US" w:eastAsia="zh-CN"/>
        </w:rPr>
        <w:t>1</w:t>
      </w:r>
      <w:r>
        <w:rPr>
          <w:rFonts w:ascii="仿宋_GB2312" w:eastAsia="仿宋_GB2312"/>
          <w:b/>
          <w:color w:val="auto"/>
          <w:sz w:val="32"/>
          <w:szCs w:val="32"/>
        </w:rPr>
        <w:t>.</w:t>
      </w:r>
      <w:r>
        <w:rPr>
          <w:rFonts w:hint="eastAsia" w:ascii="仿宋_GB2312" w:eastAsia="仿宋_GB2312"/>
          <w:b/>
          <w:color w:val="auto"/>
          <w:sz w:val="32"/>
          <w:szCs w:val="32"/>
          <w:u w:val="single"/>
        </w:rPr>
        <w:t>交通执法大队</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199.12</w:t>
      </w:r>
      <w:r>
        <w:rPr>
          <w:rFonts w:hint="eastAsia" w:ascii="仿宋_GB2312" w:eastAsia="仿宋_GB2312"/>
          <w:color w:val="auto"/>
          <w:sz w:val="32"/>
          <w:szCs w:val="32"/>
        </w:rPr>
        <w:t>万元。</w:t>
      </w:r>
    </w:p>
    <w:p>
      <w:pPr>
        <w:widowControl w:val="0"/>
        <w:adjustRightInd/>
        <w:snapToGrid/>
        <w:spacing w:after="0" w:line="540" w:lineRule="exact"/>
        <w:rPr>
          <w:rFonts w:ascii="仿宋_GB2312" w:eastAsia="仿宋_GB2312"/>
          <w:color w:val="000000" w:themeColor="text1"/>
          <w:sz w:val="32"/>
          <w:szCs w:val="32"/>
          <w14:textFill>
            <w14:solidFill>
              <w14:schemeClr w14:val="tx1"/>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FF0000"/>
          <w:sz w:val="32"/>
          <w:szCs w:val="32"/>
          <w:lang w:val="en-US" w:eastAsia="zh-CN"/>
        </w:rPr>
        <w:t>159.41</w:t>
      </w:r>
      <w:r>
        <w:rPr>
          <w:rFonts w:hint="eastAsia" w:ascii="仿宋_GB2312" w:eastAsia="仿宋_GB2312"/>
          <w:color w:val="000000" w:themeColor="text1"/>
          <w:sz w:val="32"/>
          <w:szCs w:val="32"/>
          <w14:textFill>
            <w14:solidFill>
              <w14:schemeClr w14:val="tx1"/>
            </w14:solidFill>
          </w14:textFill>
        </w:rPr>
        <w:t>万元。</w:t>
      </w:r>
    </w:p>
    <w:p>
      <w:pPr>
        <w:widowControl w:val="0"/>
        <w:adjustRightInd/>
        <w:snapToGrid/>
        <w:spacing w:after="0" w:line="540" w:lineRule="exact"/>
        <w:rPr>
          <w:rFonts w:ascii="仿宋_GB2312" w:eastAsia="仿宋_GB2312"/>
          <w:color w:val="auto"/>
          <w:sz w:val="32"/>
          <w:szCs w:val="32"/>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7.92</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一般公用定额3.12万元；</w:t>
      </w:r>
    </w:p>
    <w:p>
      <w:pPr>
        <w:spacing w:after="0" w:line="540" w:lineRule="exact"/>
        <w:ind w:firstLine="640" w:firstLineChars="200"/>
        <w:rPr>
          <w:rFonts w:hint="eastAsia" w:ascii="仿宋_GB2312" w:eastAsia="仿宋_GB2312"/>
          <w:b/>
          <w:color w:val="auto"/>
          <w:sz w:val="32"/>
          <w:szCs w:val="32"/>
          <w:lang w:val="en-US" w:eastAsia="zh-CN"/>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工会经费2.</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万元。</w:t>
      </w:r>
    </w:p>
    <w:p>
      <w:pPr>
        <w:widowControl w:val="0"/>
        <w:adjustRightInd/>
        <w:snapToGrid/>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预计安排32万元，其中：</w:t>
      </w:r>
    </w:p>
    <w:p>
      <w:pPr>
        <w:widowControl w:val="0"/>
        <w:adjustRightInd/>
        <w:snapToGrid/>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综合业务费32万元。</w:t>
      </w:r>
    </w:p>
    <w:p>
      <w:pPr>
        <w:widowControl w:val="0"/>
        <w:adjustRightInd/>
        <w:snapToGrid/>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52</w:t>
      </w:r>
      <w:r>
        <w:rPr>
          <w:rFonts w:ascii="仿宋_GB2312" w:eastAsia="仿宋_GB2312"/>
          <w:b/>
          <w:color w:val="auto"/>
          <w:sz w:val="32"/>
          <w:szCs w:val="32"/>
        </w:rPr>
        <w:t>.</w:t>
      </w:r>
      <w:r>
        <w:rPr>
          <w:rFonts w:hint="eastAsia" w:ascii="仿宋_GB2312" w:eastAsia="仿宋_GB2312"/>
          <w:b/>
          <w:color w:val="auto"/>
          <w:sz w:val="32"/>
          <w:szCs w:val="32"/>
          <w:u w:val="single"/>
        </w:rPr>
        <w:t>道路运输管理局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237.03</w:t>
      </w:r>
      <w:r>
        <w:rPr>
          <w:rFonts w:hint="eastAsia" w:ascii="仿宋_GB2312" w:eastAsia="仿宋_GB2312"/>
          <w:color w:val="auto"/>
          <w:sz w:val="32"/>
          <w:szCs w:val="32"/>
        </w:rPr>
        <w:t>万元。</w:t>
      </w:r>
    </w:p>
    <w:p>
      <w:pPr>
        <w:widowControl w:val="0"/>
        <w:adjustRightInd/>
        <w:snapToGrid/>
        <w:spacing w:after="0" w:line="540" w:lineRule="exact"/>
        <w:ind w:firstLine="643" w:firstLineChars="200"/>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1.3</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hint="eastAsia" w:ascii="仿宋_GB2312" w:eastAsia="仿宋_GB2312"/>
          <w:b/>
          <w:color w:val="auto"/>
          <w:sz w:val="32"/>
          <w:szCs w:val="32"/>
          <w:lang w:val="en-US" w:eastAsia="zh-CN"/>
        </w:rPr>
      </w:pPr>
      <w:r>
        <w:rPr>
          <w:rFonts w:hint="eastAsia" w:ascii="仿宋_GB2312" w:eastAsia="仿宋_GB2312"/>
          <w:color w:val="auto"/>
          <w:sz w:val="32"/>
          <w:szCs w:val="32"/>
        </w:rPr>
        <w:t>公务用车运行补助</w:t>
      </w:r>
      <w:r>
        <w:rPr>
          <w:rFonts w:hint="eastAsia" w:ascii="仿宋_GB2312" w:eastAsia="仿宋_GB2312"/>
          <w:color w:val="auto"/>
          <w:sz w:val="32"/>
          <w:szCs w:val="32"/>
          <w:lang w:val="en-US" w:eastAsia="zh-CN"/>
        </w:rPr>
        <w:t>1.3</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widowControl w:val="0"/>
        <w:adjustRightInd/>
        <w:snapToGrid/>
        <w:spacing w:after="0" w:line="540" w:lineRule="exact"/>
        <w:ind w:firstLine="630" w:firstLineChars="196"/>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235.73</w:t>
      </w:r>
      <w:r>
        <w:rPr>
          <w:rFonts w:hint="eastAsia" w:ascii="仿宋_GB2312" w:eastAsia="仿宋_GB2312"/>
          <w:color w:val="auto"/>
          <w:sz w:val="32"/>
          <w:szCs w:val="32"/>
        </w:rPr>
        <w:t>万元，其中</w:t>
      </w:r>
      <w:r>
        <w:rPr>
          <w:rFonts w:ascii="仿宋_GB2312" w:eastAsia="仿宋_GB2312"/>
          <w:color w:val="auto"/>
          <w:sz w:val="32"/>
          <w:szCs w:val="32"/>
        </w:rPr>
        <w:t>:</w:t>
      </w:r>
    </w:p>
    <w:p>
      <w:pPr>
        <w:widowControl w:val="0"/>
        <w:adjustRightInd/>
        <w:snapToGrid/>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综合业务费5万元；</w:t>
      </w:r>
    </w:p>
    <w:p>
      <w:pPr>
        <w:widowControl w:val="0"/>
        <w:adjustRightInd/>
        <w:snapToGrid/>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自筹人员经费2</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3万元。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5</w:t>
      </w:r>
      <w:r>
        <w:rPr>
          <w:rFonts w:hint="eastAsia" w:ascii="仿宋_GB2312" w:eastAsia="仿宋_GB2312"/>
          <w:b/>
          <w:color w:val="auto"/>
          <w:sz w:val="32"/>
          <w:szCs w:val="32"/>
          <w:lang w:val="en-US" w:eastAsia="zh-CN"/>
        </w:rPr>
        <w:t>3</w:t>
      </w:r>
      <w:r>
        <w:rPr>
          <w:rFonts w:ascii="仿宋_GB2312" w:eastAsia="仿宋_GB2312"/>
          <w:b/>
          <w:color w:val="auto"/>
          <w:sz w:val="32"/>
          <w:szCs w:val="32"/>
        </w:rPr>
        <w:t>.</w:t>
      </w:r>
      <w:r>
        <w:rPr>
          <w:rFonts w:hint="eastAsia" w:ascii="仿宋_GB2312" w:eastAsia="仿宋_GB2312"/>
          <w:b/>
          <w:color w:val="auto"/>
          <w:sz w:val="32"/>
          <w:szCs w:val="32"/>
          <w:u w:val="single"/>
        </w:rPr>
        <w:t>环保局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896.85</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FF0000"/>
          <w:sz w:val="32"/>
          <w:szCs w:val="32"/>
          <w:lang w:val="en-US" w:eastAsia="zh-CN"/>
        </w:rPr>
        <w:t>148.8</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10.2</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2.94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公务用车运行补助5.2万元；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1.97</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离退休人员活动经费0.09元。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738.05</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综合业务费82万元；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自筹人员</w:t>
      </w:r>
      <w:r>
        <w:rPr>
          <w:rFonts w:hint="eastAsia" w:ascii="仿宋_GB2312" w:eastAsia="仿宋_GB2312"/>
          <w:color w:val="auto"/>
          <w:sz w:val="32"/>
          <w:szCs w:val="32"/>
          <w:lang w:val="en-US" w:eastAsia="zh-CN"/>
        </w:rPr>
        <w:t>工资400.82</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铬渣后期监管监测0.96万元；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农村万人千吨地下水饮用水源地监测2万元；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机动车尾气检测</w:t>
      </w:r>
      <w:r>
        <w:rPr>
          <w:rFonts w:hint="eastAsia" w:ascii="仿宋_GB2312" w:eastAsia="仿宋_GB2312"/>
          <w:color w:val="auto"/>
          <w:sz w:val="32"/>
          <w:szCs w:val="32"/>
          <w:lang w:val="en-US" w:eastAsia="zh-CN"/>
        </w:rPr>
        <w:t>24.6</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攻坚办经费5万元；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新乡市莹辉印刷材料有限公司大气污染深度治理</w:t>
      </w:r>
      <w:r>
        <w:rPr>
          <w:rFonts w:hint="eastAsia" w:ascii="仿宋_GB2312" w:eastAsia="仿宋_GB2312"/>
          <w:color w:val="FF0000"/>
          <w:sz w:val="32"/>
          <w:szCs w:val="32"/>
          <w:lang w:val="en-US" w:eastAsia="zh-CN"/>
        </w:rPr>
        <w:t>20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新乡市鑫磊油田助剂有限公司等燃气锅炉低氮改造企业</w:t>
      </w:r>
      <w:r>
        <w:rPr>
          <w:rFonts w:hint="eastAsia" w:ascii="仿宋_GB2312" w:eastAsia="仿宋_GB2312"/>
          <w:color w:val="auto"/>
          <w:sz w:val="32"/>
          <w:szCs w:val="32"/>
          <w:lang w:val="en-US" w:eastAsia="zh-CN"/>
        </w:rPr>
        <w:t>55.07</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行政执法制式服装和标志配发9.6万元；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乡镇建成区降尘监测3万元；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国控站点六参数设备维护2.6</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结转指标项目20万元；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凤泉区原黄河化工厂铬渣堆原址土壤修复技术比选及现场中试项目</w:t>
      </w:r>
      <w:r>
        <w:rPr>
          <w:rFonts w:hint="eastAsia" w:ascii="仿宋_GB2312" w:eastAsia="仿宋_GB2312"/>
          <w:color w:val="auto"/>
          <w:sz w:val="32"/>
          <w:szCs w:val="32"/>
          <w:lang w:val="en-US" w:eastAsia="zh-CN"/>
        </w:rPr>
        <w:t>61.8</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国控站点周边安装视频监控设施及服务</w:t>
      </w:r>
      <w:r>
        <w:rPr>
          <w:rFonts w:hint="eastAsia" w:ascii="仿宋_GB2312" w:eastAsia="仿宋_GB2312"/>
          <w:color w:val="auto"/>
          <w:sz w:val="32"/>
          <w:szCs w:val="32"/>
          <w:lang w:val="en-US" w:eastAsia="zh-CN"/>
        </w:rPr>
        <w:t>0.6</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新乡市三鑫科技有限公司挥发性有机物废气治理</w:t>
      </w:r>
      <w:r>
        <w:rPr>
          <w:rFonts w:hint="eastAsia" w:ascii="仿宋_GB2312" w:eastAsia="仿宋_GB2312"/>
          <w:color w:val="auto"/>
          <w:sz w:val="32"/>
          <w:szCs w:val="32"/>
          <w:lang w:val="en-US" w:eastAsia="zh-CN"/>
        </w:rPr>
        <w:t>50万元</w:t>
      </w:r>
      <w:r>
        <w:rPr>
          <w:rFonts w:hint="eastAsia" w:ascii="仿宋_GB2312" w:eastAsia="仿宋_GB2312"/>
          <w:color w:val="auto"/>
          <w:sz w:val="32"/>
          <w:szCs w:val="32"/>
        </w:rPr>
        <w:t>。</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5</w:t>
      </w:r>
      <w:r>
        <w:rPr>
          <w:rFonts w:hint="eastAsia" w:ascii="仿宋_GB2312" w:eastAsia="仿宋_GB2312"/>
          <w:b/>
          <w:color w:val="auto"/>
          <w:sz w:val="32"/>
          <w:szCs w:val="32"/>
          <w:lang w:val="en-US" w:eastAsia="zh-CN"/>
        </w:rPr>
        <w:t>4</w:t>
      </w:r>
      <w:r>
        <w:rPr>
          <w:rFonts w:ascii="仿宋_GB2312" w:eastAsia="仿宋_GB2312"/>
          <w:b/>
          <w:color w:val="auto"/>
          <w:sz w:val="32"/>
          <w:szCs w:val="32"/>
        </w:rPr>
        <w:t>.</w:t>
      </w:r>
      <w:r>
        <w:rPr>
          <w:rFonts w:hint="eastAsia" w:ascii="仿宋_GB2312" w:eastAsia="仿宋_GB2312"/>
          <w:b/>
          <w:color w:val="auto"/>
          <w:sz w:val="32"/>
          <w:szCs w:val="32"/>
          <w:u w:val="single"/>
        </w:rPr>
        <w:t>建设局：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1126.14</w:t>
      </w:r>
      <w:r>
        <w:rPr>
          <w:rFonts w:hint="eastAsia" w:ascii="仿宋_GB2312" w:eastAsia="仿宋_GB2312"/>
          <w:color w:val="auto"/>
          <w:sz w:val="32"/>
          <w:szCs w:val="32"/>
        </w:rPr>
        <w:t>万元。</w:t>
      </w:r>
    </w:p>
    <w:p>
      <w:pPr>
        <w:spacing w:after="0" w:line="540" w:lineRule="exact"/>
        <w:rPr>
          <w:rFonts w:ascii="仿宋_GB2312" w:eastAsia="仿宋_GB2312"/>
          <w:color w:val="1F497D" w:themeColor="text2"/>
          <w:sz w:val="32"/>
          <w:szCs w:val="32"/>
          <w14:textFill>
            <w14:solidFill>
              <w14:schemeClr w14:val="tx2"/>
            </w14:solidFill>
          </w14:textFill>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eastAsia" w:ascii="仿宋_GB2312" w:eastAsia="仿宋_GB2312"/>
          <w:color w:val="000000" w:themeColor="text1"/>
          <w:sz w:val="32"/>
          <w:szCs w:val="32"/>
          <w:lang w:val="en-US" w:eastAsia="zh-CN"/>
          <w14:textFill>
            <w14:solidFill>
              <w14:schemeClr w14:val="tx1"/>
            </w14:solidFill>
          </w14:textFill>
        </w:rPr>
        <w:t>284.6</w:t>
      </w:r>
      <w:r>
        <w:rPr>
          <w:rFonts w:hint="eastAsia" w:ascii="仿宋_GB2312" w:eastAsia="仿宋_GB2312"/>
          <w:color w:val="000000" w:themeColor="text1"/>
          <w:sz w:val="32"/>
          <w:szCs w:val="32"/>
          <w14:textFill>
            <w14:solidFill>
              <w14:schemeClr w14:val="tx1"/>
            </w14:solidFill>
          </w14:textFill>
        </w:rPr>
        <w:t>万元。</w:t>
      </w:r>
    </w:p>
    <w:p>
      <w:pPr>
        <w:spacing w:after="0" w:line="540" w:lineRule="exact"/>
        <w:rPr>
          <w:rFonts w:ascii="仿宋_GB2312" w:eastAsia="仿宋_GB2312"/>
          <w:color w:val="auto"/>
          <w:sz w:val="32"/>
          <w:szCs w:val="32"/>
        </w:rPr>
      </w:pPr>
      <w:r>
        <w:rPr>
          <w:rFonts w:ascii="仿宋_GB2312" w:eastAsia="仿宋_GB2312"/>
          <w:b/>
          <w:color w:val="1F497D" w:themeColor="text2"/>
          <w:sz w:val="32"/>
          <w:szCs w:val="32"/>
          <w14:textFill>
            <w14:solidFill>
              <w14:schemeClr w14:val="tx2"/>
            </w14:solidFill>
          </w14:textFill>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10.56</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5.32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公务用车运行补助1.3万元；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3.58</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离退休人员活动经费0.36元。</w:t>
      </w:r>
    </w:p>
    <w:p>
      <w:pPr>
        <w:spacing w:after="0" w:line="540" w:lineRule="exact"/>
        <w:ind w:left="1285" w:hanging="1285" w:hangingChars="400"/>
        <w:rPr>
          <w:rFonts w:ascii="仿宋_GB2312" w:eastAsia="仿宋_GB2312"/>
          <w:color w:val="1F497D" w:themeColor="text2"/>
          <w:sz w:val="32"/>
          <w:szCs w:val="32"/>
          <w14:textFill>
            <w14:solidFill>
              <w14:schemeClr w14:val="tx2"/>
            </w14:solidFill>
          </w14:textFill>
        </w:rPr>
      </w:pPr>
      <w:r>
        <w:rPr>
          <w:rFonts w:ascii="仿宋_GB2312" w:eastAsia="仿宋_GB2312"/>
          <w:b/>
          <w:color w:val="1F497D" w:themeColor="text2"/>
          <w:sz w:val="32"/>
          <w:szCs w:val="32"/>
          <w14:textFill>
            <w14:solidFill>
              <w14:schemeClr w14:val="tx2"/>
            </w14:solidFill>
          </w14:textFill>
        </w:rPr>
        <w:t xml:space="preserve">   </w:t>
      </w:r>
      <w:r>
        <w:rPr>
          <w:rFonts w:ascii="仿宋_GB2312" w:eastAsia="仿宋_GB2312"/>
          <w:b/>
          <w:color w:val="auto"/>
          <w:sz w:val="32"/>
          <w:szCs w:val="32"/>
        </w:rPr>
        <w:t xml:space="preserve"> </w:t>
      </w: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830.98</w:t>
      </w:r>
      <w:r>
        <w:rPr>
          <w:rFonts w:hint="eastAsia" w:ascii="仿宋_GB2312" w:eastAsia="仿宋_GB2312"/>
          <w:color w:val="auto"/>
          <w:sz w:val="32"/>
          <w:szCs w:val="32"/>
        </w:rPr>
        <w:t>万元，其中：</w:t>
      </w:r>
    </w:p>
    <w:p>
      <w:pPr>
        <w:spacing w:after="0"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rPr>
        <w:t>综合</w:t>
      </w:r>
      <w:r>
        <w:rPr>
          <w:rFonts w:hint="eastAsia" w:ascii="仿宋_GB2312" w:eastAsia="仿宋_GB2312"/>
          <w:color w:val="auto"/>
          <w:sz w:val="32"/>
          <w:szCs w:val="32"/>
          <w:highlight w:val="none"/>
        </w:rPr>
        <w:t>业务费1</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万元；</w:t>
      </w:r>
    </w:p>
    <w:p>
      <w:pPr>
        <w:spacing w:after="0"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自筹人员经费</w:t>
      </w:r>
      <w:r>
        <w:rPr>
          <w:rFonts w:hint="eastAsia" w:ascii="仿宋_GB2312" w:eastAsia="仿宋_GB2312"/>
          <w:color w:val="auto"/>
          <w:sz w:val="32"/>
          <w:szCs w:val="32"/>
          <w:highlight w:val="none"/>
          <w:lang w:val="en-US" w:eastAsia="zh-CN"/>
        </w:rPr>
        <w:t>85</w:t>
      </w:r>
      <w:r>
        <w:rPr>
          <w:rFonts w:hint="eastAsia" w:ascii="仿宋_GB2312" w:eastAsia="仿宋_GB2312"/>
          <w:color w:val="auto"/>
          <w:sz w:val="32"/>
          <w:szCs w:val="32"/>
          <w:highlight w:val="none"/>
        </w:rPr>
        <w:t>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土地租赁费27.94</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廉租补贴项目经费</w:t>
      </w:r>
      <w:r>
        <w:rPr>
          <w:rFonts w:hint="eastAsia" w:ascii="仿宋_GB2312" w:eastAsia="仿宋_GB2312"/>
          <w:color w:val="auto"/>
          <w:sz w:val="32"/>
          <w:szCs w:val="32"/>
          <w:lang w:val="en-US" w:eastAsia="zh-CN"/>
        </w:rPr>
        <w:t>2.74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ascii="仿宋_GB2312" w:eastAsia="仿宋_GB2312"/>
          <w:color w:val="auto"/>
          <w:sz w:val="32"/>
          <w:szCs w:val="32"/>
        </w:rPr>
        <w:tab/>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凤泉区城区路灯节能改造项目22.3</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市政基础设施（往年欠款）452.14</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既有节能改造项目</w:t>
      </w:r>
      <w:r>
        <w:rPr>
          <w:rFonts w:hint="eastAsia" w:ascii="仿宋_GB2312" w:eastAsia="仿宋_GB2312"/>
          <w:color w:val="auto"/>
          <w:sz w:val="32"/>
          <w:szCs w:val="32"/>
          <w:lang w:val="en-US" w:eastAsia="zh-CN"/>
        </w:rPr>
        <w:t>134.86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老旧小区改造新财预【2021】126号</w:t>
      </w:r>
      <w:r>
        <w:rPr>
          <w:rFonts w:hint="eastAsia" w:ascii="仿宋_GB2312" w:eastAsia="仿宋_GB2312"/>
          <w:color w:val="auto"/>
          <w:sz w:val="32"/>
          <w:szCs w:val="32"/>
          <w:lang w:val="en-US" w:eastAsia="zh-CN"/>
        </w:rPr>
        <w:t>62</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凤泉区商品房契税补贴</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rPr>
        <w:t>5</w:t>
      </w:r>
      <w:r>
        <w:rPr>
          <w:rFonts w:hint="eastAsia" w:ascii="仿宋_GB2312" w:eastAsia="仿宋_GB2312"/>
          <w:b/>
          <w:color w:val="auto"/>
          <w:sz w:val="32"/>
          <w:szCs w:val="32"/>
          <w:lang w:val="en-US" w:eastAsia="zh-CN"/>
        </w:rPr>
        <w:t>5</w:t>
      </w:r>
      <w:r>
        <w:rPr>
          <w:rFonts w:ascii="仿宋_GB2312" w:eastAsia="仿宋_GB2312"/>
          <w:b/>
          <w:color w:val="auto"/>
          <w:sz w:val="32"/>
          <w:szCs w:val="32"/>
        </w:rPr>
        <w:t>.</w:t>
      </w:r>
      <w:r>
        <w:rPr>
          <w:rFonts w:hint="eastAsia" w:ascii="仿宋_GB2312" w:eastAsia="仿宋_GB2312"/>
          <w:b/>
          <w:color w:val="auto"/>
          <w:sz w:val="32"/>
          <w:szCs w:val="32"/>
          <w:u w:val="single"/>
        </w:rPr>
        <w:t>城管局：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1659.83</w:t>
      </w:r>
      <w:r>
        <w:rPr>
          <w:rFonts w:hint="eastAsia" w:ascii="仿宋_GB2312" w:eastAsia="仿宋_GB2312"/>
          <w:bCs/>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299.5</w:t>
      </w:r>
      <w:r>
        <w:rPr>
          <w:rFonts w:hint="eastAsia" w:ascii="仿宋_GB2312" w:eastAsia="仿宋_GB2312"/>
          <w:color w:val="auto"/>
          <w:sz w:val="32"/>
          <w:szCs w:val="32"/>
        </w:rPr>
        <w:t>万元。</w:t>
      </w:r>
    </w:p>
    <w:p>
      <w:pPr>
        <w:spacing w:after="0" w:line="540" w:lineRule="exact"/>
        <w:rPr>
          <w:rFonts w:ascii="仿宋_GB2312" w:eastAsia="仿宋_GB2312"/>
          <w:b/>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8.33</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4.78</w:t>
      </w:r>
      <w:r>
        <w:rPr>
          <w:rFonts w:hint="eastAsia" w:ascii="仿宋_GB2312" w:eastAsia="仿宋_GB2312"/>
          <w:color w:val="auto"/>
          <w:sz w:val="32"/>
          <w:szCs w:val="32"/>
        </w:rPr>
        <w:t>万元；</w:t>
      </w:r>
    </w:p>
    <w:p>
      <w:pPr>
        <w:spacing w:after="0"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3.28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离退休人员活动经费0.</w:t>
      </w:r>
      <w:r>
        <w:rPr>
          <w:rFonts w:hint="eastAsia" w:ascii="仿宋_GB2312" w:eastAsia="仿宋_GB2312"/>
          <w:color w:val="auto"/>
          <w:sz w:val="32"/>
          <w:szCs w:val="32"/>
          <w:lang w:val="en-US" w:eastAsia="zh-CN"/>
        </w:rPr>
        <w:t>27</w:t>
      </w:r>
      <w:r>
        <w:rPr>
          <w:rFonts w:hint="eastAsia" w:ascii="仿宋_GB2312" w:eastAsia="仿宋_GB2312"/>
          <w:color w:val="auto"/>
          <w:sz w:val="32"/>
          <w:szCs w:val="32"/>
        </w:rPr>
        <w:t>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1352</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自筹办公经费17</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自筹经费</w:t>
      </w:r>
      <w:r>
        <w:rPr>
          <w:rFonts w:hint="eastAsia" w:ascii="仿宋_GB2312" w:eastAsia="仿宋_GB2312"/>
          <w:color w:val="auto"/>
          <w:sz w:val="32"/>
          <w:szCs w:val="32"/>
          <w:lang w:val="en-US" w:eastAsia="zh-CN"/>
        </w:rPr>
        <w:t>630</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城区泵站及广场电费</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道路清扫垃圾清运垃圾分类绿化养护335万元；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城管大队（协管）经费188万元；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市政大队项目汇总（含防汛）</w:t>
      </w:r>
      <w:r>
        <w:rPr>
          <w:rFonts w:hint="eastAsia" w:ascii="仿宋_GB2312" w:eastAsia="仿宋_GB2312"/>
          <w:color w:val="auto"/>
          <w:sz w:val="32"/>
          <w:szCs w:val="32"/>
          <w:lang w:val="en-US" w:eastAsia="zh-CN"/>
        </w:rPr>
        <w:t>30万元；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城区绿化 土地租赁费（2022年+2023年）</w:t>
      </w:r>
      <w:r>
        <w:rPr>
          <w:rFonts w:hint="eastAsia" w:ascii="仿宋_GB2312" w:eastAsia="仿宋_GB2312"/>
          <w:color w:val="auto"/>
          <w:sz w:val="32"/>
          <w:szCs w:val="32"/>
          <w:lang w:val="en-US" w:eastAsia="zh-CN"/>
        </w:rPr>
        <w:t>42万元；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凤泉区火电排河改造工程（潞王坟乡）100万元。</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56</w:t>
      </w:r>
      <w:r>
        <w:rPr>
          <w:rFonts w:ascii="仿宋_GB2312" w:eastAsia="仿宋_GB2312"/>
          <w:b/>
          <w:color w:val="auto"/>
          <w:sz w:val="32"/>
          <w:szCs w:val="32"/>
        </w:rPr>
        <w:t>.</w:t>
      </w:r>
      <w:r>
        <w:rPr>
          <w:rFonts w:hint="eastAsia" w:ascii="仿宋_GB2312" w:eastAsia="仿宋_GB2312"/>
          <w:b/>
          <w:color w:val="auto"/>
          <w:sz w:val="32"/>
          <w:szCs w:val="32"/>
          <w:u w:val="single"/>
        </w:rPr>
        <w:t>应急管理局：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679.95</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293.6</w:t>
      </w:r>
      <w:r>
        <w:rPr>
          <w:rFonts w:hint="eastAsia" w:ascii="仿宋_GB2312" w:eastAsia="仿宋_GB2312"/>
          <w:color w:val="auto"/>
          <w:sz w:val="32"/>
          <w:szCs w:val="32"/>
        </w:rPr>
        <w:t>万元。</w:t>
      </w:r>
    </w:p>
    <w:p>
      <w:pPr>
        <w:spacing w:after="0" w:line="540" w:lineRule="exact"/>
        <w:rPr>
          <w:rFonts w:ascii="仿宋_GB2312" w:eastAsia="仿宋_GB2312"/>
          <w:color w:val="auto"/>
          <w:sz w:val="32"/>
          <w:szCs w:val="32"/>
        </w:rPr>
      </w:pPr>
      <w:r>
        <w:rPr>
          <w:rFonts w:ascii="仿宋_GB2312" w:eastAsia="仿宋_GB2312"/>
          <w:b/>
          <w:color w:val="auto"/>
          <w:sz w:val="32"/>
          <w:szCs w:val="32"/>
        </w:rPr>
        <w:t xml:space="preserve">    </w:t>
      </w: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8.55</w:t>
      </w:r>
      <w:r>
        <w:rPr>
          <w:rFonts w:hint="eastAsia" w:ascii="仿宋_GB2312" w:eastAsia="仿宋_GB2312"/>
          <w:color w:val="auto"/>
          <w:sz w:val="32"/>
          <w:szCs w:val="32"/>
        </w:rPr>
        <w:t>万元，其中</w:t>
      </w:r>
      <w:r>
        <w:rPr>
          <w:rFonts w:ascii="仿宋_GB2312" w:eastAsia="仿宋_GB2312"/>
          <w:color w:val="auto"/>
          <w:sz w:val="32"/>
          <w:szCs w:val="32"/>
        </w:rPr>
        <w:t>:</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一般公用定额</w:t>
      </w:r>
      <w:r>
        <w:rPr>
          <w:rFonts w:hint="eastAsia" w:ascii="仿宋_GB2312" w:eastAsia="仿宋_GB2312"/>
          <w:color w:val="auto"/>
          <w:sz w:val="32"/>
          <w:szCs w:val="32"/>
          <w:lang w:val="en-US" w:eastAsia="zh-CN"/>
        </w:rPr>
        <w:t>5.06</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工会经费</w:t>
      </w:r>
      <w:r>
        <w:rPr>
          <w:rFonts w:hint="eastAsia" w:ascii="仿宋_GB2312" w:eastAsia="仿宋_GB2312"/>
          <w:color w:val="auto"/>
          <w:sz w:val="32"/>
          <w:szCs w:val="32"/>
          <w:lang w:val="en-US" w:eastAsia="zh-CN"/>
        </w:rPr>
        <w:t>3.31</w:t>
      </w:r>
      <w:r>
        <w:rPr>
          <w:rFonts w:hint="eastAsia" w:ascii="仿宋_GB2312" w:eastAsia="仿宋_GB2312"/>
          <w:color w:val="auto"/>
          <w:sz w:val="32"/>
          <w:szCs w:val="32"/>
        </w:rPr>
        <w:t>万元；</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离退休人员活动经费0.18万元。</w:t>
      </w:r>
    </w:p>
    <w:p>
      <w:pPr>
        <w:spacing w:after="0" w:line="540" w:lineRule="exact"/>
        <w:ind w:firstLine="660"/>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eastAsia" w:ascii="仿宋_GB2312" w:eastAsia="仿宋_GB2312"/>
          <w:color w:val="auto"/>
          <w:sz w:val="32"/>
          <w:szCs w:val="32"/>
          <w:lang w:val="en-US" w:eastAsia="zh-CN"/>
        </w:rPr>
        <w:t>377.8</w:t>
      </w:r>
      <w:r>
        <w:rPr>
          <w:rFonts w:hint="eastAsia" w:ascii="仿宋_GB2312" w:eastAsia="仿宋_GB2312"/>
          <w:color w:val="auto"/>
          <w:sz w:val="32"/>
          <w:szCs w:val="32"/>
        </w:rPr>
        <w:t>万元，其中：</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综合业务费8万元；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自筹人员</w:t>
      </w:r>
      <w:r>
        <w:rPr>
          <w:rFonts w:hint="eastAsia" w:ascii="仿宋_GB2312" w:eastAsia="仿宋_GB2312"/>
          <w:color w:val="auto"/>
          <w:sz w:val="32"/>
          <w:szCs w:val="32"/>
          <w:lang w:val="en-US" w:eastAsia="zh-CN"/>
        </w:rPr>
        <w:t>工资</w:t>
      </w:r>
      <w:r>
        <w:rPr>
          <w:rFonts w:hint="eastAsia" w:ascii="仿宋_GB2312" w:eastAsia="仿宋_GB2312"/>
          <w:color w:val="auto"/>
          <w:sz w:val="32"/>
          <w:szCs w:val="32"/>
        </w:rPr>
        <w:t>14.4</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自然灾害工作经费</w:t>
      </w:r>
      <w:r>
        <w:rPr>
          <w:rFonts w:hint="eastAsia" w:ascii="仿宋_GB2312" w:eastAsia="仿宋_GB2312"/>
          <w:color w:val="auto"/>
          <w:sz w:val="32"/>
          <w:szCs w:val="32"/>
          <w:lang w:val="en-US" w:eastAsia="zh-CN"/>
        </w:rPr>
        <w:t>14.57</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专职综合应急救援队伍经费133.76万元；</w:t>
      </w:r>
    </w:p>
    <w:p>
      <w:pPr>
        <w:spacing w:after="0" w:line="540" w:lineRule="exact"/>
        <w:ind w:firstLine="660"/>
        <w:rPr>
          <w:rFonts w:hint="eastAsia" w:ascii="仿宋_GB2312" w:eastAsia="仿宋_GB2312"/>
          <w:color w:val="auto"/>
          <w:sz w:val="32"/>
          <w:szCs w:val="32"/>
        </w:rPr>
      </w:pPr>
      <w:r>
        <w:rPr>
          <w:rFonts w:hint="eastAsia" w:ascii="仿宋_GB2312" w:eastAsia="仿宋_GB2312"/>
          <w:color w:val="auto"/>
          <w:sz w:val="32"/>
          <w:szCs w:val="32"/>
          <w:lang w:val="en-US" w:eastAsia="zh-CN"/>
        </w:rPr>
        <w:t>河南省安科院执法项目10万元；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森林防灭火经费5</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安全生产预防及应急专项资金</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应急指挥中心建设</w:t>
      </w:r>
      <w:r>
        <w:rPr>
          <w:rFonts w:hint="eastAsia" w:ascii="仿宋_GB2312" w:eastAsia="仿宋_GB2312"/>
          <w:color w:val="auto"/>
          <w:sz w:val="32"/>
          <w:szCs w:val="32"/>
          <w:lang w:val="en-US" w:eastAsia="zh-CN"/>
        </w:rPr>
        <w:t>项目19.5万元；</w:t>
      </w:r>
    </w:p>
    <w:p>
      <w:pPr>
        <w:spacing w:after="0" w:line="540" w:lineRule="exact"/>
        <w:ind w:firstLine="660"/>
        <w:rPr>
          <w:rFonts w:hint="default" w:ascii="仿宋_GB2312" w:eastAsia="仿宋_GB2312"/>
          <w:color w:val="auto"/>
          <w:sz w:val="32"/>
          <w:szCs w:val="32"/>
          <w:lang w:val="en-US" w:eastAsia="zh-CN"/>
        </w:rPr>
      </w:pPr>
      <w:r>
        <w:rPr>
          <w:rFonts w:hint="eastAsia" w:ascii="仿宋_GB2312" w:eastAsia="仿宋_GB2312"/>
          <w:color w:val="auto"/>
          <w:sz w:val="32"/>
          <w:szCs w:val="32"/>
        </w:rPr>
        <w:t>2023年区级生活类救灾物资储备</w:t>
      </w:r>
      <w:r>
        <w:rPr>
          <w:rFonts w:hint="eastAsia" w:ascii="仿宋_GB2312" w:eastAsia="仿宋_GB2312"/>
          <w:color w:val="auto"/>
          <w:sz w:val="32"/>
          <w:szCs w:val="32"/>
          <w:lang w:val="en-US" w:eastAsia="zh-CN"/>
        </w:rPr>
        <w:t>30万元；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自然灾害救助资金</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rPr>
        <w:t>新乡市财政局关于下达2021年中央自然灾害综合风险普查经费的通知</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抽排水车余款10</w:t>
      </w:r>
      <w:r>
        <w:rPr>
          <w:rFonts w:hint="eastAsia" w:ascii="仿宋_GB2312" w:eastAsia="仿宋_GB2312"/>
          <w:color w:val="auto"/>
          <w:sz w:val="32"/>
          <w:szCs w:val="32"/>
        </w:rPr>
        <w:t>万元；</w:t>
      </w:r>
    </w:p>
    <w:p>
      <w:pPr>
        <w:spacing w:after="0" w:line="540" w:lineRule="exact"/>
        <w:ind w:firstLine="660"/>
        <w:rPr>
          <w:rFonts w:hint="eastAsia" w:ascii="仿宋_GB2312" w:eastAsia="仿宋_GB2312"/>
          <w:color w:val="auto"/>
          <w:sz w:val="32"/>
          <w:szCs w:val="32"/>
          <w:lang w:eastAsia="zh-CN"/>
        </w:rPr>
      </w:pPr>
      <w:r>
        <w:rPr>
          <w:rFonts w:hint="eastAsia" w:ascii="仿宋_GB2312" w:eastAsia="仿宋_GB2312"/>
          <w:color w:val="auto"/>
          <w:sz w:val="32"/>
          <w:szCs w:val="32"/>
        </w:rPr>
        <w:t>安全生产领域举报奖励资金</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after="0" w:line="540" w:lineRule="exact"/>
        <w:ind w:firstLine="66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多功能救援车</w:t>
      </w:r>
      <w:r>
        <w:rPr>
          <w:rFonts w:hint="eastAsia" w:ascii="仿宋_GB2312" w:eastAsia="仿宋_GB2312"/>
          <w:color w:val="auto"/>
          <w:sz w:val="32"/>
          <w:szCs w:val="32"/>
          <w:lang w:val="en-US" w:eastAsia="zh-CN"/>
        </w:rPr>
        <w:t>50万元；</w:t>
      </w:r>
    </w:p>
    <w:p>
      <w:pPr>
        <w:spacing w:after="0" w:line="540" w:lineRule="exact"/>
        <w:ind w:firstLine="660"/>
        <w:rPr>
          <w:rFonts w:ascii="仿宋_GB2312" w:eastAsia="仿宋_GB2312"/>
          <w:color w:val="auto"/>
          <w:sz w:val="32"/>
          <w:szCs w:val="32"/>
        </w:rPr>
      </w:pPr>
      <w:r>
        <w:rPr>
          <w:rFonts w:hint="eastAsia" w:ascii="仿宋_GB2312" w:eastAsia="仿宋_GB2312"/>
          <w:color w:val="auto"/>
          <w:sz w:val="32"/>
          <w:szCs w:val="32"/>
          <w:lang w:val="en-US" w:eastAsia="zh-CN"/>
        </w:rPr>
        <w:t>凤泉区应急保障服务中心45.53万元</w:t>
      </w:r>
      <w:r>
        <w:rPr>
          <w:rFonts w:hint="eastAsia" w:ascii="仿宋_GB2312" w:eastAsia="仿宋_GB2312"/>
          <w:color w:val="auto"/>
          <w:sz w:val="32"/>
          <w:szCs w:val="32"/>
          <w:lang w:eastAsia="zh-CN"/>
        </w:rPr>
        <w:t>。</w:t>
      </w:r>
    </w:p>
    <w:p>
      <w:pPr>
        <w:spacing w:after="0" w:line="540" w:lineRule="exact"/>
        <w:rPr>
          <w:rFonts w:ascii="仿宋_GB2312" w:eastAsia="仿宋_GB2312"/>
          <w:color w:val="auto"/>
          <w:sz w:val="32"/>
          <w:szCs w:val="32"/>
        </w:rPr>
      </w:pPr>
      <w:r>
        <w:rPr>
          <w:rFonts w:hint="eastAsia" w:ascii="仿宋_GB2312" w:eastAsia="仿宋_GB2312"/>
          <w:b/>
          <w:color w:val="auto"/>
          <w:sz w:val="32"/>
          <w:szCs w:val="32"/>
          <w:lang w:val="en-US" w:eastAsia="zh-CN"/>
        </w:rPr>
        <w:t>57</w:t>
      </w:r>
      <w:r>
        <w:rPr>
          <w:rFonts w:ascii="仿宋_GB2312" w:eastAsia="仿宋_GB2312"/>
          <w:b/>
          <w:color w:val="auto"/>
          <w:sz w:val="32"/>
          <w:szCs w:val="32"/>
        </w:rPr>
        <w:t>.</w:t>
      </w:r>
      <w:r>
        <w:rPr>
          <w:rFonts w:hint="eastAsia" w:ascii="仿宋_GB2312" w:eastAsia="仿宋_GB2312"/>
          <w:b/>
          <w:bCs/>
          <w:color w:val="auto"/>
          <w:sz w:val="32"/>
          <w:szCs w:val="32"/>
          <w:u w:val="single"/>
        </w:rPr>
        <w:t>预留资金</w:t>
      </w:r>
      <w:r>
        <w:rPr>
          <w:rFonts w:hint="eastAsia" w:ascii="仿宋_GB2312" w:eastAsia="仿宋_GB2312"/>
          <w:color w:val="auto"/>
          <w:sz w:val="32"/>
          <w:szCs w:val="32"/>
        </w:rPr>
        <w:t>总计</w:t>
      </w:r>
      <w:r>
        <w:rPr>
          <w:rFonts w:hint="eastAsia" w:ascii="仿宋_GB2312" w:eastAsia="仿宋_GB2312"/>
          <w:color w:val="auto"/>
          <w:sz w:val="32"/>
          <w:szCs w:val="32"/>
          <w:lang w:val="en-US" w:eastAsia="zh-CN"/>
        </w:rPr>
        <w:t>7044</w:t>
      </w:r>
      <w:r>
        <w:rPr>
          <w:rFonts w:hint="eastAsia" w:ascii="仿宋_GB2312" w:eastAsia="仿宋_GB2312"/>
          <w:color w:val="auto"/>
          <w:sz w:val="32"/>
          <w:szCs w:val="32"/>
        </w:rPr>
        <w:t>万元，其中：</w:t>
      </w:r>
    </w:p>
    <w:p>
      <w:pPr>
        <w:spacing w:after="0" w:line="540" w:lineRule="exact"/>
        <w:ind w:firstLine="660"/>
        <w:rPr>
          <w:rFonts w:hint="eastAsia" w:ascii="仿宋" w:hAnsi="仿宋" w:eastAsia="仿宋"/>
          <w:color w:val="auto"/>
          <w:sz w:val="32"/>
          <w:szCs w:val="32"/>
        </w:rPr>
      </w:pPr>
      <w:r>
        <w:rPr>
          <w:rFonts w:hint="eastAsia" w:ascii="仿宋" w:hAnsi="仿宋" w:eastAsia="仿宋"/>
          <w:color w:val="auto"/>
          <w:sz w:val="32"/>
          <w:szCs w:val="32"/>
        </w:rPr>
        <w:t>2023化债资金</w:t>
      </w:r>
      <w:r>
        <w:rPr>
          <w:rFonts w:hint="eastAsia" w:ascii="仿宋" w:hAnsi="仿宋" w:eastAsia="仿宋"/>
          <w:color w:val="auto"/>
          <w:sz w:val="32"/>
          <w:szCs w:val="32"/>
          <w:lang w:val="en-US" w:eastAsia="zh-CN"/>
        </w:rPr>
        <w:t>3930</w:t>
      </w:r>
      <w:r>
        <w:rPr>
          <w:rFonts w:hint="eastAsia" w:ascii="仿宋" w:hAnsi="仿宋" w:eastAsia="仿宋"/>
          <w:color w:val="auto"/>
          <w:sz w:val="32"/>
          <w:szCs w:val="32"/>
        </w:rPr>
        <w:t>万元；</w:t>
      </w:r>
    </w:p>
    <w:p>
      <w:pPr>
        <w:spacing w:after="0" w:line="540" w:lineRule="exact"/>
        <w:ind w:firstLine="66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2023债务付息资金1326万元；</w:t>
      </w:r>
    </w:p>
    <w:p>
      <w:pPr>
        <w:spacing w:after="0" w:line="540" w:lineRule="exact"/>
        <w:ind w:firstLine="660"/>
        <w:rPr>
          <w:rFonts w:ascii="仿宋" w:hAnsi="仿宋" w:eastAsia="仿宋"/>
          <w:color w:val="auto"/>
          <w:sz w:val="32"/>
          <w:szCs w:val="32"/>
        </w:rPr>
      </w:pPr>
      <w:r>
        <w:rPr>
          <w:rFonts w:hint="eastAsia" w:ascii="仿宋" w:hAnsi="仿宋" w:eastAsia="仿宋"/>
          <w:color w:val="auto"/>
          <w:sz w:val="32"/>
          <w:szCs w:val="32"/>
        </w:rPr>
        <w:t>丧葬费抚恤金</w:t>
      </w:r>
      <w:r>
        <w:rPr>
          <w:rFonts w:hint="eastAsia" w:ascii="仿宋" w:hAnsi="仿宋" w:eastAsia="仿宋"/>
          <w:color w:val="auto"/>
          <w:sz w:val="32"/>
          <w:szCs w:val="32"/>
          <w:lang w:val="en-US" w:eastAsia="zh-CN"/>
        </w:rPr>
        <w:t>300</w:t>
      </w:r>
      <w:r>
        <w:rPr>
          <w:rFonts w:hint="eastAsia" w:ascii="仿宋" w:hAnsi="仿宋" w:eastAsia="仿宋"/>
          <w:color w:val="auto"/>
          <w:sz w:val="32"/>
          <w:szCs w:val="32"/>
        </w:rPr>
        <w:t>万元；</w:t>
      </w:r>
    </w:p>
    <w:p>
      <w:pPr>
        <w:spacing w:after="0" w:line="540" w:lineRule="exact"/>
        <w:ind w:firstLine="660"/>
        <w:rPr>
          <w:rFonts w:ascii="仿宋" w:hAnsi="仿宋" w:eastAsia="仿宋"/>
          <w:color w:val="auto"/>
          <w:sz w:val="32"/>
          <w:szCs w:val="32"/>
        </w:rPr>
      </w:pPr>
      <w:r>
        <w:rPr>
          <w:rFonts w:hint="eastAsia" w:ascii="仿宋" w:hAnsi="仿宋" w:eastAsia="仿宋"/>
          <w:color w:val="auto"/>
          <w:sz w:val="32"/>
          <w:szCs w:val="32"/>
          <w:lang w:val="en-US" w:eastAsia="zh-CN"/>
        </w:rPr>
        <w:t>预算科预留资</w:t>
      </w:r>
      <w:r>
        <w:rPr>
          <w:rFonts w:hint="eastAsia" w:ascii="仿宋" w:hAnsi="仿宋" w:eastAsia="仿宋"/>
          <w:color w:val="auto"/>
          <w:sz w:val="32"/>
          <w:szCs w:val="32"/>
          <w:highlight w:val="none"/>
          <w:lang w:val="en-US" w:eastAsia="zh-CN"/>
        </w:rPr>
        <w:t>金738</w:t>
      </w:r>
      <w:r>
        <w:rPr>
          <w:rFonts w:hint="eastAsia" w:ascii="仿宋" w:hAnsi="仿宋" w:eastAsia="仿宋"/>
          <w:color w:val="auto"/>
          <w:sz w:val="32"/>
          <w:szCs w:val="32"/>
          <w:highlight w:val="none"/>
        </w:rPr>
        <w:t>万元；</w:t>
      </w:r>
    </w:p>
    <w:p>
      <w:pPr>
        <w:spacing w:after="0" w:line="540" w:lineRule="exact"/>
        <w:ind w:firstLine="660"/>
        <w:rPr>
          <w:rFonts w:hint="eastAsia" w:ascii="仿宋" w:hAnsi="仿宋" w:eastAsia="仿宋"/>
          <w:color w:val="auto"/>
          <w:sz w:val="32"/>
          <w:szCs w:val="32"/>
        </w:rPr>
      </w:pPr>
      <w:r>
        <w:rPr>
          <w:rFonts w:hint="eastAsia" w:ascii="仿宋" w:hAnsi="仿宋" w:eastAsia="仿宋"/>
          <w:color w:val="auto"/>
          <w:sz w:val="32"/>
          <w:szCs w:val="32"/>
        </w:rPr>
        <w:t>预备费</w:t>
      </w:r>
      <w:r>
        <w:rPr>
          <w:rFonts w:hint="eastAsia" w:ascii="仿宋" w:hAnsi="仿宋" w:eastAsia="仿宋"/>
          <w:color w:val="auto"/>
          <w:sz w:val="32"/>
          <w:szCs w:val="32"/>
          <w:lang w:val="en-US" w:eastAsia="zh-CN"/>
        </w:rPr>
        <w:t>750</w:t>
      </w:r>
      <w:r>
        <w:rPr>
          <w:rFonts w:hint="eastAsia" w:ascii="仿宋" w:hAnsi="仿宋" w:eastAsia="仿宋"/>
          <w:color w:val="auto"/>
          <w:sz w:val="32"/>
          <w:szCs w:val="32"/>
        </w:rPr>
        <w:t>万元。</w:t>
      </w:r>
    </w:p>
    <w:p>
      <w:pPr>
        <w:spacing w:after="0" w:line="540" w:lineRule="exact"/>
        <w:ind w:firstLine="660"/>
        <w:rPr>
          <w:rFonts w:hint="eastAsia" w:ascii="楷体" w:hAnsi="楷体" w:eastAsia="楷体"/>
          <w:b/>
          <w:sz w:val="32"/>
          <w:szCs w:val="32"/>
        </w:rPr>
      </w:pPr>
      <w:r>
        <w:rPr>
          <w:rFonts w:hint="eastAsia" w:ascii="楷体" w:hAnsi="楷体" w:eastAsia="楷体" w:cs="Times New Roman"/>
          <w:b/>
          <w:sz w:val="32"/>
          <w:szCs w:val="32"/>
          <w:lang w:val="en-US" w:eastAsia="zh-CN"/>
        </w:rPr>
        <w:t>（五）</w:t>
      </w:r>
      <w:r>
        <w:rPr>
          <w:rFonts w:hint="eastAsia" w:ascii="楷体" w:hAnsi="楷体" w:eastAsia="楷体"/>
          <w:b/>
          <w:sz w:val="32"/>
          <w:szCs w:val="32"/>
          <w:lang w:val="en-US" w:eastAsia="zh-CN"/>
        </w:rPr>
        <w:t>动用上年结余资金</w:t>
      </w:r>
      <w:r>
        <w:rPr>
          <w:rFonts w:hint="eastAsia" w:ascii="楷体" w:hAnsi="楷体" w:eastAsia="楷体"/>
          <w:b/>
          <w:sz w:val="32"/>
          <w:szCs w:val="32"/>
        </w:rPr>
        <w:t>：</w:t>
      </w:r>
    </w:p>
    <w:p>
      <w:pPr>
        <w:spacing w:after="0" w:line="5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上年结转资金</w:t>
      </w:r>
      <w:r>
        <w:rPr>
          <w:rFonts w:hint="eastAsia" w:ascii="仿宋_GB2312" w:hAnsi="仿宋_GB2312" w:eastAsia="仿宋_GB2312" w:cs="仿宋_GB2312"/>
          <w:color w:val="auto"/>
          <w:spacing w:val="11"/>
          <w:kern w:val="2"/>
          <w:sz w:val="32"/>
          <w:szCs w:val="32"/>
          <w:highlight w:val="none"/>
          <w:u w:val="none"/>
          <w:lang w:val="en-US" w:eastAsia="zh-CN" w:bidi="ar-SA"/>
        </w:rPr>
        <w:t>2424</w:t>
      </w:r>
      <w:r>
        <w:rPr>
          <w:rFonts w:hint="eastAsia" w:ascii="仿宋_GB2312" w:hAnsi="仿宋" w:eastAsia="仿宋_GB2312"/>
          <w:color w:val="auto"/>
          <w:sz w:val="32"/>
          <w:szCs w:val="32"/>
          <w:highlight w:val="none"/>
        </w:rPr>
        <w:t>万元按原用途继续使用。</w:t>
      </w:r>
    </w:p>
    <w:p>
      <w:pPr>
        <w:numPr>
          <w:ilvl w:val="0"/>
          <w:numId w:val="1"/>
        </w:numPr>
        <w:spacing w:after="0" w:line="54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rPr>
        <w:t>政府性基金预算</w:t>
      </w:r>
    </w:p>
    <w:p>
      <w:pPr>
        <w:keepNext w:val="0"/>
        <w:keepLines w:val="0"/>
        <w:pageBreakBefore w:val="0"/>
        <w:widowControl w:val="0"/>
        <w:kinsoku/>
        <w:wordWrap/>
        <w:overflowPunct/>
        <w:topLinePunct w:val="0"/>
        <w:autoSpaceDE/>
        <w:autoSpaceDN/>
        <w:bidi w:val="0"/>
        <w:spacing w:after="0" w:line="600" w:lineRule="exact"/>
        <w:ind w:firstLine="643" w:firstLineChars="200"/>
        <w:textAlignment w:val="auto"/>
        <w:rPr>
          <w:rFonts w:ascii="楷体" w:hAnsi="楷体" w:eastAsia="楷体"/>
          <w:b/>
          <w:sz w:val="32"/>
          <w:szCs w:val="32"/>
        </w:rPr>
      </w:pPr>
      <w:bookmarkStart w:id="0" w:name="_Toc506052618"/>
      <w:bookmarkStart w:id="1" w:name="_Toc535848901"/>
      <w:r>
        <w:rPr>
          <w:rFonts w:hint="eastAsia" w:ascii="楷体" w:hAnsi="楷体" w:eastAsia="楷体"/>
          <w:b/>
          <w:sz w:val="32"/>
          <w:szCs w:val="32"/>
          <w:lang w:val="en-US" w:eastAsia="zh-CN"/>
        </w:rPr>
        <w:t>（一）</w:t>
      </w:r>
      <w:r>
        <w:rPr>
          <w:rFonts w:hint="eastAsia" w:ascii="楷体" w:hAnsi="楷体" w:eastAsia="楷体"/>
          <w:b/>
          <w:sz w:val="32"/>
          <w:szCs w:val="32"/>
        </w:rPr>
        <w:t>收入预计情况：</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政府性基金预算收入</w:t>
      </w:r>
      <w:bookmarkEnd w:id="0"/>
      <w:r>
        <w:rPr>
          <w:rFonts w:hint="eastAsia" w:ascii="仿宋_GB2312" w:eastAsia="仿宋_GB2312" w:cs="Times New Roman"/>
          <w:color w:val="auto"/>
          <w:sz w:val="32"/>
          <w:szCs w:val="32"/>
          <w:lang w:val="en-US" w:eastAsia="zh-CN"/>
        </w:rPr>
        <w:t>2500万元，较</w:t>
      </w:r>
      <w:bookmarkEnd w:id="1"/>
      <w:r>
        <w:rPr>
          <w:rFonts w:hint="eastAsia" w:ascii="仿宋_GB2312" w:eastAsia="仿宋_GB2312" w:cs="Times New Roman"/>
          <w:color w:val="auto"/>
          <w:sz w:val="32"/>
          <w:szCs w:val="32"/>
          <w:lang w:val="en-US" w:eastAsia="zh-CN"/>
        </w:rPr>
        <w:t>2022年预算数2000万元，增加500万元。其中：城市基础设施配套费收入2000万元，较上年预算数1500万元，增加500万元。污水处理费收入500万元，较2022年持平。</w:t>
      </w:r>
    </w:p>
    <w:p>
      <w:pPr>
        <w:numPr>
          <w:ilvl w:val="0"/>
          <w:numId w:val="0"/>
        </w:numPr>
        <w:spacing w:after="0" w:line="540" w:lineRule="exact"/>
        <w:ind w:firstLine="643" w:firstLineChars="200"/>
        <w:rPr>
          <w:rFonts w:hint="eastAsia" w:ascii="楷体" w:hAnsi="楷体" w:eastAsia="楷体"/>
          <w:b/>
          <w:sz w:val="32"/>
          <w:szCs w:val="32"/>
        </w:rPr>
      </w:pPr>
      <w:r>
        <w:rPr>
          <w:rFonts w:hint="eastAsia" w:ascii="楷体" w:hAnsi="楷体" w:eastAsia="楷体"/>
          <w:b/>
          <w:sz w:val="32"/>
          <w:szCs w:val="32"/>
          <w:lang w:eastAsia="zh-CN"/>
        </w:rPr>
        <w:t>（</w:t>
      </w:r>
      <w:r>
        <w:rPr>
          <w:rFonts w:hint="eastAsia" w:ascii="楷体" w:hAnsi="楷体" w:eastAsia="楷体"/>
          <w:b/>
          <w:sz w:val="32"/>
          <w:szCs w:val="32"/>
          <w:lang w:val="en-US" w:eastAsia="zh-CN"/>
        </w:rPr>
        <w:t>二</w:t>
      </w:r>
      <w:r>
        <w:rPr>
          <w:rFonts w:hint="eastAsia" w:ascii="楷体" w:hAnsi="楷体" w:eastAsia="楷体"/>
          <w:b/>
          <w:sz w:val="32"/>
          <w:szCs w:val="32"/>
          <w:lang w:eastAsia="zh-CN"/>
        </w:rPr>
        <w:t>）</w:t>
      </w:r>
      <w:r>
        <w:rPr>
          <w:rFonts w:hint="eastAsia" w:ascii="楷体" w:hAnsi="楷体" w:eastAsia="楷体"/>
          <w:b/>
          <w:sz w:val="32"/>
          <w:szCs w:val="32"/>
        </w:rPr>
        <w:t>财力预计情况：</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政府性基金预算收入2500万元，加上上级补助23000万元、上年结余10397万元，区级政府性基金预算总财力35897万元。</w:t>
      </w:r>
    </w:p>
    <w:p>
      <w:pPr>
        <w:numPr>
          <w:ilvl w:val="0"/>
          <w:numId w:val="0"/>
        </w:numPr>
        <w:spacing w:after="0" w:line="540" w:lineRule="exact"/>
        <w:ind w:firstLine="643" w:firstLineChars="200"/>
        <w:rPr>
          <w:rFonts w:hint="default" w:ascii="楷体" w:hAnsi="楷体" w:eastAsia="楷体" w:cs="Times New Roman"/>
          <w:b/>
          <w:sz w:val="32"/>
          <w:szCs w:val="32"/>
          <w:lang w:val="en-US" w:eastAsia="zh-CN"/>
        </w:rPr>
      </w:pPr>
      <w:r>
        <w:rPr>
          <w:rFonts w:hint="eastAsia" w:ascii="楷体" w:hAnsi="楷体" w:eastAsia="楷体" w:cs="Times New Roman"/>
          <w:b/>
          <w:sz w:val="32"/>
          <w:szCs w:val="32"/>
          <w:lang w:eastAsia="zh-CN"/>
        </w:rPr>
        <w:t>（</w:t>
      </w:r>
      <w:r>
        <w:rPr>
          <w:rFonts w:hint="eastAsia" w:ascii="楷体" w:hAnsi="楷体" w:eastAsia="楷体" w:cs="Times New Roman"/>
          <w:b/>
          <w:sz w:val="32"/>
          <w:szCs w:val="32"/>
          <w:lang w:val="en-US" w:eastAsia="zh-CN"/>
        </w:rPr>
        <w:t>三</w:t>
      </w:r>
      <w:r>
        <w:rPr>
          <w:rFonts w:hint="eastAsia" w:ascii="楷体" w:hAnsi="楷体" w:eastAsia="楷体" w:cs="Times New Roman"/>
          <w:b/>
          <w:sz w:val="32"/>
          <w:szCs w:val="32"/>
          <w:lang w:eastAsia="zh-CN"/>
        </w:rPr>
        <w:t>）</w:t>
      </w:r>
      <w:r>
        <w:rPr>
          <w:rFonts w:hint="eastAsia" w:ascii="楷体" w:hAnsi="楷体" w:eastAsia="楷体" w:cs="Times New Roman"/>
          <w:b/>
          <w:sz w:val="32"/>
          <w:szCs w:val="32"/>
          <w:lang w:val="en-US" w:eastAsia="zh-CN"/>
        </w:rPr>
        <w:t>部门安排情况：</w:t>
      </w:r>
    </w:p>
    <w:p>
      <w:pPr>
        <w:spacing w:after="0" w:line="540" w:lineRule="exact"/>
        <w:ind w:firstLine="660"/>
        <w:rPr>
          <w:rFonts w:hint="default"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森林公园1613万元；</w:t>
      </w:r>
    </w:p>
    <w:p>
      <w:pPr>
        <w:spacing w:after="0" w:line="540" w:lineRule="exact"/>
        <w:ind w:firstLine="660"/>
        <w:rPr>
          <w:rFonts w:hint="default"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农业农村局30万元；</w:t>
      </w:r>
      <w:bookmarkStart w:id="2" w:name="_GoBack"/>
      <w:bookmarkEnd w:id="2"/>
    </w:p>
    <w:p>
      <w:pPr>
        <w:spacing w:after="0" w:line="540" w:lineRule="exact"/>
        <w:ind w:firstLine="660"/>
        <w:rPr>
          <w:rFonts w:hint="default"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民政局64万元；</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城建局预计安排</w:t>
      </w:r>
      <w:r>
        <w:rPr>
          <w:rFonts w:hint="eastAsia" w:ascii="仿宋_GB2312" w:eastAsia="仿宋_GB2312" w:cs="Times New Roman"/>
          <w:color w:val="auto"/>
          <w:sz w:val="32"/>
          <w:szCs w:val="32"/>
          <w:highlight w:val="yellow"/>
          <w:lang w:val="en-US" w:eastAsia="zh-CN"/>
        </w:rPr>
        <w:t>350</w:t>
      </w:r>
      <w:r>
        <w:rPr>
          <w:rFonts w:hint="eastAsia" w:ascii="仿宋_GB2312" w:eastAsia="仿宋_GB2312" w:cs="Times New Roman"/>
          <w:color w:val="auto"/>
          <w:sz w:val="32"/>
          <w:szCs w:val="32"/>
          <w:lang w:val="en-US" w:eastAsia="zh-CN"/>
        </w:rPr>
        <w:t>万元；</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城管局预计安排</w:t>
      </w:r>
      <w:r>
        <w:rPr>
          <w:rFonts w:hint="eastAsia" w:ascii="仿宋_GB2312" w:eastAsia="仿宋_GB2312" w:cs="Times New Roman"/>
          <w:color w:val="auto"/>
          <w:sz w:val="32"/>
          <w:szCs w:val="32"/>
          <w:highlight w:val="yellow"/>
          <w:lang w:val="en-US" w:eastAsia="zh-CN"/>
        </w:rPr>
        <w:t>446</w:t>
      </w:r>
      <w:r>
        <w:rPr>
          <w:rFonts w:hint="eastAsia" w:ascii="仿宋_GB2312" w:eastAsia="仿宋_GB2312" w:cs="Times New Roman"/>
          <w:color w:val="auto"/>
          <w:sz w:val="32"/>
          <w:szCs w:val="32"/>
          <w:lang w:val="en-US" w:eastAsia="zh-CN"/>
        </w:rPr>
        <w:t>万元；</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其他政府性基金及对应专项债务收入安排支出33397万元。</w:t>
      </w:r>
    </w:p>
    <w:p>
      <w:pPr>
        <w:spacing w:after="0" w:line="540" w:lineRule="exact"/>
        <w:ind w:firstLine="660"/>
        <w:rPr>
          <w:rFonts w:hint="eastAsia" w:ascii="楷体" w:hAnsi="楷体" w:eastAsia="楷体"/>
          <w:b/>
          <w:sz w:val="32"/>
          <w:szCs w:val="32"/>
        </w:rPr>
      </w:pPr>
      <w:r>
        <w:rPr>
          <w:rFonts w:hint="eastAsia" w:ascii="楷体" w:hAnsi="楷体" w:eastAsia="楷体" w:cs="Times New Roman"/>
          <w:b/>
          <w:sz w:val="32"/>
          <w:szCs w:val="32"/>
          <w:lang w:val="en-US" w:eastAsia="zh-CN"/>
        </w:rPr>
        <w:t>（四）</w:t>
      </w:r>
      <w:r>
        <w:rPr>
          <w:rFonts w:hint="eastAsia" w:ascii="楷体" w:hAnsi="楷体" w:eastAsia="楷体"/>
          <w:b/>
          <w:sz w:val="32"/>
          <w:szCs w:val="32"/>
          <w:lang w:val="en-US" w:eastAsia="zh-CN"/>
        </w:rPr>
        <w:t>动用上年结余资金</w:t>
      </w:r>
      <w:r>
        <w:rPr>
          <w:rFonts w:hint="eastAsia" w:ascii="楷体" w:hAnsi="楷体" w:eastAsia="楷体"/>
          <w:b/>
          <w:sz w:val="32"/>
          <w:szCs w:val="32"/>
        </w:rPr>
        <w:t>：</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上年结转资金3912万元按原用途继续使用。</w:t>
      </w:r>
    </w:p>
    <w:p>
      <w:pPr>
        <w:keepNext w:val="0"/>
        <w:keepLines w:val="0"/>
        <w:pageBreakBefore w:val="0"/>
        <w:widowControl/>
        <w:suppressLineNumbers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黑体" w:hAnsi="黑体" w:eastAsia="黑体" w:cs="Times New Roman"/>
          <w:color w:val="auto"/>
          <w:sz w:val="32"/>
          <w:szCs w:val="32"/>
          <w:lang w:val="zh-CN" w:eastAsia="zh-CN"/>
        </w:rPr>
      </w:pPr>
      <w:r>
        <w:rPr>
          <w:rFonts w:hint="eastAsia" w:ascii="黑体" w:hAnsi="黑体" w:eastAsia="黑体" w:cs="Times New Roman"/>
          <w:color w:val="auto"/>
          <w:sz w:val="32"/>
          <w:szCs w:val="32"/>
          <w:lang w:val="en-US" w:eastAsia="zh-CN"/>
        </w:rPr>
        <w:t>四、</w:t>
      </w:r>
      <w:r>
        <w:rPr>
          <w:rFonts w:hint="eastAsia" w:ascii="黑体" w:hAnsi="黑体" w:eastAsia="黑体" w:cs="Times New Roman"/>
          <w:color w:val="auto"/>
          <w:sz w:val="32"/>
          <w:szCs w:val="32"/>
          <w:lang w:val="zh-CN" w:eastAsia="zh-CN"/>
        </w:rPr>
        <w:t>国有资本经营预算</w:t>
      </w:r>
    </w:p>
    <w:p>
      <w:pPr>
        <w:spacing w:after="0" w:line="540" w:lineRule="exact"/>
        <w:ind w:firstLine="660"/>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2023年国有资本经营预算上级补助收入129万元，</w:t>
      </w:r>
      <w:r>
        <w:rPr>
          <w:rFonts w:hint="eastAsia" w:ascii="仿宋_GB2312" w:eastAsia="仿宋_GB2312" w:cs="Times New Roman"/>
          <w:color w:val="auto"/>
          <w:sz w:val="32"/>
          <w:szCs w:val="32"/>
          <w:lang w:val="zh-CN" w:eastAsia="zh-CN"/>
        </w:rPr>
        <w:t>上年结余</w:t>
      </w:r>
      <w:r>
        <w:rPr>
          <w:rFonts w:hint="eastAsia" w:ascii="仿宋_GB2312" w:eastAsia="仿宋_GB2312" w:cs="Times New Roman"/>
          <w:color w:val="auto"/>
          <w:sz w:val="32"/>
          <w:szCs w:val="32"/>
          <w:lang w:val="en-US" w:eastAsia="zh-CN"/>
        </w:rPr>
        <w:t>129</w:t>
      </w:r>
      <w:r>
        <w:rPr>
          <w:rFonts w:hint="eastAsia" w:ascii="仿宋_GB2312" w:eastAsia="仿宋_GB2312" w:cs="Times New Roman"/>
          <w:color w:val="auto"/>
          <w:sz w:val="32"/>
          <w:szCs w:val="32"/>
          <w:lang w:val="zh-CN" w:eastAsia="zh-CN"/>
        </w:rPr>
        <w:t>万元，</w:t>
      </w:r>
      <w:r>
        <w:rPr>
          <w:rFonts w:hint="eastAsia" w:ascii="仿宋_GB2312" w:eastAsia="仿宋_GB2312" w:cs="Times New Roman"/>
          <w:color w:val="auto"/>
          <w:sz w:val="32"/>
          <w:szCs w:val="32"/>
          <w:lang w:val="en-US" w:eastAsia="zh-CN"/>
        </w:rPr>
        <w:t>总收入129万元，</w:t>
      </w:r>
      <w:r>
        <w:rPr>
          <w:rFonts w:hint="eastAsia" w:ascii="仿宋_GB2312" w:eastAsia="仿宋_GB2312" w:cs="Times New Roman"/>
          <w:color w:val="auto"/>
          <w:sz w:val="32"/>
          <w:szCs w:val="32"/>
          <w:lang w:val="zh-CN" w:eastAsia="zh-CN"/>
        </w:rPr>
        <w:t>支出安排</w:t>
      </w:r>
      <w:r>
        <w:rPr>
          <w:rFonts w:hint="eastAsia" w:ascii="仿宋_GB2312" w:eastAsia="仿宋_GB2312" w:cs="Times New Roman"/>
          <w:color w:val="auto"/>
          <w:sz w:val="32"/>
          <w:szCs w:val="32"/>
          <w:lang w:val="en-US" w:eastAsia="zh-CN"/>
        </w:rPr>
        <w:t>129</w:t>
      </w:r>
      <w:r>
        <w:rPr>
          <w:rFonts w:hint="eastAsia" w:ascii="仿宋_GB2312" w:eastAsia="仿宋_GB2312" w:cs="Times New Roman"/>
          <w:color w:val="auto"/>
          <w:sz w:val="32"/>
          <w:szCs w:val="32"/>
          <w:lang w:val="zh-CN" w:eastAsia="zh-CN"/>
        </w:rPr>
        <w:t>万元，</w:t>
      </w:r>
      <w:r>
        <w:rPr>
          <w:rFonts w:hint="eastAsia" w:ascii="仿宋_GB2312" w:eastAsia="仿宋_GB2312" w:cs="Times New Roman"/>
          <w:color w:val="auto"/>
          <w:sz w:val="32"/>
          <w:szCs w:val="32"/>
          <w:lang w:val="en-US" w:eastAsia="zh-CN"/>
        </w:rPr>
        <w:t>均为国有企业退休人员社会化管理支出</w:t>
      </w:r>
      <w:r>
        <w:rPr>
          <w:rFonts w:hint="eastAsia" w:ascii="仿宋_GB2312" w:eastAsia="仿宋_GB2312" w:cs="Times New Roman"/>
          <w:color w:val="auto"/>
          <w:sz w:val="32"/>
          <w:szCs w:val="32"/>
          <w:lang w:val="zh-CN" w:eastAsia="zh-CN"/>
        </w:rPr>
        <w:t>。</w:t>
      </w:r>
    </w:p>
    <w:sectPr>
      <w:headerReference r:id="rId4" w:type="default"/>
      <w:footerReference r:id="rId5" w:type="default"/>
      <w:pgSz w:w="11906" w:h="16838"/>
      <w:pgMar w:top="2041" w:right="1531" w:bottom="2041" w:left="1531" w:header="709" w:footer="709" w:gutter="0"/>
      <w:pgNumType w:start="1"/>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18</w:t>
    </w:r>
    <w:r>
      <w:rPr>
        <w:lang w:val="zh-CN"/>
      </w:rP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C993"/>
    <w:multiLevelType w:val="singleLevel"/>
    <w:tmpl w:val="3777C99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NzUzZmFjMmRmYjUwMWVhNDY0NzcxNzllNmQ5NjUifQ=="/>
  </w:docVars>
  <w:rsids>
    <w:rsidRoot w:val="00D31D50"/>
    <w:rsid w:val="00000840"/>
    <w:rsid w:val="00000C17"/>
    <w:rsid w:val="0000149E"/>
    <w:rsid w:val="00002224"/>
    <w:rsid w:val="0000246C"/>
    <w:rsid w:val="000025B8"/>
    <w:rsid w:val="00003258"/>
    <w:rsid w:val="00003328"/>
    <w:rsid w:val="00003A9C"/>
    <w:rsid w:val="00004910"/>
    <w:rsid w:val="00004CB6"/>
    <w:rsid w:val="00004F63"/>
    <w:rsid w:val="00005002"/>
    <w:rsid w:val="00005981"/>
    <w:rsid w:val="00006375"/>
    <w:rsid w:val="000077AD"/>
    <w:rsid w:val="00007D55"/>
    <w:rsid w:val="00010F38"/>
    <w:rsid w:val="00011264"/>
    <w:rsid w:val="00011983"/>
    <w:rsid w:val="00011A8C"/>
    <w:rsid w:val="00011C36"/>
    <w:rsid w:val="0001228D"/>
    <w:rsid w:val="00012836"/>
    <w:rsid w:val="00012927"/>
    <w:rsid w:val="0001438C"/>
    <w:rsid w:val="0001522A"/>
    <w:rsid w:val="000160A7"/>
    <w:rsid w:val="00016DC3"/>
    <w:rsid w:val="000170B3"/>
    <w:rsid w:val="000172A8"/>
    <w:rsid w:val="00017B26"/>
    <w:rsid w:val="00017E7D"/>
    <w:rsid w:val="0002073A"/>
    <w:rsid w:val="00022301"/>
    <w:rsid w:val="000225E8"/>
    <w:rsid w:val="000226D0"/>
    <w:rsid w:val="00022D5A"/>
    <w:rsid w:val="000235F6"/>
    <w:rsid w:val="00024F21"/>
    <w:rsid w:val="000261FA"/>
    <w:rsid w:val="00026637"/>
    <w:rsid w:val="00026AA0"/>
    <w:rsid w:val="00026BC7"/>
    <w:rsid w:val="00026DC1"/>
    <w:rsid w:val="00026DFE"/>
    <w:rsid w:val="00027460"/>
    <w:rsid w:val="000275F3"/>
    <w:rsid w:val="00027D13"/>
    <w:rsid w:val="00031D3F"/>
    <w:rsid w:val="0003266B"/>
    <w:rsid w:val="00032E08"/>
    <w:rsid w:val="0003305B"/>
    <w:rsid w:val="0003417D"/>
    <w:rsid w:val="0003427F"/>
    <w:rsid w:val="000360EA"/>
    <w:rsid w:val="00041939"/>
    <w:rsid w:val="00041C06"/>
    <w:rsid w:val="00042BB3"/>
    <w:rsid w:val="00042F17"/>
    <w:rsid w:val="00043E6C"/>
    <w:rsid w:val="0004425E"/>
    <w:rsid w:val="00044C6C"/>
    <w:rsid w:val="00044D29"/>
    <w:rsid w:val="00050022"/>
    <w:rsid w:val="00050023"/>
    <w:rsid w:val="00050314"/>
    <w:rsid w:val="000523C6"/>
    <w:rsid w:val="00052783"/>
    <w:rsid w:val="00054D1D"/>
    <w:rsid w:val="000550AD"/>
    <w:rsid w:val="0005563F"/>
    <w:rsid w:val="00056541"/>
    <w:rsid w:val="000567AC"/>
    <w:rsid w:val="00060550"/>
    <w:rsid w:val="000607AE"/>
    <w:rsid w:val="00061DC7"/>
    <w:rsid w:val="00064175"/>
    <w:rsid w:val="0006429E"/>
    <w:rsid w:val="00065BE6"/>
    <w:rsid w:val="00066666"/>
    <w:rsid w:val="000667CC"/>
    <w:rsid w:val="00066812"/>
    <w:rsid w:val="00067007"/>
    <w:rsid w:val="000701C1"/>
    <w:rsid w:val="00071849"/>
    <w:rsid w:val="00072743"/>
    <w:rsid w:val="000728FF"/>
    <w:rsid w:val="00074A24"/>
    <w:rsid w:val="00080029"/>
    <w:rsid w:val="0008059B"/>
    <w:rsid w:val="00080850"/>
    <w:rsid w:val="00082282"/>
    <w:rsid w:val="000826C4"/>
    <w:rsid w:val="00082F56"/>
    <w:rsid w:val="000838CF"/>
    <w:rsid w:val="000842BB"/>
    <w:rsid w:val="00085707"/>
    <w:rsid w:val="00085789"/>
    <w:rsid w:val="00085E9F"/>
    <w:rsid w:val="00086BE1"/>
    <w:rsid w:val="000874B4"/>
    <w:rsid w:val="000877FD"/>
    <w:rsid w:val="00090704"/>
    <w:rsid w:val="00091712"/>
    <w:rsid w:val="000923B0"/>
    <w:rsid w:val="000927E3"/>
    <w:rsid w:val="00092830"/>
    <w:rsid w:val="000929FB"/>
    <w:rsid w:val="00093EF7"/>
    <w:rsid w:val="00096F41"/>
    <w:rsid w:val="000A093C"/>
    <w:rsid w:val="000A18FC"/>
    <w:rsid w:val="000A1D44"/>
    <w:rsid w:val="000A315D"/>
    <w:rsid w:val="000A34DE"/>
    <w:rsid w:val="000A522F"/>
    <w:rsid w:val="000A5D0B"/>
    <w:rsid w:val="000A6AFB"/>
    <w:rsid w:val="000A6EE3"/>
    <w:rsid w:val="000A6FB9"/>
    <w:rsid w:val="000A7A8F"/>
    <w:rsid w:val="000A7D6F"/>
    <w:rsid w:val="000B006A"/>
    <w:rsid w:val="000B321A"/>
    <w:rsid w:val="000B44C1"/>
    <w:rsid w:val="000B47C7"/>
    <w:rsid w:val="000B5020"/>
    <w:rsid w:val="000B62FF"/>
    <w:rsid w:val="000B6E02"/>
    <w:rsid w:val="000B774C"/>
    <w:rsid w:val="000C12E3"/>
    <w:rsid w:val="000C1A7F"/>
    <w:rsid w:val="000C32F9"/>
    <w:rsid w:val="000C434F"/>
    <w:rsid w:val="000C4A8B"/>
    <w:rsid w:val="000C5889"/>
    <w:rsid w:val="000C6FDF"/>
    <w:rsid w:val="000C71CA"/>
    <w:rsid w:val="000D02EE"/>
    <w:rsid w:val="000D1EB3"/>
    <w:rsid w:val="000D298D"/>
    <w:rsid w:val="000D2C83"/>
    <w:rsid w:val="000D3699"/>
    <w:rsid w:val="000D39FF"/>
    <w:rsid w:val="000D3E75"/>
    <w:rsid w:val="000D412A"/>
    <w:rsid w:val="000D4637"/>
    <w:rsid w:val="000D4F0E"/>
    <w:rsid w:val="000D516B"/>
    <w:rsid w:val="000E0E30"/>
    <w:rsid w:val="000E21A5"/>
    <w:rsid w:val="000E267E"/>
    <w:rsid w:val="000E3345"/>
    <w:rsid w:val="000E3803"/>
    <w:rsid w:val="000E4368"/>
    <w:rsid w:val="000E4749"/>
    <w:rsid w:val="000E4AFF"/>
    <w:rsid w:val="000E514B"/>
    <w:rsid w:val="000E52CD"/>
    <w:rsid w:val="000E5C55"/>
    <w:rsid w:val="000E6293"/>
    <w:rsid w:val="000E6879"/>
    <w:rsid w:val="000E6AD0"/>
    <w:rsid w:val="000F1171"/>
    <w:rsid w:val="000F1FAD"/>
    <w:rsid w:val="000F2F82"/>
    <w:rsid w:val="000F32AA"/>
    <w:rsid w:val="000F3445"/>
    <w:rsid w:val="000F364B"/>
    <w:rsid w:val="000F37C8"/>
    <w:rsid w:val="000F3FFE"/>
    <w:rsid w:val="000F4468"/>
    <w:rsid w:val="000F4A51"/>
    <w:rsid w:val="000F561B"/>
    <w:rsid w:val="00100500"/>
    <w:rsid w:val="0010121F"/>
    <w:rsid w:val="0010143F"/>
    <w:rsid w:val="00101EB9"/>
    <w:rsid w:val="001020D8"/>
    <w:rsid w:val="001021C3"/>
    <w:rsid w:val="0010533B"/>
    <w:rsid w:val="00105346"/>
    <w:rsid w:val="001064D0"/>
    <w:rsid w:val="00107B30"/>
    <w:rsid w:val="00110CEA"/>
    <w:rsid w:val="001135F8"/>
    <w:rsid w:val="00113AA7"/>
    <w:rsid w:val="00113BC4"/>
    <w:rsid w:val="0011477A"/>
    <w:rsid w:val="00114A4A"/>
    <w:rsid w:val="00115752"/>
    <w:rsid w:val="00121C81"/>
    <w:rsid w:val="0012237A"/>
    <w:rsid w:val="001225ED"/>
    <w:rsid w:val="001245C7"/>
    <w:rsid w:val="00124D69"/>
    <w:rsid w:val="00124EFF"/>
    <w:rsid w:val="001253D2"/>
    <w:rsid w:val="00126D23"/>
    <w:rsid w:val="00127229"/>
    <w:rsid w:val="00131A4B"/>
    <w:rsid w:val="00131BCE"/>
    <w:rsid w:val="0013218F"/>
    <w:rsid w:val="001331E7"/>
    <w:rsid w:val="001333CA"/>
    <w:rsid w:val="0013384D"/>
    <w:rsid w:val="00133A9D"/>
    <w:rsid w:val="00134487"/>
    <w:rsid w:val="001346AE"/>
    <w:rsid w:val="001360C3"/>
    <w:rsid w:val="00136E40"/>
    <w:rsid w:val="001376EA"/>
    <w:rsid w:val="00137AAA"/>
    <w:rsid w:val="00137F11"/>
    <w:rsid w:val="00140689"/>
    <w:rsid w:val="0014154A"/>
    <w:rsid w:val="00141A35"/>
    <w:rsid w:val="00141A66"/>
    <w:rsid w:val="00141CAE"/>
    <w:rsid w:val="001423A3"/>
    <w:rsid w:val="00142DAB"/>
    <w:rsid w:val="00142DC7"/>
    <w:rsid w:val="00144C43"/>
    <w:rsid w:val="00145947"/>
    <w:rsid w:val="00146408"/>
    <w:rsid w:val="00146A1F"/>
    <w:rsid w:val="0015060B"/>
    <w:rsid w:val="001510A4"/>
    <w:rsid w:val="0015113F"/>
    <w:rsid w:val="00151239"/>
    <w:rsid w:val="001513AF"/>
    <w:rsid w:val="00151557"/>
    <w:rsid w:val="001520B3"/>
    <w:rsid w:val="0015230E"/>
    <w:rsid w:val="0015749E"/>
    <w:rsid w:val="00157FE5"/>
    <w:rsid w:val="0016036C"/>
    <w:rsid w:val="0016048A"/>
    <w:rsid w:val="00161115"/>
    <w:rsid w:val="001613D7"/>
    <w:rsid w:val="00161CAC"/>
    <w:rsid w:val="0016264E"/>
    <w:rsid w:val="00162C10"/>
    <w:rsid w:val="00163B44"/>
    <w:rsid w:val="00165166"/>
    <w:rsid w:val="001653D0"/>
    <w:rsid w:val="0016618B"/>
    <w:rsid w:val="00166627"/>
    <w:rsid w:val="001678A8"/>
    <w:rsid w:val="00170CAD"/>
    <w:rsid w:val="0017134B"/>
    <w:rsid w:val="001730A3"/>
    <w:rsid w:val="001739FB"/>
    <w:rsid w:val="00174A77"/>
    <w:rsid w:val="00175F65"/>
    <w:rsid w:val="00176178"/>
    <w:rsid w:val="0017762C"/>
    <w:rsid w:val="00177922"/>
    <w:rsid w:val="001811E2"/>
    <w:rsid w:val="0018169B"/>
    <w:rsid w:val="00181F8F"/>
    <w:rsid w:val="00182E27"/>
    <w:rsid w:val="001836D6"/>
    <w:rsid w:val="00184D8E"/>
    <w:rsid w:val="0018675D"/>
    <w:rsid w:val="00186794"/>
    <w:rsid w:val="0018765E"/>
    <w:rsid w:val="00187924"/>
    <w:rsid w:val="00190721"/>
    <w:rsid w:val="0019188A"/>
    <w:rsid w:val="00192065"/>
    <w:rsid w:val="0019279D"/>
    <w:rsid w:val="0019339D"/>
    <w:rsid w:val="00194552"/>
    <w:rsid w:val="00194F33"/>
    <w:rsid w:val="001958CC"/>
    <w:rsid w:val="00195929"/>
    <w:rsid w:val="0019758B"/>
    <w:rsid w:val="001A0388"/>
    <w:rsid w:val="001A0EEF"/>
    <w:rsid w:val="001A198C"/>
    <w:rsid w:val="001A222E"/>
    <w:rsid w:val="001A278D"/>
    <w:rsid w:val="001A29B8"/>
    <w:rsid w:val="001A3496"/>
    <w:rsid w:val="001A3577"/>
    <w:rsid w:val="001A3FE3"/>
    <w:rsid w:val="001A445B"/>
    <w:rsid w:val="001A4971"/>
    <w:rsid w:val="001A5D19"/>
    <w:rsid w:val="001A62A2"/>
    <w:rsid w:val="001A64AF"/>
    <w:rsid w:val="001A654C"/>
    <w:rsid w:val="001A7B51"/>
    <w:rsid w:val="001A7D52"/>
    <w:rsid w:val="001A7DA1"/>
    <w:rsid w:val="001A7E75"/>
    <w:rsid w:val="001B0718"/>
    <w:rsid w:val="001B0E5C"/>
    <w:rsid w:val="001B1506"/>
    <w:rsid w:val="001B202F"/>
    <w:rsid w:val="001B51ED"/>
    <w:rsid w:val="001B531E"/>
    <w:rsid w:val="001B538B"/>
    <w:rsid w:val="001B578A"/>
    <w:rsid w:val="001B6428"/>
    <w:rsid w:val="001C0111"/>
    <w:rsid w:val="001C2DA2"/>
    <w:rsid w:val="001C5383"/>
    <w:rsid w:val="001C5B14"/>
    <w:rsid w:val="001C6222"/>
    <w:rsid w:val="001C65C7"/>
    <w:rsid w:val="001C6CEF"/>
    <w:rsid w:val="001C7ED2"/>
    <w:rsid w:val="001D0C25"/>
    <w:rsid w:val="001D1B45"/>
    <w:rsid w:val="001D20B6"/>
    <w:rsid w:val="001D2620"/>
    <w:rsid w:val="001D3309"/>
    <w:rsid w:val="001D3F6D"/>
    <w:rsid w:val="001D4163"/>
    <w:rsid w:val="001D4A1C"/>
    <w:rsid w:val="001D5FD6"/>
    <w:rsid w:val="001D632D"/>
    <w:rsid w:val="001D7462"/>
    <w:rsid w:val="001D75F7"/>
    <w:rsid w:val="001D779B"/>
    <w:rsid w:val="001D7E34"/>
    <w:rsid w:val="001E08A8"/>
    <w:rsid w:val="001E10A7"/>
    <w:rsid w:val="001E205A"/>
    <w:rsid w:val="001E2845"/>
    <w:rsid w:val="001E2887"/>
    <w:rsid w:val="001E41B0"/>
    <w:rsid w:val="001E5111"/>
    <w:rsid w:val="001E5128"/>
    <w:rsid w:val="001E5130"/>
    <w:rsid w:val="001E673B"/>
    <w:rsid w:val="001E7151"/>
    <w:rsid w:val="001E747D"/>
    <w:rsid w:val="001E7877"/>
    <w:rsid w:val="001F020C"/>
    <w:rsid w:val="001F1000"/>
    <w:rsid w:val="001F3B0A"/>
    <w:rsid w:val="001F436C"/>
    <w:rsid w:val="001F484D"/>
    <w:rsid w:val="001F5A6F"/>
    <w:rsid w:val="001F65AC"/>
    <w:rsid w:val="0020148D"/>
    <w:rsid w:val="00201521"/>
    <w:rsid w:val="002016A7"/>
    <w:rsid w:val="002019A0"/>
    <w:rsid w:val="002037F3"/>
    <w:rsid w:val="00203C32"/>
    <w:rsid w:val="002044C7"/>
    <w:rsid w:val="002051C8"/>
    <w:rsid w:val="00205395"/>
    <w:rsid w:val="00205AD1"/>
    <w:rsid w:val="0020649F"/>
    <w:rsid w:val="00207B65"/>
    <w:rsid w:val="00207F31"/>
    <w:rsid w:val="002100F9"/>
    <w:rsid w:val="002104A8"/>
    <w:rsid w:val="002105B7"/>
    <w:rsid w:val="002110AB"/>
    <w:rsid w:val="0021383A"/>
    <w:rsid w:val="002138B2"/>
    <w:rsid w:val="00216067"/>
    <w:rsid w:val="002162D6"/>
    <w:rsid w:val="00216409"/>
    <w:rsid w:val="00220969"/>
    <w:rsid w:val="00220A6E"/>
    <w:rsid w:val="00220FEE"/>
    <w:rsid w:val="00222222"/>
    <w:rsid w:val="00222403"/>
    <w:rsid w:val="002247DF"/>
    <w:rsid w:val="00224D4A"/>
    <w:rsid w:val="00225316"/>
    <w:rsid w:val="00225C23"/>
    <w:rsid w:val="00226A11"/>
    <w:rsid w:val="00227E8A"/>
    <w:rsid w:val="00232246"/>
    <w:rsid w:val="00232377"/>
    <w:rsid w:val="002331F1"/>
    <w:rsid w:val="002333BB"/>
    <w:rsid w:val="0023361F"/>
    <w:rsid w:val="002339A8"/>
    <w:rsid w:val="00233D8D"/>
    <w:rsid w:val="00235309"/>
    <w:rsid w:val="002354E5"/>
    <w:rsid w:val="00235CF3"/>
    <w:rsid w:val="0023614F"/>
    <w:rsid w:val="00236596"/>
    <w:rsid w:val="002373BD"/>
    <w:rsid w:val="00237400"/>
    <w:rsid w:val="0023748B"/>
    <w:rsid w:val="00240DA0"/>
    <w:rsid w:val="002436C0"/>
    <w:rsid w:val="00243E67"/>
    <w:rsid w:val="00244479"/>
    <w:rsid w:val="00245738"/>
    <w:rsid w:val="00245BAD"/>
    <w:rsid w:val="00250B55"/>
    <w:rsid w:val="00250FDA"/>
    <w:rsid w:val="002519CC"/>
    <w:rsid w:val="00252287"/>
    <w:rsid w:val="0025273D"/>
    <w:rsid w:val="00253415"/>
    <w:rsid w:val="002544A6"/>
    <w:rsid w:val="00255813"/>
    <w:rsid w:val="002573CC"/>
    <w:rsid w:val="00257F23"/>
    <w:rsid w:val="002606B8"/>
    <w:rsid w:val="002611E4"/>
    <w:rsid w:val="00261363"/>
    <w:rsid w:val="002628F6"/>
    <w:rsid w:val="002652F1"/>
    <w:rsid w:val="0026563B"/>
    <w:rsid w:val="00265FA9"/>
    <w:rsid w:val="002666E6"/>
    <w:rsid w:val="00266922"/>
    <w:rsid w:val="002700C5"/>
    <w:rsid w:val="00270172"/>
    <w:rsid w:val="002701A6"/>
    <w:rsid w:val="00270432"/>
    <w:rsid w:val="00270BE1"/>
    <w:rsid w:val="00271444"/>
    <w:rsid w:val="0027166C"/>
    <w:rsid w:val="00271BFE"/>
    <w:rsid w:val="00271C98"/>
    <w:rsid w:val="002722CB"/>
    <w:rsid w:val="00275BC6"/>
    <w:rsid w:val="00275EE3"/>
    <w:rsid w:val="00276C3B"/>
    <w:rsid w:val="0027738E"/>
    <w:rsid w:val="00277425"/>
    <w:rsid w:val="0027787F"/>
    <w:rsid w:val="00281208"/>
    <w:rsid w:val="00281E1F"/>
    <w:rsid w:val="002834C5"/>
    <w:rsid w:val="002834E5"/>
    <w:rsid w:val="0028523A"/>
    <w:rsid w:val="00285294"/>
    <w:rsid w:val="00285A5A"/>
    <w:rsid w:val="00285D49"/>
    <w:rsid w:val="00287161"/>
    <w:rsid w:val="00287750"/>
    <w:rsid w:val="002909A0"/>
    <w:rsid w:val="00290CB5"/>
    <w:rsid w:val="00291B58"/>
    <w:rsid w:val="002924D4"/>
    <w:rsid w:val="00292B10"/>
    <w:rsid w:val="00292C9B"/>
    <w:rsid w:val="00293144"/>
    <w:rsid w:val="0029382E"/>
    <w:rsid w:val="00293839"/>
    <w:rsid w:val="002963E4"/>
    <w:rsid w:val="00297213"/>
    <w:rsid w:val="002A06A0"/>
    <w:rsid w:val="002A0BD1"/>
    <w:rsid w:val="002A0F60"/>
    <w:rsid w:val="002A10A9"/>
    <w:rsid w:val="002A13B0"/>
    <w:rsid w:val="002A2929"/>
    <w:rsid w:val="002A3F48"/>
    <w:rsid w:val="002A4AEB"/>
    <w:rsid w:val="002A5E4E"/>
    <w:rsid w:val="002A6646"/>
    <w:rsid w:val="002A72D6"/>
    <w:rsid w:val="002B0084"/>
    <w:rsid w:val="002B06E0"/>
    <w:rsid w:val="002B0E57"/>
    <w:rsid w:val="002B164E"/>
    <w:rsid w:val="002B1969"/>
    <w:rsid w:val="002B1CF4"/>
    <w:rsid w:val="002B3B27"/>
    <w:rsid w:val="002B486C"/>
    <w:rsid w:val="002B638A"/>
    <w:rsid w:val="002B6FFE"/>
    <w:rsid w:val="002B7E99"/>
    <w:rsid w:val="002C0358"/>
    <w:rsid w:val="002C0595"/>
    <w:rsid w:val="002C1916"/>
    <w:rsid w:val="002C1BA5"/>
    <w:rsid w:val="002C1D23"/>
    <w:rsid w:val="002C26CE"/>
    <w:rsid w:val="002C2FFC"/>
    <w:rsid w:val="002C3AA2"/>
    <w:rsid w:val="002C3F8B"/>
    <w:rsid w:val="002C404C"/>
    <w:rsid w:val="002C48F8"/>
    <w:rsid w:val="002C495A"/>
    <w:rsid w:val="002C4E43"/>
    <w:rsid w:val="002C53F1"/>
    <w:rsid w:val="002C5AB8"/>
    <w:rsid w:val="002C6776"/>
    <w:rsid w:val="002C7294"/>
    <w:rsid w:val="002C790C"/>
    <w:rsid w:val="002C7DCD"/>
    <w:rsid w:val="002D0481"/>
    <w:rsid w:val="002D0737"/>
    <w:rsid w:val="002D136E"/>
    <w:rsid w:val="002D2268"/>
    <w:rsid w:val="002D2633"/>
    <w:rsid w:val="002D4CD6"/>
    <w:rsid w:val="002D5078"/>
    <w:rsid w:val="002D5D83"/>
    <w:rsid w:val="002D66EA"/>
    <w:rsid w:val="002D6899"/>
    <w:rsid w:val="002E1AC6"/>
    <w:rsid w:val="002E1C9C"/>
    <w:rsid w:val="002E1CFA"/>
    <w:rsid w:val="002E2FD7"/>
    <w:rsid w:val="002E401B"/>
    <w:rsid w:val="002E5029"/>
    <w:rsid w:val="002E520F"/>
    <w:rsid w:val="002E5CDF"/>
    <w:rsid w:val="002E5FEC"/>
    <w:rsid w:val="002E768C"/>
    <w:rsid w:val="002E7F3C"/>
    <w:rsid w:val="002F1CCB"/>
    <w:rsid w:val="002F3344"/>
    <w:rsid w:val="002F3C89"/>
    <w:rsid w:val="002F4270"/>
    <w:rsid w:val="002F4DF9"/>
    <w:rsid w:val="002F5612"/>
    <w:rsid w:val="002F5A7F"/>
    <w:rsid w:val="002F5DC8"/>
    <w:rsid w:val="002F5E12"/>
    <w:rsid w:val="002F6B9E"/>
    <w:rsid w:val="002F7069"/>
    <w:rsid w:val="002F722A"/>
    <w:rsid w:val="002F762F"/>
    <w:rsid w:val="00301B19"/>
    <w:rsid w:val="00301D78"/>
    <w:rsid w:val="0030529E"/>
    <w:rsid w:val="00305990"/>
    <w:rsid w:val="003068D0"/>
    <w:rsid w:val="00306CA4"/>
    <w:rsid w:val="003102BE"/>
    <w:rsid w:val="00310C3C"/>
    <w:rsid w:val="00311717"/>
    <w:rsid w:val="00313184"/>
    <w:rsid w:val="00314148"/>
    <w:rsid w:val="003150B2"/>
    <w:rsid w:val="0031664E"/>
    <w:rsid w:val="003166A2"/>
    <w:rsid w:val="00316B32"/>
    <w:rsid w:val="003173CC"/>
    <w:rsid w:val="003178B0"/>
    <w:rsid w:val="00317AA2"/>
    <w:rsid w:val="00320210"/>
    <w:rsid w:val="00321137"/>
    <w:rsid w:val="00321141"/>
    <w:rsid w:val="003211B2"/>
    <w:rsid w:val="0032273C"/>
    <w:rsid w:val="003233B6"/>
    <w:rsid w:val="0032356E"/>
    <w:rsid w:val="00323B43"/>
    <w:rsid w:val="00324161"/>
    <w:rsid w:val="00324307"/>
    <w:rsid w:val="00325C77"/>
    <w:rsid w:val="003260B9"/>
    <w:rsid w:val="00326380"/>
    <w:rsid w:val="003265FE"/>
    <w:rsid w:val="00326AE0"/>
    <w:rsid w:val="0032793C"/>
    <w:rsid w:val="0033142A"/>
    <w:rsid w:val="00331F30"/>
    <w:rsid w:val="0033244E"/>
    <w:rsid w:val="0033324F"/>
    <w:rsid w:val="003347CF"/>
    <w:rsid w:val="003378C9"/>
    <w:rsid w:val="00337AAA"/>
    <w:rsid w:val="00337AC8"/>
    <w:rsid w:val="00337FD1"/>
    <w:rsid w:val="00340821"/>
    <w:rsid w:val="0034086C"/>
    <w:rsid w:val="00343ACA"/>
    <w:rsid w:val="00344F83"/>
    <w:rsid w:val="0034530E"/>
    <w:rsid w:val="00345F2D"/>
    <w:rsid w:val="0034619E"/>
    <w:rsid w:val="00346230"/>
    <w:rsid w:val="00346847"/>
    <w:rsid w:val="0034777A"/>
    <w:rsid w:val="00352CB6"/>
    <w:rsid w:val="00352E32"/>
    <w:rsid w:val="00353E50"/>
    <w:rsid w:val="00356A4C"/>
    <w:rsid w:val="00357889"/>
    <w:rsid w:val="003622CE"/>
    <w:rsid w:val="00363763"/>
    <w:rsid w:val="003649E8"/>
    <w:rsid w:val="0036580B"/>
    <w:rsid w:val="00367020"/>
    <w:rsid w:val="003714B0"/>
    <w:rsid w:val="00372B49"/>
    <w:rsid w:val="00373897"/>
    <w:rsid w:val="00373B1E"/>
    <w:rsid w:val="00373E12"/>
    <w:rsid w:val="00373E14"/>
    <w:rsid w:val="003742EA"/>
    <w:rsid w:val="00375573"/>
    <w:rsid w:val="003758B9"/>
    <w:rsid w:val="00375FEC"/>
    <w:rsid w:val="00377426"/>
    <w:rsid w:val="003807E8"/>
    <w:rsid w:val="00381C46"/>
    <w:rsid w:val="00381D4B"/>
    <w:rsid w:val="00383267"/>
    <w:rsid w:val="0038355F"/>
    <w:rsid w:val="00383AA7"/>
    <w:rsid w:val="00384062"/>
    <w:rsid w:val="003900C0"/>
    <w:rsid w:val="0039442A"/>
    <w:rsid w:val="003947E8"/>
    <w:rsid w:val="00394FBD"/>
    <w:rsid w:val="00395E62"/>
    <w:rsid w:val="003972E5"/>
    <w:rsid w:val="00397A80"/>
    <w:rsid w:val="003A0668"/>
    <w:rsid w:val="003A08B6"/>
    <w:rsid w:val="003A14D6"/>
    <w:rsid w:val="003A16D6"/>
    <w:rsid w:val="003A17F2"/>
    <w:rsid w:val="003A1E08"/>
    <w:rsid w:val="003A2E25"/>
    <w:rsid w:val="003A37CF"/>
    <w:rsid w:val="003A3F67"/>
    <w:rsid w:val="003A4317"/>
    <w:rsid w:val="003A500E"/>
    <w:rsid w:val="003A51FF"/>
    <w:rsid w:val="003A6544"/>
    <w:rsid w:val="003A67EB"/>
    <w:rsid w:val="003A6BF2"/>
    <w:rsid w:val="003B010A"/>
    <w:rsid w:val="003B2514"/>
    <w:rsid w:val="003B2F17"/>
    <w:rsid w:val="003B55C7"/>
    <w:rsid w:val="003B56A5"/>
    <w:rsid w:val="003B56F9"/>
    <w:rsid w:val="003B5D4D"/>
    <w:rsid w:val="003B6174"/>
    <w:rsid w:val="003B66F7"/>
    <w:rsid w:val="003B6A5E"/>
    <w:rsid w:val="003B76D4"/>
    <w:rsid w:val="003B79E0"/>
    <w:rsid w:val="003C0BEC"/>
    <w:rsid w:val="003C112A"/>
    <w:rsid w:val="003C1803"/>
    <w:rsid w:val="003C1B84"/>
    <w:rsid w:val="003C2A3B"/>
    <w:rsid w:val="003C4BD7"/>
    <w:rsid w:val="003C4FD0"/>
    <w:rsid w:val="003C5A47"/>
    <w:rsid w:val="003C5B99"/>
    <w:rsid w:val="003C71C4"/>
    <w:rsid w:val="003C7E39"/>
    <w:rsid w:val="003D05F1"/>
    <w:rsid w:val="003D0C1F"/>
    <w:rsid w:val="003D1C3E"/>
    <w:rsid w:val="003D2AEF"/>
    <w:rsid w:val="003D37D8"/>
    <w:rsid w:val="003D5E26"/>
    <w:rsid w:val="003D66C7"/>
    <w:rsid w:val="003D6991"/>
    <w:rsid w:val="003E1E1F"/>
    <w:rsid w:val="003E2065"/>
    <w:rsid w:val="003E236A"/>
    <w:rsid w:val="003E25FE"/>
    <w:rsid w:val="003E2868"/>
    <w:rsid w:val="003E2A59"/>
    <w:rsid w:val="003E357F"/>
    <w:rsid w:val="003E383D"/>
    <w:rsid w:val="003E3B5D"/>
    <w:rsid w:val="003E3B92"/>
    <w:rsid w:val="003E4483"/>
    <w:rsid w:val="003E48BB"/>
    <w:rsid w:val="003E5E0A"/>
    <w:rsid w:val="003E7C70"/>
    <w:rsid w:val="003F0643"/>
    <w:rsid w:val="003F0994"/>
    <w:rsid w:val="003F0C64"/>
    <w:rsid w:val="003F102F"/>
    <w:rsid w:val="003F1114"/>
    <w:rsid w:val="003F164C"/>
    <w:rsid w:val="003F1A5F"/>
    <w:rsid w:val="003F339E"/>
    <w:rsid w:val="003F3EEA"/>
    <w:rsid w:val="003F4B5F"/>
    <w:rsid w:val="003F539C"/>
    <w:rsid w:val="003F53E1"/>
    <w:rsid w:val="003F5741"/>
    <w:rsid w:val="003F6109"/>
    <w:rsid w:val="003F7408"/>
    <w:rsid w:val="004003F9"/>
    <w:rsid w:val="00400AF9"/>
    <w:rsid w:val="00400DD5"/>
    <w:rsid w:val="004010DC"/>
    <w:rsid w:val="00401C12"/>
    <w:rsid w:val="004024CA"/>
    <w:rsid w:val="004026B1"/>
    <w:rsid w:val="004029C0"/>
    <w:rsid w:val="00402B2C"/>
    <w:rsid w:val="0040551D"/>
    <w:rsid w:val="00406808"/>
    <w:rsid w:val="00406955"/>
    <w:rsid w:val="00407131"/>
    <w:rsid w:val="00410342"/>
    <w:rsid w:val="0041051E"/>
    <w:rsid w:val="00411F87"/>
    <w:rsid w:val="004126E2"/>
    <w:rsid w:val="00413022"/>
    <w:rsid w:val="0041488F"/>
    <w:rsid w:val="00416098"/>
    <w:rsid w:val="00420B9C"/>
    <w:rsid w:val="00420CB9"/>
    <w:rsid w:val="00420E81"/>
    <w:rsid w:val="00421711"/>
    <w:rsid w:val="0042261C"/>
    <w:rsid w:val="00422FAE"/>
    <w:rsid w:val="00422FEE"/>
    <w:rsid w:val="00423894"/>
    <w:rsid w:val="004239F2"/>
    <w:rsid w:val="004246A6"/>
    <w:rsid w:val="004248C3"/>
    <w:rsid w:val="00425D67"/>
    <w:rsid w:val="00426133"/>
    <w:rsid w:val="0042755A"/>
    <w:rsid w:val="0043028B"/>
    <w:rsid w:val="00430871"/>
    <w:rsid w:val="00430A8F"/>
    <w:rsid w:val="00430B0F"/>
    <w:rsid w:val="00431A09"/>
    <w:rsid w:val="004346A6"/>
    <w:rsid w:val="004350C5"/>
    <w:rsid w:val="00435345"/>
    <w:rsid w:val="0043559E"/>
    <w:rsid w:val="004357A6"/>
    <w:rsid w:val="004358AB"/>
    <w:rsid w:val="00436BD1"/>
    <w:rsid w:val="00437163"/>
    <w:rsid w:val="00437583"/>
    <w:rsid w:val="004379E9"/>
    <w:rsid w:val="00440663"/>
    <w:rsid w:val="004426F4"/>
    <w:rsid w:val="004429A0"/>
    <w:rsid w:val="00442C1C"/>
    <w:rsid w:val="00443061"/>
    <w:rsid w:val="00443D8D"/>
    <w:rsid w:val="00444FD7"/>
    <w:rsid w:val="004471F7"/>
    <w:rsid w:val="004529AC"/>
    <w:rsid w:val="00452B1F"/>
    <w:rsid w:val="004531AE"/>
    <w:rsid w:val="004545DC"/>
    <w:rsid w:val="00457003"/>
    <w:rsid w:val="00460B73"/>
    <w:rsid w:val="004613A1"/>
    <w:rsid w:val="00461AFE"/>
    <w:rsid w:val="00462BE4"/>
    <w:rsid w:val="00462CD0"/>
    <w:rsid w:val="00462E10"/>
    <w:rsid w:val="00464AE2"/>
    <w:rsid w:val="00464DC5"/>
    <w:rsid w:val="004650A7"/>
    <w:rsid w:val="00465BC2"/>
    <w:rsid w:val="00466D43"/>
    <w:rsid w:val="004671A9"/>
    <w:rsid w:val="004675C5"/>
    <w:rsid w:val="00470F8E"/>
    <w:rsid w:val="00471982"/>
    <w:rsid w:val="00471E89"/>
    <w:rsid w:val="00471F8B"/>
    <w:rsid w:val="004725BC"/>
    <w:rsid w:val="0047263D"/>
    <w:rsid w:val="00473A61"/>
    <w:rsid w:val="0047513F"/>
    <w:rsid w:val="004771C6"/>
    <w:rsid w:val="00481102"/>
    <w:rsid w:val="004813A2"/>
    <w:rsid w:val="004819BF"/>
    <w:rsid w:val="00481C31"/>
    <w:rsid w:val="0048280D"/>
    <w:rsid w:val="004828B5"/>
    <w:rsid w:val="004830A9"/>
    <w:rsid w:val="0048437D"/>
    <w:rsid w:val="00484423"/>
    <w:rsid w:val="004847B9"/>
    <w:rsid w:val="00484B59"/>
    <w:rsid w:val="0048599C"/>
    <w:rsid w:val="004859FB"/>
    <w:rsid w:val="00485A8D"/>
    <w:rsid w:val="0048755B"/>
    <w:rsid w:val="0048786B"/>
    <w:rsid w:val="0049020F"/>
    <w:rsid w:val="00492044"/>
    <w:rsid w:val="004933A0"/>
    <w:rsid w:val="0049564C"/>
    <w:rsid w:val="00495B42"/>
    <w:rsid w:val="00495D20"/>
    <w:rsid w:val="00496EF1"/>
    <w:rsid w:val="00497559"/>
    <w:rsid w:val="004A003A"/>
    <w:rsid w:val="004A30FF"/>
    <w:rsid w:val="004A313C"/>
    <w:rsid w:val="004A41F9"/>
    <w:rsid w:val="004A6B14"/>
    <w:rsid w:val="004A79AE"/>
    <w:rsid w:val="004A7D54"/>
    <w:rsid w:val="004A7EF1"/>
    <w:rsid w:val="004B1CA6"/>
    <w:rsid w:val="004B1F4A"/>
    <w:rsid w:val="004B27F9"/>
    <w:rsid w:val="004B4628"/>
    <w:rsid w:val="004B5168"/>
    <w:rsid w:val="004B5A38"/>
    <w:rsid w:val="004B6929"/>
    <w:rsid w:val="004C0671"/>
    <w:rsid w:val="004C081E"/>
    <w:rsid w:val="004C0978"/>
    <w:rsid w:val="004C1FFF"/>
    <w:rsid w:val="004C2106"/>
    <w:rsid w:val="004C25FA"/>
    <w:rsid w:val="004C2E76"/>
    <w:rsid w:val="004C33A0"/>
    <w:rsid w:val="004C3415"/>
    <w:rsid w:val="004C3D0E"/>
    <w:rsid w:val="004C6B69"/>
    <w:rsid w:val="004D6424"/>
    <w:rsid w:val="004D6E46"/>
    <w:rsid w:val="004D6F31"/>
    <w:rsid w:val="004E002E"/>
    <w:rsid w:val="004E27F9"/>
    <w:rsid w:val="004E3275"/>
    <w:rsid w:val="004E353D"/>
    <w:rsid w:val="004E50FA"/>
    <w:rsid w:val="004E550B"/>
    <w:rsid w:val="004E56A5"/>
    <w:rsid w:val="004E5CB6"/>
    <w:rsid w:val="004E6B32"/>
    <w:rsid w:val="004E6D44"/>
    <w:rsid w:val="004F0D96"/>
    <w:rsid w:val="004F17DB"/>
    <w:rsid w:val="004F2659"/>
    <w:rsid w:val="004F3BF5"/>
    <w:rsid w:val="004F4CC2"/>
    <w:rsid w:val="004F6605"/>
    <w:rsid w:val="00500336"/>
    <w:rsid w:val="0050069C"/>
    <w:rsid w:val="005049AA"/>
    <w:rsid w:val="005057B0"/>
    <w:rsid w:val="00510589"/>
    <w:rsid w:val="00510649"/>
    <w:rsid w:val="00511034"/>
    <w:rsid w:val="005131AF"/>
    <w:rsid w:val="0051471C"/>
    <w:rsid w:val="005154F5"/>
    <w:rsid w:val="005163C9"/>
    <w:rsid w:val="00516E36"/>
    <w:rsid w:val="0051749C"/>
    <w:rsid w:val="0052201F"/>
    <w:rsid w:val="00523185"/>
    <w:rsid w:val="005233D2"/>
    <w:rsid w:val="0052344F"/>
    <w:rsid w:val="00523710"/>
    <w:rsid w:val="00523859"/>
    <w:rsid w:val="00523D6C"/>
    <w:rsid w:val="00525286"/>
    <w:rsid w:val="00525FB8"/>
    <w:rsid w:val="00530D65"/>
    <w:rsid w:val="00532ACD"/>
    <w:rsid w:val="00533804"/>
    <w:rsid w:val="00534D2C"/>
    <w:rsid w:val="00535839"/>
    <w:rsid w:val="00536231"/>
    <w:rsid w:val="0053636D"/>
    <w:rsid w:val="0053786D"/>
    <w:rsid w:val="00537F7E"/>
    <w:rsid w:val="00540433"/>
    <w:rsid w:val="0054097D"/>
    <w:rsid w:val="00540ECF"/>
    <w:rsid w:val="00542751"/>
    <w:rsid w:val="0054381A"/>
    <w:rsid w:val="00543D14"/>
    <w:rsid w:val="00543DF4"/>
    <w:rsid w:val="005457B2"/>
    <w:rsid w:val="00545D35"/>
    <w:rsid w:val="005468ED"/>
    <w:rsid w:val="00546DDF"/>
    <w:rsid w:val="00547080"/>
    <w:rsid w:val="00547112"/>
    <w:rsid w:val="00550329"/>
    <w:rsid w:val="00550C07"/>
    <w:rsid w:val="00551236"/>
    <w:rsid w:val="005521EE"/>
    <w:rsid w:val="00552BA7"/>
    <w:rsid w:val="00554B86"/>
    <w:rsid w:val="00556AE9"/>
    <w:rsid w:val="0055700F"/>
    <w:rsid w:val="00557746"/>
    <w:rsid w:val="00557785"/>
    <w:rsid w:val="0056200E"/>
    <w:rsid w:val="00562079"/>
    <w:rsid w:val="00562444"/>
    <w:rsid w:val="0056267D"/>
    <w:rsid w:val="00563BFD"/>
    <w:rsid w:val="00564F11"/>
    <w:rsid w:val="00564F73"/>
    <w:rsid w:val="00565718"/>
    <w:rsid w:val="005666B8"/>
    <w:rsid w:val="00566B13"/>
    <w:rsid w:val="00566ED6"/>
    <w:rsid w:val="0056725F"/>
    <w:rsid w:val="00567B72"/>
    <w:rsid w:val="0057006E"/>
    <w:rsid w:val="00571216"/>
    <w:rsid w:val="00571536"/>
    <w:rsid w:val="005722AE"/>
    <w:rsid w:val="00572AD1"/>
    <w:rsid w:val="00572BEB"/>
    <w:rsid w:val="00572CA0"/>
    <w:rsid w:val="00574AE3"/>
    <w:rsid w:val="00574CAC"/>
    <w:rsid w:val="00575060"/>
    <w:rsid w:val="00575229"/>
    <w:rsid w:val="00575885"/>
    <w:rsid w:val="005760C8"/>
    <w:rsid w:val="005773E0"/>
    <w:rsid w:val="00581429"/>
    <w:rsid w:val="00581BDF"/>
    <w:rsid w:val="00581CBE"/>
    <w:rsid w:val="005834B3"/>
    <w:rsid w:val="00583842"/>
    <w:rsid w:val="00583ABE"/>
    <w:rsid w:val="0058678B"/>
    <w:rsid w:val="005868A1"/>
    <w:rsid w:val="00586A29"/>
    <w:rsid w:val="00586CEB"/>
    <w:rsid w:val="00587953"/>
    <w:rsid w:val="00587D2D"/>
    <w:rsid w:val="00590496"/>
    <w:rsid w:val="005913DE"/>
    <w:rsid w:val="005915DC"/>
    <w:rsid w:val="00592282"/>
    <w:rsid w:val="00593966"/>
    <w:rsid w:val="005942A2"/>
    <w:rsid w:val="00596018"/>
    <w:rsid w:val="00596AC4"/>
    <w:rsid w:val="00596CEB"/>
    <w:rsid w:val="005978B9"/>
    <w:rsid w:val="00597AC4"/>
    <w:rsid w:val="005A02A6"/>
    <w:rsid w:val="005A073E"/>
    <w:rsid w:val="005A15B9"/>
    <w:rsid w:val="005A348F"/>
    <w:rsid w:val="005A3FFB"/>
    <w:rsid w:val="005A45FA"/>
    <w:rsid w:val="005A5E22"/>
    <w:rsid w:val="005A66E1"/>
    <w:rsid w:val="005A6F77"/>
    <w:rsid w:val="005A793F"/>
    <w:rsid w:val="005A7D47"/>
    <w:rsid w:val="005A7D6F"/>
    <w:rsid w:val="005B0C00"/>
    <w:rsid w:val="005B46BE"/>
    <w:rsid w:val="005B4CB3"/>
    <w:rsid w:val="005B59E6"/>
    <w:rsid w:val="005B5CD7"/>
    <w:rsid w:val="005B7D2A"/>
    <w:rsid w:val="005C12B0"/>
    <w:rsid w:val="005C12FE"/>
    <w:rsid w:val="005C21AA"/>
    <w:rsid w:val="005C2C88"/>
    <w:rsid w:val="005C3C1F"/>
    <w:rsid w:val="005C47B9"/>
    <w:rsid w:val="005C5207"/>
    <w:rsid w:val="005C56D5"/>
    <w:rsid w:val="005C576E"/>
    <w:rsid w:val="005C5B08"/>
    <w:rsid w:val="005C63AA"/>
    <w:rsid w:val="005C6FEA"/>
    <w:rsid w:val="005C76F1"/>
    <w:rsid w:val="005D1C0A"/>
    <w:rsid w:val="005D262A"/>
    <w:rsid w:val="005D2652"/>
    <w:rsid w:val="005D26AA"/>
    <w:rsid w:val="005D33ED"/>
    <w:rsid w:val="005D3489"/>
    <w:rsid w:val="005D3AFB"/>
    <w:rsid w:val="005D4571"/>
    <w:rsid w:val="005D74B8"/>
    <w:rsid w:val="005D7781"/>
    <w:rsid w:val="005D7A86"/>
    <w:rsid w:val="005E17BF"/>
    <w:rsid w:val="005E3711"/>
    <w:rsid w:val="005E48D9"/>
    <w:rsid w:val="005E4CE2"/>
    <w:rsid w:val="005E4EB8"/>
    <w:rsid w:val="005E54C0"/>
    <w:rsid w:val="005F0CAD"/>
    <w:rsid w:val="005F1411"/>
    <w:rsid w:val="005F1BE5"/>
    <w:rsid w:val="005F2918"/>
    <w:rsid w:val="005F3282"/>
    <w:rsid w:val="005F3484"/>
    <w:rsid w:val="005F3726"/>
    <w:rsid w:val="005F54E5"/>
    <w:rsid w:val="005F5EB8"/>
    <w:rsid w:val="005F61F2"/>
    <w:rsid w:val="005F65D5"/>
    <w:rsid w:val="005F6D53"/>
    <w:rsid w:val="006015B5"/>
    <w:rsid w:val="00602671"/>
    <w:rsid w:val="00602BA5"/>
    <w:rsid w:val="00602E8C"/>
    <w:rsid w:val="0060527D"/>
    <w:rsid w:val="0060639A"/>
    <w:rsid w:val="00606512"/>
    <w:rsid w:val="006066AD"/>
    <w:rsid w:val="0061032D"/>
    <w:rsid w:val="00610857"/>
    <w:rsid w:val="0061201C"/>
    <w:rsid w:val="006125EF"/>
    <w:rsid w:val="0061364B"/>
    <w:rsid w:val="006136E8"/>
    <w:rsid w:val="00615CB6"/>
    <w:rsid w:val="00616657"/>
    <w:rsid w:val="00616955"/>
    <w:rsid w:val="00617586"/>
    <w:rsid w:val="00620018"/>
    <w:rsid w:val="00621C55"/>
    <w:rsid w:val="00622204"/>
    <w:rsid w:val="00622508"/>
    <w:rsid w:val="0062301F"/>
    <w:rsid w:val="0062329F"/>
    <w:rsid w:val="006239CD"/>
    <w:rsid w:val="00623FC8"/>
    <w:rsid w:val="00624233"/>
    <w:rsid w:val="00624BF8"/>
    <w:rsid w:val="00625550"/>
    <w:rsid w:val="0062620F"/>
    <w:rsid w:val="00627247"/>
    <w:rsid w:val="006279A3"/>
    <w:rsid w:val="0063036D"/>
    <w:rsid w:val="00630B52"/>
    <w:rsid w:val="00631CBA"/>
    <w:rsid w:val="00633708"/>
    <w:rsid w:val="00633F5E"/>
    <w:rsid w:val="00635023"/>
    <w:rsid w:val="00635341"/>
    <w:rsid w:val="006353D5"/>
    <w:rsid w:val="006369A5"/>
    <w:rsid w:val="00637F55"/>
    <w:rsid w:val="00640153"/>
    <w:rsid w:val="0064167C"/>
    <w:rsid w:val="00643601"/>
    <w:rsid w:val="00643F3A"/>
    <w:rsid w:val="00643F57"/>
    <w:rsid w:val="006457C4"/>
    <w:rsid w:val="00646B8C"/>
    <w:rsid w:val="006471F1"/>
    <w:rsid w:val="00647295"/>
    <w:rsid w:val="006473FC"/>
    <w:rsid w:val="00650982"/>
    <w:rsid w:val="006532DD"/>
    <w:rsid w:val="006534B9"/>
    <w:rsid w:val="00653B4C"/>
    <w:rsid w:val="00653E64"/>
    <w:rsid w:val="00654169"/>
    <w:rsid w:val="00654852"/>
    <w:rsid w:val="0065599F"/>
    <w:rsid w:val="006561EE"/>
    <w:rsid w:val="006571D5"/>
    <w:rsid w:val="00657CCA"/>
    <w:rsid w:val="00660556"/>
    <w:rsid w:val="00660A86"/>
    <w:rsid w:val="00660B4D"/>
    <w:rsid w:val="00661361"/>
    <w:rsid w:val="00661DAD"/>
    <w:rsid w:val="006636C7"/>
    <w:rsid w:val="0066411E"/>
    <w:rsid w:val="00664837"/>
    <w:rsid w:val="006660D6"/>
    <w:rsid w:val="006663A9"/>
    <w:rsid w:val="00666873"/>
    <w:rsid w:val="00666F15"/>
    <w:rsid w:val="0066787E"/>
    <w:rsid w:val="00667B90"/>
    <w:rsid w:val="00667DC1"/>
    <w:rsid w:val="00667DEA"/>
    <w:rsid w:val="00670E07"/>
    <w:rsid w:val="00673E81"/>
    <w:rsid w:val="0067535C"/>
    <w:rsid w:val="00675E58"/>
    <w:rsid w:val="0067682D"/>
    <w:rsid w:val="00676C75"/>
    <w:rsid w:val="006774FA"/>
    <w:rsid w:val="006819F0"/>
    <w:rsid w:val="00681B04"/>
    <w:rsid w:val="00682ABE"/>
    <w:rsid w:val="006837DA"/>
    <w:rsid w:val="00683988"/>
    <w:rsid w:val="00683B25"/>
    <w:rsid w:val="00684973"/>
    <w:rsid w:val="00686546"/>
    <w:rsid w:val="00686F4C"/>
    <w:rsid w:val="00687C2F"/>
    <w:rsid w:val="00687DFA"/>
    <w:rsid w:val="00690031"/>
    <w:rsid w:val="0069097D"/>
    <w:rsid w:val="00690F4E"/>
    <w:rsid w:val="00693396"/>
    <w:rsid w:val="00695264"/>
    <w:rsid w:val="00695AFF"/>
    <w:rsid w:val="0069662D"/>
    <w:rsid w:val="00697F51"/>
    <w:rsid w:val="006A02CA"/>
    <w:rsid w:val="006A0BB7"/>
    <w:rsid w:val="006A1F47"/>
    <w:rsid w:val="006A3717"/>
    <w:rsid w:val="006A4522"/>
    <w:rsid w:val="006A462B"/>
    <w:rsid w:val="006A48F6"/>
    <w:rsid w:val="006A4F48"/>
    <w:rsid w:val="006A542E"/>
    <w:rsid w:val="006A5A01"/>
    <w:rsid w:val="006A672C"/>
    <w:rsid w:val="006A6BD0"/>
    <w:rsid w:val="006A7FFE"/>
    <w:rsid w:val="006B0E9B"/>
    <w:rsid w:val="006B15F8"/>
    <w:rsid w:val="006B2078"/>
    <w:rsid w:val="006B2CAB"/>
    <w:rsid w:val="006B2E5B"/>
    <w:rsid w:val="006B3157"/>
    <w:rsid w:val="006B3A76"/>
    <w:rsid w:val="006B4D08"/>
    <w:rsid w:val="006B5865"/>
    <w:rsid w:val="006B6FF6"/>
    <w:rsid w:val="006C0C8E"/>
    <w:rsid w:val="006C0F08"/>
    <w:rsid w:val="006C1693"/>
    <w:rsid w:val="006C4106"/>
    <w:rsid w:val="006C4A3C"/>
    <w:rsid w:val="006C51D4"/>
    <w:rsid w:val="006C58C9"/>
    <w:rsid w:val="006C5FAE"/>
    <w:rsid w:val="006C676D"/>
    <w:rsid w:val="006D0B8A"/>
    <w:rsid w:val="006D0EDC"/>
    <w:rsid w:val="006D1C92"/>
    <w:rsid w:val="006D215C"/>
    <w:rsid w:val="006D28A6"/>
    <w:rsid w:val="006D3570"/>
    <w:rsid w:val="006D3D6B"/>
    <w:rsid w:val="006D5DAF"/>
    <w:rsid w:val="006D643E"/>
    <w:rsid w:val="006D7514"/>
    <w:rsid w:val="006D7D27"/>
    <w:rsid w:val="006D7F5F"/>
    <w:rsid w:val="006E0018"/>
    <w:rsid w:val="006E2A95"/>
    <w:rsid w:val="006E2D6A"/>
    <w:rsid w:val="006E329F"/>
    <w:rsid w:val="006E3448"/>
    <w:rsid w:val="006E3519"/>
    <w:rsid w:val="006E4758"/>
    <w:rsid w:val="006E5398"/>
    <w:rsid w:val="006E5A42"/>
    <w:rsid w:val="006E5F2D"/>
    <w:rsid w:val="006E6E03"/>
    <w:rsid w:val="006E6F10"/>
    <w:rsid w:val="006E7FEE"/>
    <w:rsid w:val="006F0D10"/>
    <w:rsid w:val="006F0FEB"/>
    <w:rsid w:val="006F2281"/>
    <w:rsid w:val="006F2881"/>
    <w:rsid w:val="006F3D1A"/>
    <w:rsid w:val="006F43E7"/>
    <w:rsid w:val="006F45DC"/>
    <w:rsid w:val="006F4B1E"/>
    <w:rsid w:val="006F5347"/>
    <w:rsid w:val="006F5C20"/>
    <w:rsid w:val="006F6465"/>
    <w:rsid w:val="006F6B90"/>
    <w:rsid w:val="006F7200"/>
    <w:rsid w:val="006F7DE3"/>
    <w:rsid w:val="006F7E9A"/>
    <w:rsid w:val="0070002C"/>
    <w:rsid w:val="00700653"/>
    <w:rsid w:val="00701D7C"/>
    <w:rsid w:val="00702E16"/>
    <w:rsid w:val="00703717"/>
    <w:rsid w:val="00704B17"/>
    <w:rsid w:val="0070501E"/>
    <w:rsid w:val="007056B3"/>
    <w:rsid w:val="007058AC"/>
    <w:rsid w:val="007063DC"/>
    <w:rsid w:val="0070671F"/>
    <w:rsid w:val="007069C7"/>
    <w:rsid w:val="00706A04"/>
    <w:rsid w:val="00706AB8"/>
    <w:rsid w:val="00711CE8"/>
    <w:rsid w:val="00711FEF"/>
    <w:rsid w:val="007140A6"/>
    <w:rsid w:val="0071471D"/>
    <w:rsid w:val="00714D03"/>
    <w:rsid w:val="00716835"/>
    <w:rsid w:val="0071694A"/>
    <w:rsid w:val="00717193"/>
    <w:rsid w:val="0072018C"/>
    <w:rsid w:val="00720B6C"/>
    <w:rsid w:val="00721819"/>
    <w:rsid w:val="00721AE4"/>
    <w:rsid w:val="007223AB"/>
    <w:rsid w:val="00722C6A"/>
    <w:rsid w:val="007232BC"/>
    <w:rsid w:val="00724A31"/>
    <w:rsid w:val="0072507D"/>
    <w:rsid w:val="0072534C"/>
    <w:rsid w:val="00725B02"/>
    <w:rsid w:val="00725BCF"/>
    <w:rsid w:val="00725F44"/>
    <w:rsid w:val="0072643F"/>
    <w:rsid w:val="007277E8"/>
    <w:rsid w:val="00730778"/>
    <w:rsid w:val="00731DA7"/>
    <w:rsid w:val="007336B4"/>
    <w:rsid w:val="007343FC"/>
    <w:rsid w:val="00734A50"/>
    <w:rsid w:val="007356D2"/>
    <w:rsid w:val="007357C2"/>
    <w:rsid w:val="00736225"/>
    <w:rsid w:val="007362CE"/>
    <w:rsid w:val="00737657"/>
    <w:rsid w:val="007416E8"/>
    <w:rsid w:val="00741B75"/>
    <w:rsid w:val="00741CDE"/>
    <w:rsid w:val="00743924"/>
    <w:rsid w:val="00744830"/>
    <w:rsid w:val="00746078"/>
    <w:rsid w:val="007461D6"/>
    <w:rsid w:val="00746A51"/>
    <w:rsid w:val="007471C4"/>
    <w:rsid w:val="00751045"/>
    <w:rsid w:val="007532DE"/>
    <w:rsid w:val="0075373E"/>
    <w:rsid w:val="00753BBC"/>
    <w:rsid w:val="007567B4"/>
    <w:rsid w:val="00756A05"/>
    <w:rsid w:val="0075765F"/>
    <w:rsid w:val="00757F8B"/>
    <w:rsid w:val="00760385"/>
    <w:rsid w:val="0076128F"/>
    <w:rsid w:val="0076149E"/>
    <w:rsid w:val="007628E1"/>
    <w:rsid w:val="00763B2C"/>
    <w:rsid w:val="00766120"/>
    <w:rsid w:val="00766CB4"/>
    <w:rsid w:val="00767379"/>
    <w:rsid w:val="00767B42"/>
    <w:rsid w:val="007705BD"/>
    <w:rsid w:val="00771C43"/>
    <w:rsid w:val="00772584"/>
    <w:rsid w:val="007725A5"/>
    <w:rsid w:val="007727F6"/>
    <w:rsid w:val="00773652"/>
    <w:rsid w:val="00774B1A"/>
    <w:rsid w:val="007754D7"/>
    <w:rsid w:val="0077558B"/>
    <w:rsid w:val="0077599A"/>
    <w:rsid w:val="00777403"/>
    <w:rsid w:val="007815FE"/>
    <w:rsid w:val="0078213D"/>
    <w:rsid w:val="00782B5E"/>
    <w:rsid w:val="00782EBB"/>
    <w:rsid w:val="00784793"/>
    <w:rsid w:val="00784D0F"/>
    <w:rsid w:val="007855E9"/>
    <w:rsid w:val="00787101"/>
    <w:rsid w:val="0078799A"/>
    <w:rsid w:val="00787D48"/>
    <w:rsid w:val="00791C00"/>
    <w:rsid w:val="00791DDF"/>
    <w:rsid w:val="00791FEE"/>
    <w:rsid w:val="00792A5A"/>
    <w:rsid w:val="007936C2"/>
    <w:rsid w:val="0079393B"/>
    <w:rsid w:val="00793E67"/>
    <w:rsid w:val="00794E50"/>
    <w:rsid w:val="007951BC"/>
    <w:rsid w:val="00795915"/>
    <w:rsid w:val="00795ABC"/>
    <w:rsid w:val="007967CE"/>
    <w:rsid w:val="00797309"/>
    <w:rsid w:val="00797413"/>
    <w:rsid w:val="007A0FEC"/>
    <w:rsid w:val="007A2037"/>
    <w:rsid w:val="007A571F"/>
    <w:rsid w:val="007A598A"/>
    <w:rsid w:val="007A59B1"/>
    <w:rsid w:val="007A5C1D"/>
    <w:rsid w:val="007A6722"/>
    <w:rsid w:val="007A7B6B"/>
    <w:rsid w:val="007B0E4B"/>
    <w:rsid w:val="007B2110"/>
    <w:rsid w:val="007B2E41"/>
    <w:rsid w:val="007B3401"/>
    <w:rsid w:val="007B3465"/>
    <w:rsid w:val="007B391C"/>
    <w:rsid w:val="007B4144"/>
    <w:rsid w:val="007B5394"/>
    <w:rsid w:val="007B5992"/>
    <w:rsid w:val="007B5F5B"/>
    <w:rsid w:val="007B7CC2"/>
    <w:rsid w:val="007B7D8E"/>
    <w:rsid w:val="007C1E3F"/>
    <w:rsid w:val="007C4512"/>
    <w:rsid w:val="007C4AE6"/>
    <w:rsid w:val="007C54DF"/>
    <w:rsid w:val="007C62CE"/>
    <w:rsid w:val="007C7785"/>
    <w:rsid w:val="007C7821"/>
    <w:rsid w:val="007D0753"/>
    <w:rsid w:val="007D1650"/>
    <w:rsid w:val="007D291D"/>
    <w:rsid w:val="007D3CE8"/>
    <w:rsid w:val="007D75BC"/>
    <w:rsid w:val="007E0107"/>
    <w:rsid w:val="007E077E"/>
    <w:rsid w:val="007E0849"/>
    <w:rsid w:val="007E12C0"/>
    <w:rsid w:val="007E2486"/>
    <w:rsid w:val="007E2981"/>
    <w:rsid w:val="007E2C51"/>
    <w:rsid w:val="007E2F73"/>
    <w:rsid w:val="007E3D5D"/>
    <w:rsid w:val="007E43AA"/>
    <w:rsid w:val="007E4876"/>
    <w:rsid w:val="007E4DF5"/>
    <w:rsid w:val="007E50ED"/>
    <w:rsid w:val="007E5A76"/>
    <w:rsid w:val="007E613C"/>
    <w:rsid w:val="007E6F8A"/>
    <w:rsid w:val="007E737B"/>
    <w:rsid w:val="007E7AD4"/>
    <w:rsid w:val="007F0918"/>
    <w:rsid w:val="007F1EE2"/>
    <w:rsid w:val="007F2E93"/>
    <w:rsid w:val="007F43D5"/>
    <w:rsid w:val="007F4D1E"/>
    <w:rsid w:val="007F5E4B"/>
    <w:rsid w:val="007F6D90"/>
    <w:rsid w:val="007F75A0"/>
    <w:rsid w:val="008014CA"/>
    <w:rsid w:val="00801533"/>
    <w:rsid w:val="00802864"/>
    <w:rsid w:val="00802FF7"/>
    <w:rsid w:val="00806F72"/>
    <w:rsid w:val="008072EF"/>
    <w:rsid w:val="00812290"/>
    <w:rsid w:val="0081258D"/>
    <w:rsid w:val="00812F2C"/>
    <w:rsid w:val="008131B5"/>
    <w:rsid w:val="0081335D"/>
    <w:rsid w:val="00814148"/>
    <w:rsid w:val="00814CA5"/>
    <w:rsid w:val="00815359"/>
    <w:rsid w:val="00816A43"/>
    <w:rsid w:val="00816FE7"/>
    <w:rsid w:val="00817039"/>
    <w:rsid w:val="008176A5"/>
    <w:rsid w:val="00817E0B"/>
    <w:rsid w:val="0082032C"/>
    <w:rsid w:val="00821932"/>
    <w:rsid w:val="0082198E"/>
    <w:rsid w:val="008221D3"/>
    <w:rsid w:val="00822338"/>
    <w:rsid w:val="00823C15"/>
    <w:rsid w:val="00827306"/>
    <w:rsid w:val="008274E3"/>
    <w:rsid w:val="008276CF"/>
    <w:rsid w:val="00830110"/>
    <w:rsid w:val="00830C5C"/>
    <w:rsid w:val="00830FB3"/>
    <w:rsid w:val="008312AA"/>
    <w:rsid w:val="00831D11"/>
    <w:rsid w:val="008329A1"/>
    <w:rsid w:val="00834571"/>
    <w:rsid w:val="008355DF"/>
    <w:rsid w:val="00835C05"/>
    <w:rsid w:val="0083688C"/>
    <w:rsid w:val="00837077"/>
    <w:rsid w:val="0083716D"/>
    <w:rsid w:val="008379EB"/>
    <w:rsid w:val="0084093E"/>
    <w:rsid w:val="00840B67"/>
    <w:rsid w:val="0084428F"/>
    <w:rsid w:val="00847FDC"/>
    <w:rsid w:val="008505F1"/>
    <w:rsid w:val="00850852"/>
    <w:rsid w:val="00851727"/>
    <w:rsid w:val="00852AF1"/>
    <w:rsid w:val="0085483F"/>
    <w:rsid w:val="00854BCC"/>
    <w:rsid w:val="00857F96"/>
    <w:rsid w:val="0086228B"/>
    <w:rsid w:val="00862E73"/>
    <w:rsid w:val="00863829"/>
    <w:rsid w:val="00863C90"/>
    <w:rsid w:val="0086530B"/>
    <w:rsid w:val="008663D9"/>
    <w:rsid w:val="0086760E"/>
    <w:rsid w:val="00870161"/>
    <w:rsid w:val="00870497"/>
    <w:rsid w:val="008706CE"/>
    <w:rsid w:val="008709BC"/>
    <w:rsid w:val="00870D58"/>
    <w:rsid w:val="00871980"/>
    <w:rsid w:val="00871ED0"/>
    <w:rsid w:val="008724AB"/>
    <w:rsid w:val="008726D5"/>
    <w:rsid w:val="00873EFE"/>
    <w:rsid w:val="00876845"/>
    <w:rsid w:val="008768EB"/>
    <w:rsid w:val="00877313"/>
    <w:rsid w:val="00877955"/>
    <w:rsid w:val="00880114"/>
    <w:rsid w:val="008803EF"/>
    <w:rsid w:val="008826DF"/>
    <w:rsid w:val="0088373D"/>
    <w:rsid w:val="00883BB8"/>
    <w:rsid w:val="00883E51"/>
    <w:rsid w:val="00883F27"/>
    <w:rsid w:val="00885302"/>
    <w:rsid w:val="00885C6A"/>
    <w:rsid w:val="0088697A"/>
    <w:rsid w:val="00887427"/>
    <w:rsid w:val="00887F1D"/>
    <w:rsid w:val="00890CA5"/>
    <w:rsid w:val="00891E19"/>
    <w:rsid w:val="00893768"/>
    <w:rsid w:val="00893B49"/>
    <w:rsid w:val="00894109"/>
    <w:rsid w:val="00895503"/>
    <w:rsid w:val="00897A5F"/>
    <w:rsid w:val="008A0760"/>
    <w:rsid w:val="008A097D"/>
    <w:rsid w:val="008A09A5"/>
    <w:rsid w:val="008A12B8"/>
    <w:rsid w:val="008A15BF"/>
    <w:rsid w:val="008A180A"/>
    <w:rsid w:val="008A1C24"/>
    <w:rsid w:val="008A32CF"/>
    <w:rsid w:val="008A342C"/>
    <w:rsid w:val="008A34F4"/>
    <w:rsid w:val="008A4437"/>
    <w:rsid w:val="008A47D5"/>
    <w:rsid w:val="008A486B"/>
    <w:rsid w:val="008A60E3"/>
    <w:rsid w:val="008A6B85"/>
    <w:rsid w:val="008B06D2"/>
    <w:rsid w:val="008B0C4B"/>
    <w:rsid w:val="008B3A45"/>
    <w:rsid w:val="008B552B"/>
    <w:rsid w:val="008B5B27"/>
    <w:rsid w:val="008B6035"/>
    <w:rsid w:val="008B606C"/>
    <w:rsid w:val="008B60DE"/>
    <w:rsid w:val="008B6D03"/>
    <w:rsid w:val="008B75A3"/>
    <w:rsid w:val="008B7726"/>
    <w:rsid w:val="008B7880"/>
    <w:rsid w:val="008B7983"/>
    <w:rsid w:val="008C07F0"/>
    <w:rsid w:val="008C2194"/>
    <w:rsid w:val="008C4149"/>
    <w:rsid w:val="008C4D53"/>
    <w:rsid w:val="008C7269"/>
    <w:rsid w:val="008C7B85"/>
    <w:rsid w:val="008D0073"/>
    <w:rsid w:val="008D0373"/>
    <w:rsid w:val="008D0B00"/>
    <w:rsid w:val="008D3529"/>
    <w:rsid w:val="008D3AC8"/>
    <w:rsid w:val="008D3EBE"/>
    <w:rsid w:val="008D4206"/>
    <w:rsid w:val="008D4A32"/>
    <w:rsid w:val="008D64BD"/>
    <w:rsid w:val="008D66B9"/>
    <w:rsid w:val="008D7B58"/>
    <w:rsid w:val="008E00C5"/>
    <w:rsid w:val="008E343E"/>
    <w:rsid w:val="008E3756"/>
    <w:rsid w:val="008E4E59"/>
    <w:rsid w:val="008E698D"/>
    <w:rsid w:val="008E772F"/>
    <w:rsid w:val="008F0762"/>
    <w:rsid w:val="008F1863"/>
    <w:rsid w:val="008F1BA0"/>
    <w:rsid w:val="008F71B1"/>
    <w:rsid w:val="00900B81"/>
    <w:rsid w:val="00900EEB"/>
    <w:rsid w:val="00901881"/>
    <w:rsid w:val="0090246A"/>
    <w:rsid w:val="009024F4"/>
    <w:rsid w:val="0090270C"/>
    <w:rsid w:val="0090271C"/>
    <w:rsid w:val="00903015"/>
    <w:rsid w:val="00903343"/>
    <w:rsid w:val="00907141"/>
    <w:rsid w:val="0091043B"/>
    <w:rsid w:val="00912807"/>
    <w:rsid w:val="00912953"/>
    <w:rsid w:val="00913CC2"/>
    <w:rsid w:val="00914B45"/>
    <w:rsid w:val="0091564B"/>
    <w:rsid w:val="009158E2"/>
    <w:rsid w:val="009158F5"/>
    <w:rsid w:val="009169AC"/>
    <w:rsid w:val="009171B5"/>
    <w:rsid w:val="00917A62"/>
    <w:rsid w:val="00917E61"/>
    <w:rsid w:val="0092014A"/>
    <w:rsid w:val="00920579"/>
    <w:rsid w:val="0092067A"/>
    <w:rsid w:val="0092076B"/>
    <w:rsid w:val="00920B39"/>
    <w:rsid w:val="00921163"/>
    <w:rsid w:val="00921667"/>
    <w:rsid w:val="0092298E"/>
    <w:rsid w:val="00922A5C"/>
    <w:rsid w:val="00930918"/>
    <w:rsid w:val="009309A0"/>
    <w:rsid w:val="00930AC2"/>
    <w:rsid w:val="009316D6"/>
    <w:rsid w:val="009329B9"/>
    <w:rsid w:val="00932D15"/>
    <w:rsid w:val="00932FFE"/>
    <w:rsid w:val="00935E00"/>
    <w:rsid w:val="00936459"/>
    <w:rsid w:val="0093799A"/>
    <w:rsid w:val="00940E3D"/>
    <w:rsid w:val="00940E84"/>
    <w:rsid w:val="00942755"/>
    <w:rsid w:val="0094328A"/>
    <w:rsid w:val="00944C8C"/>
    <w:rsid w:val="0094541A"/>
    <w:rsid w:val="00945E25"/>
    <w:rsid w:val="009472EF"/>
    <w:rsid w:val="00950D16"/>
    <w:rsid w:val="00951D15"/>
    <w:rsid w:val="00952AAD"/>
    <w:rsid w:val="00952C88"/>
    <w:rsid w:val="00954E3D"/>
    <w:rsid w:val="0095673E"/>
    <w:rsid w:val="009603CA"/>
    <w:rsid w:val="00960EBD"/>
    <w:rsid w:val="0096167A"/>
    <w:rsid w:val="009618A5"/>
    <w:rsid w:val="00962186"/>
    <w:rsid w:val="009621BE"/>
    <w:rsid w:val="00962D91"/>
    <w:rsid w:val="009631DA"/>
    <w:rsid w:val="0096481F"/>
    <w:rsid w:val="009649E8"/>
    <w:rsid w:val="00965A62"/>
    <w:rsid w:val="00966DDA"/>
    <w:rsid w:val="00966E29"/>
    <w:rsid w:val="00966E42"/>
    <w:rsid w:val="0097129E"/>
    <w:rsid w:val="00972359"/>
    <w:rsid w:val="00973958"/>
    <w:rsid w:val="00973A3F"/>
    <w:rsid w:val="009755B9"/>
    <w:rsid w:val="0097603D"/>
    <w:rsid w:val="0097665E"/>
    <w:rsid w:val="009767B5"/>
    <w:rsid w:val="00976921"/>
    <w:rsid w:val="00976D43"/>
    <w:rsid w:val="009823A8"/>
    <w:rsid w:val="009839EB"/>
    <w:rsid w:val="009844C9"/>
    <w:rsid w:val="00984D8E"/>
    <w:rsid w:val="00984E9B"/>
    <w:rsid w:val="00985059"/>
    <w:rsid w:val="00985BD6"/>
    <w:rsid w:val="00985F6B"/>
    <w:rsid w:val="00986AE0"/>
    <w:rsid w:val="00987B3F"/>
    <w:rsid w:val="00987C18"/>
    <w:rsid w:val="00990439"/>
    <w:rsid w:val="00990783"/>
    <w:rsid w:val="00990FD9"/>
    <w:rsid w:val="00992358"/>
    <w:rsid w:val="0099258F"/>
    <w:rsid w:val="009928DD"/>
    <w:rsid w:val="00992F59"/>
    <w:rsid w:val="00993C83"/>
    <w:rsid w:val="00994D33"/>
    <w:rsid w:val="00995B7E"/>
    <w:rsid w:val="00997719"/>
    <w:rsid w:val="009A2486"/>
    <w:rsid w:val="009A2AD2"/>
    <w:rsid w:val="009A3B64"/>
    <w:rsid w:val="009A4164"/>
    <w:rsid w:val="009A4ABA"/>
    <w:rsid w:val="009A4F81"/>
    <w:rsid w:val="009A4FD7"/>
    <w:rsid w:val="009A50C0"/>
    <w:rsid w:val="009A7914"/>
    <w:rsid w:val="009A7AD7"/>
    <w:rsid w:val="009B15C6"/>
    <w:rsid w:val="009B1A11"/>
    <w:rsid w:val="009B1EF1"/>
    <w:rsid w:val="009B1F35"/>
    <w:rsid w:val="009B3EB8"/>
    <w:rsid w:val="009B4C2E"/>
    <w:rsid w:val="009B5017"/>
    <w:rsid w:val="009B6044"/>
    <w:rsid w:val="009B6193"/>
    <w:rsid w:val="009B631E"/>
    <w:rsid w:val="009B69DD"/>
    <w:rsid w:val="009C03F3"/>
    <w:rsid w:val="009C1668"/>
    <w:rsid w:val="009C1B18"/>
    <w:rsid w:val="009C2B27"/>
    <w:rsid w:val="009C56C3"/>
    <w:rsid w:val="009C58E9"/>
    <w:rsid w:val="009C7E4E"/>
    <w:rsid w:val="009D0532"/>
    <w:rsid w:val="009D07BE"/>
    <w:rsid w:val="009D0B47"/>
    <w:rsid w:val="009D17BA"/>
    <w:rsid w:val="009D2220"/>
    <w:rsid w:val="009D2A3F"/>
    <w:rsid w:val="009D4AE4"/>
    <w:rsid w:val="009D4C2C"/>
    <w:rsid w:val="009D5E46"/>
    <w:rsid w:val="009E073A"/>
    <w:rsid w:val="009E0BE2"/>
    <w:rsid w:val="009E0FDB"/>
    <w:rsid w:val="009E1260"/>
    <w:rsid w:val="009E34CD"/>
    <w:rsid w:val="009E4D19"/>
    <w:rsid w:val="009E6A40"/>
    <w:rsid w:val="009F04CE"/>
    <w:rsid w:val="009F1B0B"/>
    <w:rsid w:val="009F1C72"/>
    <w:rsid w:val="009F2A28"/>
    <w:rsid w:val="009F51CF"/>
    <w:rsid w:val="009F71B5"/>
    <w:rsid w:val="00A01B5E"/>
    <w:rsid w:val="00A03B84"/>
    <w:rsid w:val="00A06EE1"/>
    <w:rsid w:val="00A114F2"/>
    <w:rsid w:val="00A128ED"/>
    <w:rsid w:val="00A1487B"/>
    <w:rsid w:val="00A14C2E"/>
    <w:rsid w:val="00A16B04"/>
    <w:rsid w:val="00A177C1"/>
    <w:rsid w:val="00A17B40"/>
    <w:rsid w:val="00A20181"/>
    <w:rsid w:val="00A20AC8"/>
    <w:rsid w:val="00A20D5F"/>
    <w:rsid w:val="00A21AA3"/>
    <w:rsid w:val="00A22C28"/>
    <w:rsid w:val="00A22CCD"/>
    <w:rsid w:val="00A25A69"/>
    <w:rsid w:val="00A30034"/>
    <w:rsid w:val="00A300A0"/>
    <w:rsid w:val="00A303B4"/>
    <w:rsid w:val="00A30F6C"/>
    <w:rsid w:val="00A34AEC"/>
    <w:rsid w:val="00A34EFE"/>
    <w:rsid w:val="00A35229"/>
    <w:rsid w:val="00A3554F"/>
    <w:rsid w:val="00A35586"/>
    <w:rsid w:val="00A35E77"/>
    <w:rsid w:val="00A35EB5"/>
    <w:rsid w:val="00A361AB"/>
    <w:rsid w:val="00A400FB"/>
    <w:rsid w:val="00A40BD0"/>
    <w:rsid w:val="00A44707"/>
    <w:rsid w:val="00A4528F"/>
    <w:rsid w:val="00A45554"/>
    <w:rsid w:val="00A459BE"/>
    <w:rsid w:val="00A45A94"/>
    <w:rsid w:val="00A45FE2"/>
    <w:rsid w:val="00A47420"/>
    <w:rsid w:val="00A478E2"/>
    <w:rsid w:val="00A500A2"/>
    <w:rsid w:val="00A5037A"/>
    <w:rsid w:val="00A50C02"/>
    <w:rsid w:val="00A51F66"/>
    <w:rsid w:val="00A52001"/>
    <w:rsid w:val="00A525CC"/>
    <w:rsid w:val="00A52F70"/>
    <w:rsid w:val="00A536C9"/>
    <w:rsid w:val="00A53988"/>
    <w:rsid w:val="00A53998"/>
    <w:rsid w:val="00A54F31"/>
    <w:rsid w:val="00A55A44"/>
    <w:rsid w:val="00A564FD"/>
    <w:rsid w:val="00A576E1"/>
    <w:rsid w:val="00A57895"/>
    <w:rsid w:val="00A57CEB"/>
    <w:rsid w:val="00A627B6"/>
    <w:rsid w:val="00A63EB1"/>
    <w:rsid w:val="00A67566"/>
    <w:rsid w:val="00A67D46"/>
    <w:rsid w:val="00A706ED"/>
    <w:rsid w:val="00A71516"/>
    <w:rsid w:val="00A71937"/>
    <w:rsid w:val="00A71A6D"/>
    <w:rsid w:val="00A72694"/>
    <w:rsid w:val="00A729A4"/>
    <w:rsid w:val="00A73890"/>
    <w:rsid w:val="00A7611C"/>
    <w:rsid w:val="00A77F93"/>
    <w:rsid w:val="00A808BC"/>
    <w:rsid w:val="00A80CBC"/>
    <w:rsid w:val="00A810E2"/>
    <w:rsid w:val="00A81B8D"/>
    <w:rsid w:val="00A81DDF"/>
    <w:rsid w:val="00A82D66"/>
    <w:rsid w:val="00A83FE9"/>
    <w:rsid w:val="00A84FB0"/>
    <w:rsid w:val="00A85596"/>
    <w:rsid w:val="00A8587E"/>
    <w:rsid w:val="00A85A70"/>
    <w:rsid w:val="00A8649D"/>
    <w:rsid w:val="00A8706E"/>
    <w:rsid w:val="00A87391"/>
    <w:rsid w:val="00A9016A"/>
    <w:rsid w:val="00A9056A"/>
    <w:rsid w:val="00A90A45"/>
    <w:rsid w:val="00A91F88"/>
    <w:rsid w:val="00A92C57"/>
    <w:rsid w:val="00A93115"/>
    <w:rsid w:val="00A956D7"/>
    <w:rsid w:val="00AA164F"/>
    <w:rsid w:val="00AA18DB"/>
    <w:rsid w:val="00AA2E16"/>
    <w:rsid w:val="00AA3082"/>
    <w:rsid w:val="00AA3356"/>
    <w:rsid w:val="00AA34C7"/>
    <w:rsid w:val="00AA7B64"/>
    <w:rsid w:val="00AB3031"/>
    <w:rsid w:val="00AB39AF"/>
    <w:rsid w:val="00AB3E8E"/>
    <w:rsid w:val="00AB431E"/>
    <w:rsid w:val="00AB5A55"/>
    <w:rsid w:val="00AB5F72"/>
    <w:rsid w:val="00AB67B9"/>
    <w:rsid w:val="00AB71F3"/>
    <w:rsid w:val="00AB731F"/>
    <w:rsid w:val="00AB7A78"/>
    <w:rsid w:val="00AC2293"/>
    <w:rsid w:val="00AC2486"/>
    <w:rsid w:val="00AC34EF"/>
    <w:rsid w:val="00AC566D"/>
    <w:rsid w:val="00AC5CA4"/>
    <w:rsid w:val="00AC69C5"/>
    <w:rsid w:val="00AC7182"/>
    <w:rsid w:val="00AC74BC"/>
    <w:rsid w:val="00AD03DE"/>
    <w:rsid w:val="00AD17C9"/>
    <w:rsid w:val="00AD1946"/>
    <w:rsid w:val="00AD1BCD"/>
    <w:rsid w:val="00AD2C35"/>
    <w:rsid w:val="00AD314B"/>
    <w:rsid w:val="00AD3B0B"/>
    <w:rsid w:val="00AD3BD5"/>
    <w:rsid w:val="00AD48C6"/>
    <w:rsid w:val="00AD4B53"/>
    <w:rsid w:val="00AD4F86"/>
    <w:rsid w:val="00AD60D8"/>
    <w:rsid w:val="00AD69C0"/>
    <w:rsid w:val="00AE0133"/>
    <w:rsid w:val="00AE1D86"/>
    <w:rsid w:val="00AE2C65"/>
    <w:rsid w:val="00AE5270"/>
    <w:rsid w:val="00AE5864"/>
    <w:rsid w:val="00AE5B0F"/>
    <w:rsid w:val="00AE6BBA"/>
    <w:rsid w:val="00AE6FED"/>
    <w:rsid w:val="00AE736F"/>
    <w:rsid w:val="00AE7DB1"/>
    <w:rsid w:val="00AF18DA"/>
    <w:rsid w:val="00AF24FA"/>
    <w:rsid w:val="00AF484D"/>
    <w:rsid w:val="00AF4E80"/>
    <w:rsid w:val="00AF5507"/>
    <w:rsid w:val="00AF5C42"/>
    <w:rsid w:val="00AF64DD"/>
    <w:rsid w:val="00B002C4"/>
    <w:rsid w:val="00B00E2E"/>
    <w:rsid w:val="00B029C9"/>
    <w:rsid w:val="00B03855"/>
    <w:rsid w:val="00B04612"/>
    <w:rsid w:val="00B067EA"/>
    <w:rsid w:val="00B06962"/>
    <w:rsid w:val="00B06DB3"/>
    <w:rsid w:val="00B07A10"/>
    <w:rsid w:val="00B14D70"/>
    <w:rsid w:val="00B20175"/>
    <w:rsid w:val="00B20C48"/>
    <w:rsid w:val="00B22920"/>
    <w:rsid w:val="00B27788"/>
    <w:rsid w:val="00B27BD1"/>
    <w:rsid w:val="00B27E27"/>
    <w:rsid w:val="00B300AF"/>
    <w:rsid w:val="00B30255"/>
    <w:rsid w:val="00B3105C"/>
    <w:rsid w:val="00B31207"/>
    <w:rsid w:val="00B32111"/>
    <w:rsid w:val="00B329EB"/>
    <w:rsid w:val="00B3303C"/>
    <w:rsid w:val="00B3355B"/>
    <w:rsid w:val="00B33F54"/>
    <w:rsid w:val="00B34340"/>
    <w:rsid w:val="00B34F95"/>
    <w:rsid w:val="00B35824"/>
    <w:rsid w:val="00B3681F"/>
    <w:rsid w:val="00B40C28"/>
    <w:rsid w:val="00B4138A"/>
    <w:rsid w:val="00B41A4E"/>
    <w:rsid w:val="00B41A64"/>
    <w:rsid w:val="00B4255B"/>
    <w:rsid w:val="00B42F25"/>
    <w:rsid w:val="00B44789"/>
    <w:rsid w:val="00B44B05"/>
    <w:rsid w:val="00B452E2"/>
    <w:rsid w:val="00B47305"/>
    <w:rsid w:val="00B5119D"/>
    <w:rsid w:val="00B52936"/>
    <w:rsid w:val="00B52C2B"/>
    <w:rsid w:val="00B52E38"/>
    <w:rsid w:val="00B53815"/>
    <w:rsid w:val="00B53CB7"/>
    <w:rsid w:val="00B54B40"/>
    <w:rsid w:val="00B54D2C"/>
    <w:rsid w:val="00B55146"/>
    <w:rsid w:val="00B5533E"/>
    <w:rsid w:val="00B558D9"/>
    <w:rsid w:val="00B5759B"/>
    <w:rsid w:val="00B57C88"/>
    <w:rsid w:val="00B606AD"/>
    <w:rsid w:val="00B60F8D"/>
    <w:rsid w:val="00B6121F"/>
    <w:rsid w:val="00B643A0"/>
    <w:rsid w:val="00B701A3"/>
    <w:rsid w:val="00B70B54"/>
    <w:rsid w:val="00B71E86"/>
    <w:rsid w:val="00B7240F"/>
    <w:rsid w:val="00B72E74"/>
    <w:rsid w:val="00B730B3"/>
    <w:rsid w:val="00B75925"/>
    <w:rsid w:val="00B7596E"/>
    <w:rsid w:val="00B7599E"/>
    <w:rsid w:val="00B76923"/>
    <w:rsid w:val="00B77423"/>
    <w:rsid w:val="00B77E59"/>
    <w:rsid w:val="00B80CDF"/>
    <w:rsid w:val="00B81049"/>
    <w:rsid w:val="00B811F6"/>
    <w:rsid w:val="00B81298"/>
    <w:rsid w:val="00B822B8"/>
    <w:rsid w:val="00B82E15"/>
    <w:rsid w:val="00B834A0"/>
    <w:rsid w:val="00B835BD"/>
    <w:rsid w:val="00B838B5"/>
    <w:rsid w:val="00B838E0"/>
    <w:rsid w:val="00B83E29"/>
    <w:rsid w:val="00B84173"/>
    <w:rsid w:val="00B84957"/>
    <w:rsid w:val="00B85A72"/>
    <w:rsid w:val="00B90E24"/>
    <w:rsid w:val="00B91F8A"/>
    <w:rsid w:val="00B942E2"/>
    <w:rsid w:val="00B95480"/>
    <w:rsid w:val="00B957B3"/>
    <w:rsid w:val="00B9606A"/>
    <w:rsid w:val="00B975A9"/>
    <w:rsid w:val="00BA0E45"/>
    <w:rsid w:val="00BA186E"/>
    <w:rsid w:val="00BA1E51"/>
    <w:rsid w:val="00BA3F74"/>
    <w:rsid w:val="00BA536C"/>
    <w:rsid w:val="00BA789D"/>
    <w:rsid w:val="00BA7A4B"/>
    <w:rsid w:val="00BB101C"/>
    <w:rsid w:val="00BB11A6"/>
    <w:rsid w:val="00BB1414"/>
    <w:rsid w:val="00BB210B"/>
    <w:rsid w:val="00BB4D2D"/>
    <w:rsid w:val="00BB5221"/>
    <w:rsid w:val="00BB536A"/>
    <w:rsid w:val="00BB53B1"/>
    <w:rsid w:val="00BB5B63"/>
    <w:rsid w:val="00BB7799"/>
    <w:rsid w:val="00BC0DAC"/>
    <w:rsid w:val="00BC169B"/>
    <w:rsid w:val="00BC1A4F"/>
    <w:rsid w:val="00BC1DF7"/>
    <w:rsid w:val="00BC36DE"/>
    <w:rsid w:val="00BC40D2"/>
    <w:rsid w:val="00BC5F4B"/>
    <w:rsid w:val="00BC658C"/>
    <w:rsid w:val="00BC7866"/>
    <w:rsid w:val="00BC7A33"/>
    <w:rsid w:val="00BD0053"/>
    <w:rsid w:val="00BD0826"/>
    <w:rsid w:val="00BD0F1A"/>
    <w:rsid w:val="00BD0F36"/>
    <w:rsid w:val="00BD188C"/>
    <w:rsid w:val="00BD1D98"/>
    <w:rsid w:val="00BD2D4A"/>
    <w:rsid w:val="00BD2D5D"/>
    <w:rsid w:val="00BD3E25"/>
    <w:rsid w:val="00BD65DE"/>
    <w:rsid w:val="00BD75B6"/>
    <w:rsid w:val="00BE060E"/>
    <w:rsid w:val="00BE112E"/>
    <w:rsid w:val="00BE1ADD"/>
    <w:rsid w:val="00BE2C7E"/>
    <w:rsid w:val="00BE35FD"/>
    <w:rsid w:val="00BE4486"/>
    <w:rsid w:val="00BE5122"/>
    <w:rsid w:val="00BE63AE"/>
    <w:rsid w:val="00BE72A8"/>
    <w:rsid w:val="00BE76E6"/>
    <w:rsid w:val="00BE7C39"/>
    <w:rsid w:val="00BF0672"/>
    <w:rsid w:val="00BF094E"/>
    <w:rsid w:val="00BF2104"/>
    <w:rsid w:val="00BF28E0"/>
    <w:rsid w:val="00BF2DB5"/>
    <w:rsid w:val="00BF42B2"/>
    <w:rsid w:val="00BF4810"/>
    <w:rsid w:val="00BF6877"/>
    <w:rsid w:val="00BF7A5A"/>
    <w:rsid w:val="00BF7E7A"/>
    <w:rsid w:val="00C00DC9"/>
    <w:rsid w:val="00C02627"/>
    <w:rsid w:val="00C02E2A"/>
    <w:rsid w:val="00C031AE"/>
    <w:rsid w:val="00C0322A"/>
    <w:rsid w:val="00C03E16"/>
    <w:rsid w:val="00C04611"/>
    <w:rsid w:val="00C04E79"/>
    <w:rsid w:val="00C04F9C"/>
    <w:rsid w:val="00C0519D"/>
    <w:rsid w:val="00C10539"/>
    <w:rsid w:val="00C1059C"/>
    <w:rsid w:val="00C11AD0"/>
    <w:rsid w:val="00C136E4"/>
    <w:rsid w:val="00C13B25"/>
    <w:rsid w:val="00C13E87"/>
    <w:rsid w:val="00C15B98"/>
    <w:rsid w:val="00C16674"/>
    <w:rsid w:val="00C16836"/>
    <w:rsid w:val="00C1748F"/>
    <w:rsid w:val="00C174A0"/>
    <w:rsid w:val="00C174C6"/>
    <w:rsid w:val="00C200BA"/>
    <w:rsid w:val="00C21CEF"/>
    <w:rsid w:val="00C22B7F"/>
    <w:rsid w:val="00C23D29"/>
    <w:rsid w:val="00C23EC1"/>
    <w:rsid w:val="00C24B73"/>
    <w:rsid w:val="00C25AAD"/>
    <w:rsid w:val="00C26E4A"/>
    <w:rsid w:val="00C27126"/>
    <w:rsid w:val="00C27575"/>
    <w:rsid w:val="00C2795C"/>
    <w:rsid w:val="00C27AB2"/>
    <w:rsid w:val="00C27B15"/>
    <w:rsid w:val="00C27BD0"/>
    <w:rsid w:val="00C27D44"/>
    <w:rsid w:val="00C30357"/>
    <w:rsid w:val="00C31BF0"/>
    <w:rsid w:val="00C33138"/>
    <w:rsid w:val="00C3323E"/>
    <w:rsid w:val="00C3755B"/>
    <w:rsid w:val="00C37E32"/>
    <w:rsid w:val="00C410E9"/>
    <w:rsid w:val="00C4262C"/>
    <w:rsid w:val="00C43D29"/>
    <w:rsid w:val="00C44952"/>
    <w:rsid w:val="00C44A8B"/>
    <w:rsid w:val="00C452D7"/>
    <w:rsid w:val="00C4564A"/>
    <w:rsid w:val="00C47DB2"/>
    <w:rsid w:val="00C50A40"/>
    <w:rsid w:val="00C50F20"/>
    <w:rsid w:val="00C51136"/>
    <w:rsid w:val="00C534FB"/>
    <w:rsid w:val="00C53808"/>
    <w:rsid w:val="00C543E2"/>
    <w:rsid w:val="00C54967"/>
    <w:rsid w:val="00C56821"/>
    <w:rsid w:val="00C6091C"/>
    <w:rsid w:val="00C60D45"/>
    <w:rsid w:val="00C61557"/>
    <w:rsid w:val="00C61759"/>
    <w:rsid w:val="00C631D8"/>
    <w:rsid w:val="00C63D40"/>
    <w:rsid w:val="00C64EE3"/>
    <w:rsid w:val="00C676E6"/>
    <w:rsid w:val="00C67BF8"/>
    <w:rsid w:val="00C72EA6"/>
    <w:rsid w:val="00C74170"/>
    <w:rsid w:val="00C74320"/>
    <w:rsid w:val="00C748E4"/>
    <w:rsid w:val="00C75962"/>
    <w:rsid w:val="00C7621D"/>
    <w:rsid w:val="00C779C4"/>
    <w:rsid w:val="00C77F3E"/>
    <w:rsid w:val="00C8080D"/>
    <w:rsid w:val="00C822A8"/>
    <w:rsid w:val="00C82C88"/>
    <w:rsid w:val="00C83A64"/>
    <w:rsid w:val="00C83E29"/>
    <w:rsid w:val="00C84B63"/>
    <w:rsid w:val="00C85123"/>
    <w:rsid w:val="00C86583"/>
    <w:rsid w:val="00C86A64"/>
    <w:rsid w:val="00C86B76"/>
    <w:rsid w:val="00C87238"/>
    <w:rsid w:val="00C9037F"/>
    <w:rsid w:val="00C91868"/>
    <w:rsid w:val="00C933A0"/>
    <w:rsid w:val="00C95BAA"/>
    <w:rsid w:val="00C96256"/>
    <w:rsid w:val="00C96EFB"/>
    <w:rsid w:val="00C9721B"/>
    <w:rsid w:val="00C97670"/>
    <w:rsid w:val="00C9779B"/>
    <w:rsid w:val="00CA00C5"/>
    <w:rsid w:val="00CA1B40"/>
    <w:rsid w:val="00CA1CDE"/>
    <w:rsid w:val="00CA1F10"/>
    <w:rsid w:val="00CA1F51"/>
    <w:rsid w:val="00CA46AE"/>
    <w:rsid w:val="00CA58FE"/>
    <w:rsid w:val="00CA5B5F"/>
    <w:rsid w:val="00CA6832"/>
    <w:rsid w:val="00CA70C9"/>
    <w:rsid w:val="00CB0A7B"/>
    <w:rsid w:val="00CB1980"/>
    <w:rsid w:val="00CB28F7"/>
    <w:rsid w:val="00CB3BB6"/>
    <w:rsid w:val="00CB40BA"/>
    <w:rsid w:val="00CB4332"/>
    <w:rsid w:val="00CB5003"/>
    <w:rsid w:val="00CB5FB1"/>
    <w:rsid w:val="00CB60B7"/>
    <w:rsid w:val="00CB64C3"/>
    <w:rsid w:val="00CB6F39"/>
    <w:rsid w:val="00CB753D"/>
    <w:rsid w:val="00CC0966"/>
    <w:rsid w:val="00CC0DE1"/>
    <w:rsid w:val="00CC1114"/>
    <w:rsid w:val="00CC2F4A"/>
    <w:rsid w:val="00CC2FA8"/>
    <w:rsid w:val="00CC4120"/>
    <w:rsid w:val="00CC4328"/>
    <w:rsid w:val="00CC4C39"/>
    <w:rsid w:val="00CC5304"/>
    <w:rsid w:val="00CC5E0A"/>
    <w:rsid w:val="00CC7D30"/>
    <w:rsid w:val="00CD031D"/>
    <w:rsid w:val="00CD0AF0"/>
    <w:rsid w:val="00CD1BFE"/>
    <w:rsid w:val="00CD1F75"/>
    <w:rsid w:val="00CD3765"/>
    <w:rsid w:val="00CD3C2E"/>
    <w:rsid w:val="00CD3D1E"/>
    <w:rsid w:val="00CD420A"/>
    <w:rsid w:val="00CD4620"/>
    <w:rsid w:val="00CD79F8"/>
    <w:rsid w:val="00CE1370"/>
    <w:rsid w:val="00CE13D6"/>
    <w:rsid w:val="00CE18AC"/>
    <w:rsid w:val="00CE3250"/>
    <w:rsid w:val="00CE4138"/>
    <w:rsid w:val="00CE4639"/>
    <w:rsid w:val="00CE7C3B"/>
    <w:rsid w:val="00CF02F5"/>
    <w:rsid w:val="00CF0C19"/>
    <w:rsid w:val="00CF225F"/>
    <w:rsid w:val="00CF3637"/>
    <w:rsid w:val="00CF3698"/>
    <w:rsid w:val="00CF377A"/>
    <w:rsid w:val="00CF3FAF"/>
    <w:rsid w:val="00CF6AA0"/>
    <w:rsid w:val="00CF77EF"/>
    <w:rsid w:val="00D00532"/>
    <w:rsid w:val="00D01236"/>
    <w:rsid w:val="00D02613"/>
    <w:rsid w:val="00D02614"/>
    <w:rsid w:val="00D028F2"/>
    <w:rsid w:val="00D037E9"/>
    <w:rsid w:val="00D03E60"/>
    <w:rsid w:val="00D0460B"/>
    <w:rsid w:val="00D048C4"/>
    <w:rsid w:val="00D05B0F"/>
    <w:rsid w:val="00D05B6D"/>
    <w:rsid w:val="00D05D13"/>
    <w:rsid w:val="00D06E2B"/>
    <w:rsid w:val="00D075A0"/>
    <w:rsid w:val="00D0781D"/>
    <w:rsid w:val="00D07EA9"/>
    <w:rsid w:val="00D10609"/>
    <w:rsid w:val="00D13F65"/>
    <w:rsid w:val="00D156D8"/>
    <w:rsid w:val="00D15C1A"/>
    <w:rsid w:val="00D1731C"/>
    <w:rsid w:val="00D175A5"/>
    <w:rsid w:val="00D175F4"/>
    <w:rsid w:val="00D225D2"/>
    <w:rsid w:val="00D226B0"/>
    <w:rsid w:val="00D22749"/>
    <w:rsid w:val="00D22C84"/>
    <w:rsid w:val="00D24996"/>
    <w:rsid w:val="00D2729B"/>
    <w:rsid w:val="00D3044B"/>
    <w:rsid w:val="00D30D00"/>
    <w:rsid w:val="00D30E20"/>
    <w:rsid w:val="00D31161"/>
    <w:rsid w:val="00D31C67"/>
    <w:rsid w:val="00D31D50"/>
    <w:rsid w:val="00D32035"/>
    <w:rsid w:val="00D32843"/>
    <w:rsid w:val="00D33106"/>
    <w:rsid w:val="00D3444D"/>
    <w:rsid w:val="00D350A6"/>
    <w:rsid w:val="00D35CE8"/>
    <w:rsid w:val="00D41061"/>
    <w:rsid w:val="00D41571"/>
    <w:rsid w:val="00D419A7"/>
    <w:rsid w:val="00D41B0A"/>
    <w:rsid w:val="00D4357E"/>
    <w:rsid w:val="00D43913"/>
    <w:rsid w:val="00D43C95"/>
    <w:rsid w:val="00D4663D"/>
    <w:rsid w:val="00D473E3"/>
    <w:rsid w:val="00D475D5"/>
    <w:rsid w:val="00D51048"/>
    <w:rsid w:val="00D51692"/>
    <w:rsid w:val="00D518C1"/>
    <w:rsid w:val="00D5303D"/>
    <w:rsid w:val="00D5309C"/>
    <w:rsid w:val="00D536A0"/>
    <w:rsid w:val="00D5387C"/>
    <w:rsid w:val="00D5425B"/>
    <w:rsid w:val="00D54308"/>
    <w:rsid w:val="00D547A5"/>
    <w:rsid w:val="00D54A25"/>
    <w:rsid w:val="00D553EA"/>
    <w:rsid w:val="00D57728"/>
    <w:rsid w:val="00D57876"/>
    <w:rsid w:val="00D57CEA"/>
    <w:rsid w:val="00D60870"/>
    <w:rsid w:val="00D6126F"/>
    <w:rsid w:val="00D615EC"/>
    <w:rsid w:val="00D625B5"/>
    <w:rsid w:val="00D62A92"/>
    <w:rsid w:val="00D644B5"/>
    <w:rsid w:val="00D64D67"/>
    <w:rsid w:val="00D65211"/>
    <w:rsid w:val="00D659B2"/>
    <w:rsid w:val="00D65B9A"/>
    <w:rsid w:val="00D6664F"/>
    <w:rsid w:val="00D667B0"/>
    <w:rsid w:val="00D6734F"/>
    <w:rsid w:val="00D67606"/>
    <w:rsid w:val="00D6794B"/>
    <w:rsid w:val="00D704D0"/>
    <w:rsid w:val="00D70688"/>
    <w:rsid w:val="00D70B14"/>
    <w:rsid w:val="00D71978"/>
    <w:rsid w:val="00D71D49"/>
    <w:rsid w:val="00D72292"/>
    <w:rsid w:val="00D7296C"/>
    <w:rsid w:val="00D72BC2"/>
    <w:rsid w:val="00D736BF"/>
    <w:rsid w:val="00D74AFB"/>
    <w:rsid w:val="00D7560C"/>
    <w:rsid w:val="00D75A66"/>
    <w:rsid w:val="00D75A6A"/>
    <w:rsid w:val="00D761F7"/>
    <w:rsid w:val="00D779D1"/>
    <w:rsid w:val="00D77BED"/>
    <w:rsid w:val="00D80809"/>
    <w:rsid w:val="00D80AB0"/>
    <w:rsid w:val="00D80EC6"/>
    <w:rsid w:val="00D83327"/>
    <w:rsid w:val="00D838C9"/>
    <w:rsid w:val="00D84018"/>
    <w:rsid w:val="00D85A65"/>
    <w:rsid w:val="00D86E34"/>
    <w:rsid w:val="00D90174"/>
    <w:rsid w:val="00D9139E"/>
    <w:rsid w:val="00D923FB"/>
    <w:rsid w:val="00D92957"/>
    <w:rsid w:val="00D93ABD"/>
    <w:rsid w:val="00D94308"/>
    <w:rsid w:val="00D94ACE"/>
    <w:rsid w:val="00D94C56"/>
    <w:rsid w:val="00D96E53"/>
    <w:rsid w:val="00D96E6F"/>
    <w:rsid w:val="00DA1309"/>
    <w:rsid w:val="00DA22C4"/>
    <w:rsid w:val="00DA26ED"/>
    <w:rsid w:val="00DA2E8D"/>
    <w:rsid w:val="00DA39C5"/>
    <w:rsid w:val="00DA46A9"/>
    <w:rsid w:val="00DA5E76"/>
    <w:rsid w:val="00DA652C"/>
    <w:rsid w:val="00DA70F2"/>
    <w:rsid w:val="00DB0777"/>
    <w:rsid w:val="00DB07C9"/>
    <w:rsid w:val="00DB15D5"/>
    <w:rsid w:val="00DB1AE6"/>
    <w:rsid w:val="00DB1D64"/>
    <w:rsid w:val="00DB32AB"/>
    <w:rsid w:val="00DB419A"/>
    <w:rsid w:val="00DB488E"/>
    <w:rsid w:val="00DB5592"/>
    <w:rsid w:val="00DB5605"/>
    <w:rsid w:val="00DB574D"/>
    <w:rsid w:val="00DB584E"/>
    <w:rsid w:val="00DB6BF5"/>
    <w:rsid w:val="00DB745E"/>
    <w:rsid w:val="00DB79C2"/>
    <w:rsid w:val="00DC1D74"/>
    <w:rsid w:val="00DC39E3"/>
    <w:rsid w:val="00DC4216"/>
    <w:rsid w:val="00DC4414"/>
    <w:rsid w:val="00DC52C6"/>
    <w:rsid w:val="00DC5742"/>
    <w:rsid w:val="00DC607E"/>
    <w:rsid w:val="00DC686E"/>
    <w:rsid w:val="00DC6D8A"/>
    <w:rsid w:val="00DC7CA7"/>
    <w:rsid w:val="00DD1651"/>
    <w:rsid w:val="00DD1D3D"/>
    <w:rsid w:val="00DD292A"/>
    <w:rsid w:val="00DD3B40"/>
    <w:rsid w:val="00DD485D"/>
    <w:rsid w:val="00DD50D8"/>
    <w:rsid w:val="00DD6371"/>
    <w:rsid w:val="00DD6986"/>
    <w:rsid w:val="00DD6A02"/>
    <w:rsid w:val="00DD6E23"/>
    <w:rsid w:val="00DE1753"/>
    <w:rsid w:val="00DE28E8"/>
    <w:rsid w:val="00DE3169"/>
    <w:rsid w:val="00DE361B"/>
    <w:rsid w:val="00DE3FDD"/>
    <w:rsid w:val="00DE4947"/>
    <w:rsid w:val="00DE4A39"/>
    <w:rsid w:val="00DE5527"/>
    <w:rsid w:val="00DE667D"/>
    <w:rsid w:val="00DE68E9"/>
    <w:rsid w:val="00DE7063"/>
    <w:rsid w:val="00DE7F76"/>
    <w:rsid w:val="00DF0117"/>
    <w:rsid w:val="00DF031C"/>
    <w:rsid w:val="00DF189A"/>
    <w:rsid w:val="00DF3AA7"/>
    <w:rsid w:val="00DF4CEF"/>
    <w:rsid w:val="00DF605E"/>
    <w:rsid w:val="00DF64B7"/>
    <w:rsid w:val="00E00128"/>
    <w:rsid w:val="00E001B2"/>
    <w:rsid w:val="00E00873"/>
    <w:rsid w:val="00E00B08"/>
    <w:rsid w:val="00E00D22"/>
    <w:rsid w:val="00E03AF9"/>
    <w:rsid w:val="00E041C9"/>
    <w:rsid w:val="00E05380"/>
    <w:rsid w:val="00E054B1"/>
    <w:rsid w:val="00E109CE"/>
    <w:rsid w:val="00E11496"/>
    <w:rsid w:val="00E11B58"/>
    <w:rsid w:val="00E13367"/>
    <w:rsid w:val="00E137DB"/>
    <w:rsid w:val="00E13805"/>
    <w:rsid w:val="00E139BE"/>
    <w:rsid w:val="00E1407E"/>
    <w:rsid w:val="00E14E6F"/>
    <w:rsid w:val="00E14EF4"/>
    <w:rsid w:val="00E1521C"/>
    <w:rsid w:val="00E203CF"/>
    <w:rsid w:val="00E218BB"/>
    <w:rsid w:val="00E21AF4"/>
    <w:rsid w:val="00E22FCD"/>
    <w:rsid w:val="00E237C2"/>
    <w:rsid w:val="00E24974"/>
    <w:rsid w:val="00E255EE"/>
    <w:rsid w:val="00E259AC"/>
    <w:rsid w:val="00E26060"/>
    <w:rsid w:val="00E26071"/>
    <w:rsid w:val="00E26086"/>
    <w:rsid w:val="00E271F5"/>
    <w:rsid w:val="00E27486"/>
    <w:rsid w:val="00E30BEB"/>
    <w:rsid w:val="00E31B01"/>
    <w:rsid w:val="00E31D64"/>
    <w:rsid w:val="00E31E33"/>
    <w:rsid w:val="00E33A48"/>
    <w:rsid w:val="00E33CD3"/>
    <w:rsid w:val="00E34653"/>
    <w:rsid w:val="00E34C99"/>
    <w:rsid w:val="00E35FD7"/>
    <w:rsid w:val="00E362E1"/>
    <w:rsid w:val="00E36473"/>
    <w:rsid w:val="00E367C3"/>
    <w:rsid w:val="00E36F42"/>
    <w:rsid w:val="00E40B4F"/>
    <w:rsid w:val="00E41218"/>
    <w:rsid w:val="00E4131F"/>
    <w:rsid w:val="00E41DAB"/>
    <w:rsid w:val="00E43831"/>
    <w:rsid w:val="00E43AA8"/>
    <w:rsid w:val="00E440A8"/>
    <w:rsid w:val="00E44263"/>
    <w:rsid w:val="00E44D53"/>
    <w:rsid w:val="00E45643"/>
    <w:rsid w:val="00E45BF4"/>
    <w:rsid w:val="00E46A8B"/>
    <w:rsid w:val="00E46AF3"/>
    <w:rsid w:val="00E46BFA"/>
    <w:rsid w:val="00E46CE3"/>
    <w:rsid w:val="00E50BD3"/>
    <w:rsid w:val="00E5197D"/>
    <w:rsid w:val="00E527F1"/>
    <w:rsid w:val="00E52B32"/>
    <w:rsid w:val="00E54DB0"/>
    <w:rsid w:val="00E55A26"/>
    <w:rsid w:val="00E55BFA"/>
    <w:rsid w:val="00E56C21"/>
    <w:rsid w:val="00E574BE"/>
    <w:rsid w:val="00E61E29"/>
    <w:rsid w:val="00E62884"/>
    <w:rsid w:val="00E62C71"/>
    <w:rsid w:val="00E63907"/>
    <w:rsid w:val="00E646D0"/>
    <w:rsid w:val="00E73A97"/>
    <w:rsid w:val="00E73D2B"/>
    <w:rsid w:val="00E74484"/>
    <w:rsid w:val="00E754D4"/>
    <w:rsid w:val="00E76086"/>
    <w:rsid w:val="00E764F3"/>
    <w:rsid w:val="00E76BC4"/>
    <w:rsid w:val="00E76C22"/>
    <w:rsid w:val="00E76DA0"/>
    <w:rsid w:val="00E7778E"/>
    <w:rsid w:val="00E77CCC"/>
    <w:rsid w:val="00E805FA"/>
    <w:rsid w:val="00E806EE"/>
    <w:rsid w:val="00E83DF4"/>
    <w:rsid w:val="00E8401C"/>
    <w:rsid w:val="00E84C7B"/>
    <w:rsid w:val="00E856A9"/>
    <w:rsid w:val="00E86202"/>
    <w:rsid w:val="00E870D5"/>
    <w:rsid w:val="00E87B99"/>
    <w:rsid w:val="00E87DAD"/>
    <w:rsid w:val="00E90148"/>
    <w:rsid w:val="00E90B44"/>
    <w:rsid w:val="00E91312"/>
    <w:rsid w:val="00E91336"/>
    <w:rsid w:val="00E92420"/>
    <w:rsid w:val="00E94A65"/>
    <w:rsid w:val="00E95CD9"/>
    <w:rsid w:val="00E9605B"/>
    <w:rsid w:val="00E960AF"/>
    <w:rsid w:val="00E970C3"/>
    <w:rsid w:val="00E97D10"/>
    <w:rsid w:val="00EA1341"/>
    <w:rsid w:val="00EA16C9"/>
    <w:rsid w:val="00EA2027"/>
    <w:rsid w:val="00EA2E6C"/>
    <w:rsid w:val="00EA34FD"/>
    <w:rsid w:val="00EA3B78"/>
    <w:rsid w:val="00EA558D"/>
    <w:rsid w:val="00EA69F0"/>
    <w:rsid w:val="00EA7625"/>
    <w:rsid w:val="00EA7EB8"/>
    <w:rsid w:val="00EB00B4"/>
    <w:rsid w:val="00EB036D"/>
    <w:rsid w:val="00EB2497"/>
    <w:rsid w:val="00EB2DB6"/>
    <w:rsid w:val="00EB39BB"/>
    <w:rsid w:val="00EB3BD9"/>
    <w:rsid w:val="00EB58D0"/>
    <w:rsid w:val="00EB5DE6"/>
    <w:rsid w:val="00EB7164"/>
    <w:rsid w:val="00EB7DB7"/>
    <w:rsid w:val="00EC21B4"/>
    <w:rsid w:val="00EC2663"/>
    <w:rsid w:val="00EC2679"/>
    <w:rsid w:val="00EC28E5"/>
    <w:rsid w:val="00EC3A37"/>
    <w:rsid w:val="00EC56D8"/>
    <w:rsid w:val="00EC6794"/>
    <w:rsid w:val="00EC69E7"/>
    <w:rsid w:val="00EC72D6"/>
    <w:rsid w:val="00EC72F4"/>
    <w:rsid w:val="00EC7884"/>
    <w:rsid w:val="00EC7CEC"/>
    <w:rsid w:val="00ED0D39"/>
    <w:rsid w:val="00ED128B"/>
    <w:rsid w:val="00ED13BE"/>
    <w:rsid w:val="00ED2B93"/>
    <w:rsid w:val="00ED36B3"/>
    <w:rsid w:val="00ED38EA"/>
    <w:rsid w:val="00ED393D"/>
    <w:rsid w:val="00ED4B2E"/>
    <w:rsid w:val="00ED4CA0"/>
    <w:rsid w:val="00ED4EF0"/>
    <w:rsid w:val="00ED65C5"/>
    <w:rsid w:val="00ED66E9"/>
    <w:rsid w:val="00ED68FD"/>
    <w:rsid w:val="00ED6F0D"/>
    <w:rsid w:val="00ED764F"/>
    <w:rsid w:val="00EE0D83"/>
    <w:rsid w:val="00EE1871"/>
    <w:rsid w:val="00EE1ADD"/>
    <w:rsid w:val="00EE26BF"/>
    <w:rsid w:val="00EE2CE0"/>
    <w:rsid w:val="00EE31CB"/>
    <w:rsid w:val="00EE4699"/>
    <w:rsid w:val="00EE66FD"/>
    <w:rsid w:val="00EE7C18"/>
    <w:rsid w:val="00EF000F"/>
    <w:rsid w:val="00EF1A89"/>
    <w:rsid w:val="00EF2392"/>
    <w:rsid w:val="00EF270C"/>
    <w:rsid w:val="00EF2E83"/>
    <w:rsid w:val="00EF2FEC"/>
    <w:rsid w:val="00EF4253"/>
    <w:rsid w:val="00EF7410"/>
    <w:rsid w:val="00EF77AB"/>
    <w:rsid w:val="00F00093"/>
    <w:rsid w:val="00F000AA"/>
    <w:rsid w:val="00F016D5"/>
    <w:rsid w:val="00F0229B"/>
    <w:rsid w:val="00F0295B"/>
    <w:rsid w:val="00F03F50"/>
    <w:rsid w:val="00F05497"/>
    <w:rsid w:val="00F06AE0"/>
    <w:rsid w:val="00F1053A"/>
    <w:rsid w:val="00F10AB9"/>
    <w:rsid w:val="00F10C86"/>
    <w:rsid w:val="00F10E80"/>
    <w:rsid w:val="00F1102E"/>
    <w:rsid w:val="00F11FAD"/>
    <w:rsid w:val="00F131B9"/>
    <w:rsid w:val="00F1337D"/>
    <w:rsid w:val="00F13763"/>
    <w:rsid w:val="00F1381F"/>
    <w:rsid w:val="00F13FA0"/>
    <w:rsid w:val="00F15435"/>
    <w:rsid w:val="00F16A25"/>
    <w:rsid w:val="00F20061"/>
    <w:rsid w:val="00F201AD"/>
    <w:rsid w:val="00F201BD"/>
    <w:rsid w:val="00F20872"/>
    <w:rsid w:val="00F20980"/>
    <w:rsid w:val="00F21E7F"/>
    <w:rsid w:val="00F23547"/>
    <w:rsid w:val="00F239E0"/>
    <w:rsid w:val="00F243A6"/>
    <w:rsid w:val="00F24449"/>
    <w:rsid w:val="00F252A1"/>
    <w:rsid w:val="00F260AC"/>
    <w:rsid w:val="00F26467"/>
    <w:rsid w:val="00F267BD"/>
    <w:rsid w:val="00F26DC7"/>
    <w:rsid w:val="00F2704C"/>
    <w:rsid w:val="00F2774F"/>
    <w:rsid w:val="00F27A4B"/>
    <w:rsid w:val="00F30616"/>
    <w:rsid w:val="00F32BCB"/>
    <w:rsid w:val="00F34ACF"/>
    <w:rsid w:val="00F34D6B"/>
    <w:rsid w:val="00F35852"/>
    <w:rsid w:val="00F375F1"/>
    <w:rsid w:val="00F37949"/>
    <w:rsid w:val="00F40A82"/>
    <w:rsid w:val="00F40E54"/>
    <w:rsid w:val="00F40EFC"/>
    <w:rsid w:val="00F42138"/>
    <w:rsid w:val="00F42540"/>
    <w:rsid w:val="00F42D5D"/>
    <w:rsid w:val="00F44C60"/>
    <w:rsid w:val="00F45911"/>
    <w:rsid w:val="00F46DAD"/>
    <w:rsid w:val="00F50E9A"/>
    <w:rsid w:val="00F544D2"/>
    <w:rsid w:val="00F54F42"/>
    <w:rsid w:val="00F554D4"/>
    <w:rsid w:val="00F5595C"/>
    <w:rsid w:val="00F55B48"/>
    <w:rsid w:val="00F56BA6"/>
    <w:rsid w:val="00F56E15"/>
    <w:rsid w:val="00F57004"/>
    <w:rsid w:val="00F601A0"/>
    <w:rsid w:val="00F607C0"/>
    <w:rsid w:val="00F60FC2"/>
    <w:rsid w:val="00F6202D"/>
    <w:rsid w:val="00F6237D"/>
    <w:rsid w:val="00F63275"/>
    <w:rsid w:val="00F6422E"/>
    <w:rsid w:val="00F642F2"/>
    <w:rsid w:val="00F6485C"/>
    <w:rsid w:val="00F64B48"/>
    <w:rsid w:val="00F64D43"/>
    <w:rsid w:val="00F656EB"/>
    <w:rsid w:val="00F65B35"/>
    <w:rsid w:val="00F66F57"/>
    <w:rsid w:val="00F704EB"/>
    <w:rsid w:val="00F72632"/>
    <w:rsid w:val="00F729A8"/>
    <w:rsid w:val="00F748B5"/>
    <w:rsid w:val="00F750F7"/>
    <w:rsid w:val="00F7560A"/>
    <w:rsid w:val="00F76B7E"/>
    <w:rsid w:val="00F77B28"/>
    <w:rsid w:val="00F80661"/>
    <w:rsid w:val="00F80808"/>
    <w:rsid w:val="00F809F5"/>
    <w:rsid w:val="00F8165B"/>
    <w:rsid w:val="00F81CF8"/>
    <w:rsid w:val="00F81E0D"/>
    <w:rsid w:val="00F81F62"/>
    <w:rsid w:val="00F826D1"/>
    <w:rsid w:val="00F8298A"/>
    <w:rsid w:val="00F86905"/>
    <w:rsid w:val="00F869FE"/>
    <w:rsid w:val="00F90588"/>
    <w:rsid w:val="00F910DC"/>
    <w:rsid w:val="00F91D40"/>
    <w:rsid w:val="00F92507"/>
    <w:rsid w:val="00F92E5E"/>
    <w:rsid w:val="00F933DB"/>
    <w:rsid w:val="00F955B9"/>
    <w:rsid w:val="00F95FC9"/>
    <w:rsid w:val="00F96CA4"/>
    <w:rsid w:val="00F96EFD"/>
    <w:rsid w:val="00F97783"/>
    <w:rsid w:val="00F9783D"/>
    <w:rsid w:val="00F97867"/>
    <w:rsid w:val="00F97B25"/>
    <w:rsid w:val="00FA0042"/>
    <w:rsid w:val="00FA02E2"/>
    <w:rsid w:val="00FA073B"/>
    <w:rsid w:val="00FA3906"/>
    <w:rsid w:val="00FA5629"/>
    <w:rsid w:val="00FA645A"/>
    <w:rsid w:val="00FA68C0"/>
    <w:rsid w:val="00FA68F8"/>
    <w:rsid w:val="00FA6FD2"/>
    <w:rsid w:val="00FA7CDE"/>
    <w:rsid w:val="00FB123C"/>
    <w:rsid w:val="00FB25F5"/>
    <w:rsid w:val="00FB2A43"/>
    <w:rsid w:val="00FB44B7"/>
    <w:rsid w:val="00FB4C35"/>
    <w:rsid w:val="00FB5B72"/>
    <w:rsid w:val="00FB5E3B"/>
    <w:rsid w:val="00FB69CD"/>
    <w:rsid w:val="00FB6B08"/>
    <w:rsid w:val="00FB7073"/>
    <w:rsid w:val="00FB7608"/>
    <w:rsid w:val="00FB7BFB"/>
    <w:rsid w:val="00FC0822"/>
    <w:rsid w:val="00FC09DF"/>
    <w:rsid w:val="00FC1927"/>
    <w:rsid w:val="00FC1ADC"/>
    <w:rsid w:val="00FC1F70"/>
    <w:rsid w:val="00FC24B7"/>
    <w:rsid w:val="00FC2920"/>
    <w:rsid w:val="00FC2D94"/>
    <w:rsid w:val="00FC61B1"/>
    <w:rsid w:val="00FC67DB"/>
    <w:rsid w:val="00FC7537"/>
    <w:rsid w:val="00FD02EA"/>
    <w:rsid w:val="00FD05B4"/>
    <w:rsid w:val="00FD0EA0"/>
    <w:rsid w:val="00FD12EC"/>
    <w:rsid w:val="00FD2482"/>
    <w:rsid w:val="00FD407F"/>
    <w:rsid w:val="00FD5BD5"/>
    <w:rsid w:val="00FD6B9D"/>
    <w:rsid w:val="00FE3690"/>
    <w:rsid w:val="00FE3AB9"/>
    <w:rsid w:val="00FE53C4"/>
    <w:rsid w:val="00FE77DB"/>
    <w:rsid w:val="00FE7D07"/>
    <w:rsid w:val="00FE7F70"/>
    <w:rsid w:val="00FF0F2D"/>
    <w:rsid w:val="00FF1A15"/>
    <w:rsid w:val="00FF1D67"/>
    <w:rsid w:val="00FF2C50"/>
    <w:rsid w:val="00FF31AC"/>
    <w:rsid w:val="00FF3DA7"/>
    <w:rsid w:val="00FF4190"/>
    <w:rsid w:val="00FF524F"/>
    <w:rsid w:val="00FF5F1A"/>
    <w:rsid w:val="00FF5F3C"/>
    <w:rsid w:val="00FF61E0"/>
    <w:rsid w:val="00FF666B"/>
    <w:rsid w:val="00FF69A0"/>
    <w:rsid w:val="00FF7B90"/>
    <w:rsid w:val="013C464E"/>
    <w:rsid w:val="016D580E"/>
    <w:rsid w:val="017D14D2"/>
    <w:rsid w:val="018A7679"/>
    <w:rsid w:val="01B80B7A"/>
    <w:rsid w:val="0297204E"/>
    <w:rsid w:val="02AF5609"/>
    <w:rsid w:val="02C2228F"/>
    <w:rsid w:val="02DB30F6"/>
    <w:rsid w:val="02E765A5"/>
    <w:rsid w:val="03217E28"/>
    <w:rsid w:val="032E0E43"/>
    <w:rsid w:val="03493125"/>
    <w:rsid w:val="034D4CF4"/>
    <w:rsid w:val="035101C0"/>
    <w:rsid w:val="035D20E1"/>
    <w:rsid w:val="036A05D8"/>
    <w:rsid w:val="03750EC0"/>
    <w:rsid w:val="03A50377"/>
    <w:rsid w:val="03BA6BEC"/>
    <w:rsid w:val="047A7FDB"/>
    <w:rsid w:val="049F168E"/>
    <w:rsid w:val="04B7362B"/>
    <w:rsid w:val="04B74C29"/>
    <w:rsid w:val="04BB761B"/>
    <w:rsid w:val="055B4A79"/>
    <w:rsid w:val="055D7941"/>
    <w:rsid w:val="05745EA9"/>
    <w:rsid w:val="05746676"/>
    <w:rsid w:val="057760FF"/>
    <w:rsid w:val="05B00D0A"/>
    <w:rsid w:val="05CC3BFF"/>
    <w:rsid w:val="05DF6C3A"/>
    <w:rsid w:val="05E8737A"/>
    <w:rsid w:val="05EF7FC9"/>
    <w:rsid w:val="06E7708A"/>
    <w:rsid w:val="06EA0342"/>
    <w:rsid w:val="07351E35"/>
    <w:rsid w:val="07477EA0"/>
    <w:rsid w:val="074902BB"/>
    <w:rsid w:val="07516729"/>
    <w:rsid w:val="07726BE5"/>
    <w:rsid w:val="077D2C95"/>
    <w:rsid w:val="07A54CCF"/>
    <w:rsid w:val="07C75183"/>
    <w:rsid w:val="07E1590B"/>
    <w:rsid w:val="080071B3"/>
    <w:rsid w:val="080E68BD"/>
    <w:rsid w:val="08427D03"/>
    <w:rsid w:val="08436B39"/>
    <w:rsid w:val="08BF1E3F"/>
    <w:rsid w:val="09054423"/>
    <w:rsid w:val="09117E77"/>
    <w:rsid w:val="09341002"/>
    <w:rsid w:val="09462FF9"/>
    <w:rsid w:val="096166BF"/>
    <w:rsid w:val="097A7344"/>
    <w:rsid w:val="09E83F41"/>
    <w:rsid w:val="09F02A9B"/>
    <w:rsid w:val="0A3E56E9"/>
    <w:rsid w:val="0A927580"/>
    <w:rsid w:val="0A9652E1"/>
    <w:rsid w:val="0AA92B28"/>
    <w:rsid w:val="0AE55DA9"/>
    <w:rsid w:val="0B0A5918"/>
    <w:rsid w:val="0B0F0D6E"/>
    <w:rsid w:val="0B8275FC"/>
    <w:rsid w:val="0BD63D19"/>
    <w:rsid w:val="0C0369A6"/>
    <w:rsid w:val="0C4C259E"/>
    <w:rsid w:val="0C4D5E73"/>
    <w:rsid w:val="0C717AE3"/>
    <w:rsid w:val="0C840D85"/>
    <w:rsid w:val="0D055DB9"/>
    <w:rsid w:val="0D0814B3"/>
    <w:rsid w:val="0D43086D"/>
    <w:rsid w:val="0D446321"/>
    <w:rsid w:val="0D566008"/>
    <w:rsid w:val="0D8B1982"/>
    <w:rsid w:val="0D9136A6"/>
    <w:rsid w:val="0DD62816"/>
    <w:rsid w:val="0DF8026D"/>
    <w:rsid w:val="0E061BB8"/>
    <w:rsid w:val="0E0E2959"/>
    <w:rsid w:val="0E20502E"/>
    <w:rsid w:val="0E3849CA"/>
    <w:rsid w:val="0E8E317C"/>
    <w:rsid w:val="0ECB452E"/>
    <w:rsid w:val="0F347EF1"/>
    <w:rsid w:val="0F5F5142"/>
    <w:rsid w:val="0FE443F8"/>
    <w:rsid w:val="0FE94BF0"/>
    <w:rsid w:val="10020119"/>
    <w:rsid w:val="10086B83"/>
    <w:rsid w:val="102705A7"/>
    <w:rsid w:val="10793E80"/>
    <w:rsid w:val="10E169ED"/>
    <w:rsid w:val="10E77058"/>
    <w:rsid w:val="112F7C99"/>
    <w:rsid w:val="115E6B9D"/>
    <w:rsid w:val="117D01D5"/>
    <w:rsid w:val="11C172C0"/>
    <w:rsid w:val="11DA1ED0"/>
    <w:rsid w:val="120B4F39"/>
    <w:rsid w:val="127A59E3"/>
    <w:rsid w:val="12B4103C"/>
    <w:rsid w:val="12C277F2"/>
    <w:rsid w:val="12C558E1"/>
    <w:rsid w:val="12C84103"/>
    <w:rsid w:val="12DE15D3"/>
    <w:rsid w:val="12EB22C0"/>
    <w:rsid w:val="13103CCD"/>
    <w:rsid w:val="131435F3"/>
    <w:rsid w:val="132D2960"/>
    <w:rsid w:val="13401542"/>
    <w:rsid w:val="13566DC9"/>
    <w:rsid w:val="13912AE9"/>
    <w:rsid w:val="139A5638"/>
    <w:rsid w:val="139C1383"/>
    <w:rsid w:val="13B549A5"/>
    <w:rsid w:val="13CC35BF"/>
    <w:rsid w:val="14585392"/>
    <w:rsid w:val="14741EAA"/>
    <w:rsid w:val="14846097"/>
    <w:rsid w:val="14852895"/>
    <w:rsid w:val="14E51E6C"/>
    <w:rsid w:val="14ED3D4F"/>
    <w:rsid w:val="1505553D"/>
    <w:rsid w:val="15196901"/>
    <w:rsid w:val="15FB48C3"/>
    <w:rsid w:val="160C5079"/>
    <w:rsid w:val="16493207"/>
    <w:rsid w:val="166B2AD8"/>
    <w:rsid w:val="16B079F9"/>
    <w:rsid w:val="16CF459E"/>
    <w:rsid w:val="16E154A0"/>
    <w:rsid w:val="16E46C8A"/>
    <w:rsid w:val="16EB3719"/>
    <w:rsid w:val="17824C23"/>
    <w:rsid w:val="18023FB5"/>
    <w:rsid w:val="18940F66"/>
    <w:rsid w:val="18951C3D"/>
    <w:rsid w:val="19257DD0"/>
    <w:rsid w:val="19392213"/>
    <w:rsid w:val="194137E4"/>
    <w:rsid w:val="1949557C"/>
    <w:rsid w:val="19940C3D"/>
    <w:rsid w:val="19960556"/>
    <w:rsid w:val="19C27D91"/>
    <w:rsid w:val="19CD6034"/>
    <w:rsid w:val="19CF73D8"/>
    <w:rsid w:val="1A081BBA"/>
    <w:rsid w:val="1A0B4DF5"/>
    <w:rsid w:val="1A7365DD"/>
    <w:rsid w:val="1A8769F4"/>
    <w:rsid w:val="1A966F3C"/>
    <w:rsid w:val="1AD33AC1"/>
    <w:rsid w:val="1B0C6680"/>
    <w:rsid w:val="1B354592"/>
    <w:rsid w:val="1BA43ED6"/>
    <w:rsid w:val="1BB755C7"/>
    <w:rsid w:val="1BE85270"/>
    <w:rsid w:val="1C227B93"/>
    <w:rsid w:val="1C2501CD"/>
    <w:rsid w:val="1C2E4E34"/>
    <w:rsid w:val="1C927FD1"/>
    <w:rsid w:val="1C9329C2"/>
    <w:rsid w:val="1CE75ECF"/>
    <w:rsid w:val="1CFF7434"/>
    <w:rsid w:val="1D0961EF"/>
    <w:rsid w:val="1D80797D"/>
    <w:rsid w:val="1DA91A6B"/>
    <w:rsid w:val="1DB30991"/>
    <w:rsid w:val="1DBC2EE7"/>
    <w:rsid w:val="1DE36D29"/>
    <w:rsid w:val="1E023D81"/>
    <w:rsid w:val="1E25626A"/>
    <w:rsid w:val="1E6E37E2"/>
    <w:rsid w:val="1F185E6D"/>
    <w:rsid w:val="1F3537A6"/>
    <w:rsid w:val="1F847CB7"/>
    <w:rsid w:val="1FBD0E0F"/>
    <w:rsid w:val="1FE31903"/>
    <w:rsid w:val="20274347"/>
    <w:rsid w:val="20476A09"/>
    <w:rsid w:val="205B22CE"/>
    <w:rsid w:val="206644D9"/>
    <w:rsid w:val="2084376B"/>
    <w:rsid w:val="20910513"/>
    <w:rsid w:val="20A30020"/>
    <w:rsid w:val="20FD531A"/>
    <w:rsid w:val="2106723F"/>
    <w:rsid w:val="2118431C"/>
    <w:rsid w:val="213D2670"/>
    <w:rsid w:val="215D37B0"/>
    <w:rsid w:val="21855962"/>
    <w:rsid w:val="218D1F6E"/>
    <w:rsid w:val="22144664"/>
    <w:rsid w:val="22297C26"/>
    <w:rsid w:val="22465794"/>
    <w:rsid w:val="22F94089"/>
    <w:rsid w:val="231808C7"/>
    <w:rsid w:val="23250343"/>
    <w:rsid w:val="24134322"/>
    <w:rsid w:val="2417578B"/>
    <w:rsid w:val="2499289B"/>
    <w:rsid w:val="25274520"/>
    <w:rsid w:val="255C4CE5"/>
    <w:rsid w:val="257D764E"/>
    <w:rsid w:val="25864737"/>
    <w:rsid w:val="25C515AF"/>
    <w:rsid w:val="260B6691"/>
    <w:rsid w:val="261455E0"/>
    <w:rsid w:val="263F250A"/>
    <w:rsid w:val="26421B0D"/>
    <w:rsid w:val="266F6460"/>
    <w:rsid w:val="267301E8"/>
    <w:rsid w:val="26D83427"/>
    <w:rsid w:val="26E252D0"/>
    <w:rsid w:val="26E31C63"/>
    <w:rsid w:val="274E52FB"/>
    <w:rsid w:val="27591F7A"/>
    <w:rsid w:val="27B9037C"/>
    <w:rsid w:val="27BD5803"/>
    <w:rsid w:val="27CF6F68"/>
    <w:rsid w:val="28102EAB"/>
    <w:rsid w:val="28222B30"/>
    <w:rsid w:val="28603EDE"/>
    <w:rsid w:val="28665E9B"/>
    <w:rsid w:val="28947EF5"/>
    <w:rsid w:val="28AA3094"/>
    <w:rsid w:val="28C40B20"/>
    <w:rsid w:val="291E06B3"/>
    <w:rsid w:val="293146FB"/>
    <w:rsid w:val="293A3AEA"/>
    <w:rsid w:val="296858E9"/>
    <w:rsid w:val="296D1206"/>
    <w:rsid w:val="29AB72A2"/>
    <w:rsid w:val="29AC3D81"/>
    <w:rsid w:val="29DE71BA"/>
    <w:rsid w:val="29E835CB"/>
    <w:rsid w:val="29F84785"/>
    <w:rsid w:val="2A2658E2"/>
    <w:rsid w:val="2A3170A8"/>
    <w:rsid w:val="2A973120"/>
    <w:rsid w:val="2AA60F13"/>
    <w:rsid w:val="2AB26C43"/>
    <w:rsid w:val="2AC303BB"/>
    <w:rsid w:val="2AF95B27"/>
    <w:rsid w:val="2B097F95"/>
    <w:rsid w:val="2B3B5CCC"/>
    <w:rsid w:val="2BB648DE"/>
    <w:rsid w:val="2C3F715B"/>
    <w:rsid w:val="2C576711"/>
    <w:rsid w:val="2C6E531E"/>
    <w:rsid w:val="2C823818"/>
    <w:rsid w:val="2C8E0675"/>
    <w:rsid w:val="2C9C205C"/>
    <w:rsid w:val="2CC82496"/>
    <w:rsid w:val="2CC94C08"/>
    <w:rsid w:val="2CCD2B2D"/>
    <w:rsid w:val="2CF021D7"/>
    <w:rsid w:val="2D104627"/>
    <w:rsid w:val="2D344D09"/>
    <w:rsid w:val="2D5F6511"/>
    <w:rsid w:val="2DE341D1"/>
    <w:rsid w:val="2DEF4B1F"/>
    <w:rsid w:val="2DF05B8C"/>
    <w:rsid w:val="2E327637"/>
    <w:rsid w:val="2E4252C3"/>
    <w:rsid w:val="2E607910"/>
    <w:rsid w:val="2E86740B"/>
    <w:rsid w:val="2EC91F1E"/>
    <w:rsid w:val="2F4F1437"/>
    <w:rsid w:val="2F6E0DA7"/>
    <w:rsid w:val="2F7B36F5"/>
    <w:rsid w:val="30112B90"/>
    <w:rsid w:val="302D4D76"/>
    <w:rsid w:val="30723EF4"/>
    <w:rsid w:val="30BA1ECD"/>
    <w:rsid w:val="30BF439A"/>
    <w:rsid w:val="30D21966"/>
    <w:rsid w:val="30D2525D"/>
    <w:rsid w:val="30D831B7"/>
    <w:rsid w:val="30F22F8B"/>
    <w:rsid w:val="31081450"/>
    <w:rsid w:val="31565C7E"/>
    <w:rsid w:val="315F04EB"/>
    <w:rsid w:val="316118F5"/>
    <w:rsid w:val="31A51BB4"/>
    <w:rsid w:val="31B00CCB"/>
    <w:rsid w:val="31C0253C"/>
    <w:rsid w:val="31DE6E0A"/>
    <w:rsid w:val="31E52108"/>
    <w:rsid w:val="3212231A"/>
    <w:rsid w:val="32412601"/>
    <w:rsid w:val="32944A6A"/>
    <w:rsid w:val="32995D79"/>
    <w:rsid w:val="32C04045"/>
    <w:rsid w:val="32E56402"/>
    <w:rsid w:val="3344327C"/>
    <w:rsid w:val="334C2D75"/>
    <w:rsid w:val="336D632F"/>
    <w:rsid w:val="339C725B"/>
    <w:rsid w:val="33F64FCC"/>
    <w:rsid w:val="341A36D8"/>
    <w:rsid w:val="343D1E2D"/>
    <w:rsid w:val="34536B37"/>
    <w:rsid w:val="3468176E"/>
    <w:rsid w:val="34766FCC"/>
    <w:rsid w:val="34C85D62"/>
    <w:rsid w:val="35260E8C"/>
    <w:rsid w:val="352A67B6"/>
    <w:rsid w:val="35695E67"/>
    <w:rsid w:val="35801171"/>
    <w:rsid w:val="35D208A2"/>
    <w:rsid w:val="36174C78"/>
    <w:rsid w:val="36255BC3"/>
    <w:rsid w:val="36403413"/>
    <w:rsid w:val="364A3EF4"/>
    <w:rsid w:val="36724A74"/>
    <w:rsid w:val="36DC47D8"/>
    <w:rsid w:val="36F2154E"/>
    <w:rsid w:val="37155114"/>
    <w:rsid w:val="373553B6"/>
    <w:rsid w:val="373C6A5C"/>
    <w:rsid w:val="37D61C43"/>
    <w:rsid w:val="382D6D7B"/>
    <w:rsid w:val="387C1F5C"/>
    <w:rsid w:val="38C8225A"/>
    <w:rsid w:val="38C878DF"/>
    <w:rsid w:val="390F1C37"/>
    <w:rsid w:val="3936018E"/>
    <w:rsid w:val="3942200C"/>
    <w:rsid w:val="39535FBA"/>
    <w:rsid w:val="399537DF"/>
    <w:rsid w:val="39D864CC"/>
    <w:rsid w:val="39EE3D67"/>
    <w:rsid w:val="3A225305"/>
    <w:rsid w:val="3A992100"/>
    <w:rsid w:val="3A9C208E"/>
    <w:rsid w:val="3A9E4B83"/>
    <w:rsid w:val="3AC41D09"/>
    <w:rsid w:val="3AD924FC"/>
    <w:rsid w:val="3AE240A4"/>
    <w:rsid w:val="3B024367"/>
    <w:rsid w:val="3B1E43B3"/>
    <w:rsid w:val="3B4D29AE"/>
    <w:rsid w:val="3B7D2AFD"/>
    <w:rsid w:val="3B854309"/>
    <w:rsid w:val="3BAA7A58"/>
    <w:rsid w:val="3BB8536C"/>
    <w:rsid w:val="3BCD2093"/>
    <w:rsid w:val="3BE178BA"/>
    <w:rsid w:val="3BEA7FA8"/>
    <w:rsid w:val="3C103B76"/>
    <w:rsid w:val="3C363AD7"/>
    <w:rsid w:val="3C68015C"/>
    <w:rsid w:val="3C957018"/>
    <w:rsid w:val="3CB44FCF"/>
    <w:rsid w:val="3D372FA2"/>
    <w:rsid w:val="3D3B7714"/>
    <w:rsid w:val="3D512F89"/>
    <w:rsid w:val="3D55406D"/>
    <w:rsid w:val="3D726880"/>
    <w:rsid w:val="3D736C38"/>
    <w:rsid w:val="3DE20898"/>
    <w:rsid w:val="3DED3115"/>
    <w:rsid w:val="3DF25B50"/>
    <w:rsid w:val="3E15682E"/>
    <w:rsid w:val="3E1D2204"/>
    <w:rsid w:val="3E3F674F"/>
    <w:rsid w:val="3E6F7FA2"/>
    <w:rsid w:val="3E703B30"/>
    <w:rsid w:val="3E7115B5"/>
    <w:rsid w:val="3E74790C"/>
    <w:rsid w:val="3E977472"/>
    <w:rsid w:val="3F084658"/>
    <w:rsid w:val="3F1B7587"/>
    <w:rsid w:val="3F1F0F24"/>
    <w:rsid w:val="3F566811"/>
    <w:rsid w:val="3F700D71"/>
    <w:rsid w:val="3F702F92"/>
    <w:rsid w:val="3FAE501E"/>
    <w:rsid w:val="3FD32ADC"/>
    <w:rsid w:val="401233C5"/>
    <w:rsid w:val="406F4F58"/>
    <w:rsid w:val="408E0736"/>
    <w:rsid w:val="40C132F7"/>
    <w:rsid w:val="40CC2FCD"/>
    <w:rsid w:val="41B3140A"/>
    <w:rsid w:val="41F8595E"/>
    <w:rsid w:val="42884F34"/>
    <w:rsid w:val="42904166"/>
    <w:rsid w:val="42AA6918"/>
    <w:rsid w:val="42C606E5"/>
    <w:rsid w:val="42DB12ED"/>
    <w:rsid w:val="431B4352"/>
    <w:rsid w:val="431B4E6A"/>
    <w:rsid w:val="43784FA8"/>
    <w:rsid w:val="438344E9"/>
    <w:rsid w:val="43F6252A"/>
    <w:rsid w:val="44404996"/>
    <w:rsid w:val="446924F4"/>
    <w:rsid w:val="448E0701"/>
    <w:rsid w:val="449905FC"/>
    <w:rsid w:val="450241CA"/>
    <w:rsid w:val="45A26C5F"/>
    <w:rsid w:val="45FE3086"/>
    <w:rsid w:val="46712183"/>
    <w:rsid w:val="46767799"/>
    <w:rsid w:val="467A25B7"/>
    <w:rsid w:val="467E6D51"/>
    <w:rsid w:val="468537C7"/>
    <w:rsid w:val="46916EDC"/>
    <w:rsid w:val="47132696"/>
    <w:rsid w:val="47293810"/>
    <w:rsid w:val="47313EB3"/>
    <w:rsid w:val="473D78FA"/>
    <w:rsid w:val="476105C9"/>
    <w:rsid w:val="47D869C3"/>
    <w:rsid w:val="47E524E0"/>
    <w:rsid w:val="47F207E8"/>
    <w:rsid w:val="48012474"/>
    <w:rsid w:val="48063F9A"/>
    <w:rsid w:val="48483897"/>
    <w:rsid w:val="48622D90"/>
    <w:rsid w:val="488E7414"/>
    <w:rsid w:val="4893186B"/>
    <w:rsid w:val="48C33D3B"/>
    <w:rsid w:val="48D0442A"/>
    <w:rsid w:val="49142168"/>
    <w:rsid w:val="494F4E11"/>
    <w:rsid w:val="49592276"/>
    <w:rsid w:val="499A06C5"/>
    <w:rsid w:val="499C6B96"/>
    <w:rsid w:val="49C23B30"/>
    <w:rsid w:val="4A095196"/>
    <w:rsid w:val="4A162AC6"/>
    <w:rsid w:val="4A3E6CC8"/>
    <w:rsid w:val="4A8C751B"/>
    <w:rsid w:val="4ABC16F1"/>
    <w:rsid w:val="4AC4398B"/>
    <w:rsid w:val="4AF05EED"/>
    <w:rsid w:val="4B507368"/>
    <w:rsid w:val="4B863FDA"/>
    <w:rsid w:val="4BA51176"/>
    <w:rsid w:val="4BAF1783"/>
    <w:rsid w:val="4BEE4001"/>
    <w:rsid w:val="4C143585"/>
    <w:rsid w:val="4C1A755C"/>
    <w:rsid w:val="4C4110B4"/>
    <w:rsid w:val="4C466D5F"/>
    <w:rsid w:val="4CC206DA"/>
    <w:rsid w:val="4D5E0EC4"/>
    <w:rsid w:val="4D732EA2"/>
    <w:rsid w:val="4D766EC6"/>
    <w:rsid w:val="4D8826C6"/>
    <w:rsid w:val="4D9E6F6E"/>
    <w:rsid w:val="4DD84307"/>
    <w:rsid w:val="4DED5842"/>
    <w:rsid w:val="4E0219C4"/>
    <w:rsid w:val="4E0A3A92"/>
    <w:rsid w:val="4E1343BF"/>
    <w:rsid w:val="4E47647C"/>
    <w:rsid w:val="4EC74BAD"/>
    <w:rsid w:val="4ECA168C"/>
    <w:rsid w:val="4EDD2544"/>
    <w:rsid w:val="4EDF13E6"/>
    <w:rsid w:val="4EEC3BD6"/>
    <w:rsid w:val="4F03505F"/>
    <w:rsid w:val="4F33527F"/>
    <w:rsid w:val="4F514A5D"/>
    <w:rsid w:val="4F61706A"/>
    <w:rsid w:val="4F6A1DFC"/>
    <w:rsid w:val="4F70066C"/>
    <w:rsid w:val="4FB85CD5"/>
    <w:rsid w:val="4FC61A93"/>
    <w:rsid w:val="4FD851EA"/>
    <w:rsid w:val="4FD86C50"/>
    <w:rsid w:val="50414974"/>
    <w:rsid w:val="50562352"/>
    <w:rsid w:val="505A7F81"/>
    <w:rsid w:val="50613AE5"/>
    <w:rsid w:val="50C10321"/>
    <w:rsid w:val="50C3709B"/>
    <w:rsid w:val="50E748CC"/>
    <w:rsid w:val="51142401"/>
    <w:rsid w:val="5150177E"/>
    <w:rsid w:val="51D317E7"/>
    <w:rsid w:val="51DD247A"/>
    <w:rsid w:val="520B7A0B"/>
    <w:rsid w:val="524C432C"/>
    <w:rsid w:val="52567130"/>
    <w:rsid w:val="52866FBA"/>
    <w:rsid w:val="52B967D1"/>
    <w:rsid w:val="52D002F5"/>
    <w:rsid w:val="530A0F5C"/>
    <w:rsid w:val="530C791E"/>
    <w:rsid w:val="53144E35"/>
    <w:rsid w:val="533C1422"/>
    <w:rsid w:val="53A16C6A"/>
    <w:rsid w:val="53FE644A"/>
    <w:rsid w:val="540E01D0"/>
    <w:rsid w:val="540E498E"/>
    <w:rsid w:val="541E46E0"/>
    <w:rsid w:val="54412D70"/>
    <w:rsid w:val="54936D2F"/>
    <w:rsid w:val="54971690"/>
    <w:rsid w:val="54A82E87"/>
    <w:rsid w:val="54E1091A"/>
    <w:rsid w:val="55036455"/>
    <w:rsid w:val="55164621"/>
    <w:rsid w:val="552A6E5F"/>
    <w:rsid w:val="557A17BE"/>
    <w:rsid w:val="55A57B2C"/>
    <w:rsid w:val="55E6629F"/>
    <w:rsid w:val="55F370FA"/>
    <w:rsid w:val="55F63AF1"/>
    <w:rsid w:val="56214FF4"/>
    <w:rsid w:val="564002B9"/>
    <w:rsid w:val="565A053D"/>
    <w:rsid w:val="568923E9"/>
    <w:rsid w:val="568B6949"/>
    <w:rsid w:val="569D0B8E"/>
    <w:rsid w:val="569F23F4"/>
    <w:rsid w:val="56A555A4"/>
    <w:rsid w:val="570C5CDB"/>
    <w:rsid w:val="571774A2"/>
    <w:rsid w:val="573B3D78"/>
    <w:rsid w:val="57425136"/>
    <w:rsid w:val="574C03B9"/>
    <w:rsid w:val="57A0321C"/>
    <w:rsid w:val="57C00BC7"/>
    <w:rsid w:val="58216E53"/>
    <w:rsid w:val="5842719B"/>
    <w:rsid w:val="58565088"/>
    <w:rsid w:val="58852E3A"/>
    <w:rsid w:val="58890E7C"/>
    <w:rsid w:val="588C4D06"/>
    <w:rsid w:val="58E01A86"/>
    <w:rsid w:val="59332B74"/>
    <w:rsid w:val="59342A17"/>
    <w:rsid w:val="59623190"/>
    <w:rsid w:val="59633B12"/>
    <w:rsid w:val="59B03B40"/>
    <w:rsid w:val="59B52A2E"/>
    <w:rsid w:val="59BB294A"/>
    <w:rsid w:val="59BB72AE"/>
    <w:rsid w:val="59D307D8"/>
    <w:rsid w:val="5A545266"/>
    <w:rsid w:val="5A551748"/>
    <w:rsid w:val="5A6D1A51"/>
    <w:rsid w:val="5A7013BD"/>
    <w:rsid w:val="5A866EA8"/>
    <w:rsid w:val="5AA46BA6"/>
    <w:rsid w:val="5AA505A9"/>
    <w:rsid w:val="5AE8436A"/>
    <w:rsid w:val="5B102E79"/>
    <w:rsid w:val="5B1A676E"/>
    <w:rsid w:val="5B344779"/>
    <w:rsid w:val="5BA07A42"/>
    <w:rsid w:val="5BB3634F"/>
    <w:rsid w:val="5C072A58"/>
    <w:rsid w:val="5C0F3B78"/>
    <w:rsid w:val="5C11433C"/>
    <w:rsid w:val="5C226F64"/>
    <w:rsid w:val="5C4672AF"/>
    <w:rsid w:val="5C5767C2"/>
    <w:rsid w:val="5C6A60DC"/>
    <w:rsid w:val="5C797243"/>
    <w:rsid w:val="5C836F26"/>
    <w:rsid w:val="5CBF0B06"/>
    <w:rsid w:val="5CD87A0A"/>
    <w:rsid w:val="5D3F59B2"/>
    <w:rsid w:val="5D4A2A18"/>
    <w:rsid w:val="5D516764"/>
    <w:rsid w:val="5D8D4745"/>
    <w:rsid w:val="5DE9484F"/>
    <w:rsid w:val="5DFF33CE"/>
    <w:rsid w:val="5E0566A8"/>
    <w:rsid w:val="5E283D71"/>
    <w:rsid w:val="5E355B65"/>
    <w:rsid w:val="5EB85A87"/>
    <w:rsid w:val="5EDB5F93"/>
    <w:rsid w:val="5EEB44A8"/>
    <w:rsid w:val="5F236EB5"/>
    <w:rsid w:val="5F570B7A"/>
    <w:rsid w:val="5F741AEF"/>
    <w:rsid w:val="5F9542AB"/>
    <w:rsid w:val="5FBA3DFB"/>
    <w:rsid w:val="604372C4"/>
    <w:rsid w:val="60522B71"/>
    <w:rsid w:val="60A01243"/>
    <w:rsid w:val="60DB486A"/>
    <w:rsid w:val="60EF6B91"/>
    <w:rsid w:val="610B1667"/>
    <w:rsid w:val="6116474A"/>
    <w:rsid w:val="613507C5"/>
    <w:rsid w:val="613C6465"/>
    <w:rsid w:val="623C25A4"/>
    <w:rsid w:val="625F095E"/>
    <w:rsid w:val="626C104E"/>
    <w:rsid w:val="63283A59"/>
    <w:rsid w:val="635A1675"/>
    <w:rsid w:val="637123C4"/>
    <w:rsid w:val="639B0697"/>
    <w:rsid w:val="63A67481"/>
    <w:rsid w:val="63BB1E7D"/>
    <w:rsid w:val="63C81DE7"/>
    <w:rsid w:val="64725E29"/>
    <w:rsid w:val="64D842D9"/>
    <w:rsid w:val="64DF6691"/>
    <w:rsid w:val="650159B8"/>
    <w:rsid w:val="652C7549"/>
    <w:rsid w:val="6533615D"/>
    <w:rsid w:val="6540142A"/>
    <w:rsid w:val="65A43114"/>
    <w:rsid w:val="65E52657"/>
    <w:rsid w:val="65F04A1A"/>
    <w:rsid w:val="66096CC0"/>
    <w:rsid w:val="6609752C"/>
    <w:rsid w:val="66213AA2"/>
    <w:rsid w:val="668506C7"/>
    <w:rsid w:val="66D03B78"/>
    <w:rsid w:val="671865AC"/>
    <w:rsid w:val="67191B1C"/>
    <w:rsid w:val="67346B89"/>
    <w:rsid w:val="674F5001"/>
    <w:rsid w:val="678249FF"/>
    <w:rsid w:val="67B07283"/>
    <w:rsid w:val="67E07FD8"/>
    <w:rsid w:val="68012740"/>
    <w:rsid w:val="680D0807"/>
    <w:rsid w:val="684B23DC"/>
    <w:rsid w:val="687078B0"/>
    <w:rsid w:val="68895FE9"/>
    <w:rsid w:val="68E31062"/>
    <w:rsid w:val="68ED1553"/>
    <w:rsid w:val="68F87DEA"/>
    <w:rsid w:val="691B2E0D"/>
    <w:rsid w:val="695B37DF"/>
    <w:rsid w:val="6A504A15"/>
    <w:rsid w:val="6A7D7838"/>
    <w:rsid w:val="6A902984"/>
    <w:rsid w:val="6ACA7D81"/>
    <w:rsid w:val="6AEC1501"/>
    <w:rsid w:val="6AF130A0"/>
    <w:rsid w:val="6B625A72"/>
    <w:rsid w:val="6B9321EF"/>
    <w:rsid w:val="6B980A64"/>
    <w:rsid w:val="6BB84A14"/>
    <w:rsid w:val="6C0823E2"/>
    <w:rsid w:val="6C165841"/>
    <w:rsid w:val="6C3C0E25"/>
    <w:rsid w:val="6C3F2469"/>
    <w:rsid w:val="6C4E7994"/>
    <w:rsid w:val="6C5E7C79"/>
    <w:rsid w:val="6C641C6A"/>
    <w:rsid w:val="6D1E1F6C"/>
    <w:rsid w:val="6D6C144C"/>
    <w:rsid w:val="6D773B99"/>
    <w:rsid w:val="6D8A59B3"/>
    <w:rsid w:val="6D901E9F"/>
    <w:rsid w:val="6DBE2517"/>
    <w:rsid w:val="6DC633BE"/>
    <w:rsid w:val="6DF130DE"/>
    <w:rsid w:val="6DF22737"/>
    <w:rsid w:val="6E13574A"/>
    <w:rsid w:val="6E3D463D"/>
    <w:rsid w:val="6E4102E4"/>
    <w:rsid w:val="6E7F5D25"/>
    <w:rsid w:val="6E8C1B5D"/>
    <w:rsid w:val="6EC15BA9"/>
    <w:rsid w:val="6F0D6F7F"/>
    <w:rsid w:val="6F0D7743"/>
    <w:rsid w:val="6F140676"/>
    <w:rsid w:val="6F8B2577"/>
    <w:rsid w:val="6F99224E"/>
    <w:rsid w:val="6FA635F1"/>
    <w:rsid w:val="6FAC7C04"/>
    <w:rsid w:val="6FB940CF"/>
    <w:rsid w:val="6FD00588"/>
    <w:rsid w:val="701F3F9D"/>
    <w:rsid w:val="702D076A"/>
    <w:rsid w:val="70400DDF"/>
    <w:rsid w:val="705D6A72"/>
    <w:rsid w:val="70673391"/>
    <w:rsid w:val="709142FF"/>
    <w:rsid w:val="70FE5B3F"/>
    <w:rsid w:val="711A5BF9"/>
    <w:rsid w:val="713106FB"/>
    <w:rsid w:val="71352C64"/>
    <w:rsid w:val="713D619D"/>
    <w:rsid w:val="714A7612"/>
    <w:rsid w:val="716D149F"/>
    <w:rsid w:val="71B27028"/>
    <w:rsid w:val="721B227B"/>
    <w:rsid w:val="72682D8C"/>
    <w:rsid w:val="72C82A85"/>
    <w:rsid w:val="72D60AF4"/>
    <w:rsid w:val="73216CC0"/>
    <w:rsid w:val="7358217E"/>
    <w:rsid w:val="73661E78"/>
    <w:rsid w:val="73891693"/>
    <w:rsid w:val="73E96B0D"/>
    <w:rsid w:val="74B653E8"/>
    <w:rsid w:val="74CD3FF7"/>
    <w:rsid w:val="74D873D7"/>
    <w:rsid w:val="74DF76ED"/>
    <w:rsid w:val="75755B8B"/>
    <w:rsid w:val="758A5138"/>
    <w:rsid w:val="75B81BFF"/>
    <w:rsid w:val="75ED4AD2"/>
    <w:rsid w:val="76503817"/>
    <w:rsid w:val="76663294"/>
    <w:rsid w:val="76C4567C"/>
    <w:rsid w:val="76DF570D"/>
    <w:rsid w:val="76F118B6"/>
    <w:rsid w:val="77264290"/>
    <w:rsid w:val="77446974"/>
    <w:rsid w:val="775F58DC"/>
    <w:rsid w:val="77B0297A"/>
    <w:rsid w:val="77E81434"/>
    <w:rsid w:val="78046750"/>
    <w:rsid w:val="78272ED9"/>
    <w:rsid w:val="7850434E"/>
    <w:rsid w:val="78572603"/>
    <w:rsid w:val="78F72023"/>
    <w:rsid w:val="790D1244"/>
    <w:rsid w:val="79384116"/>
    <w:rsid w:val="7949110C"/>
    <w:rsid w:val="794A735C"/>
    <w:rsid w:val="796C6411"/>
    <w:rsid w:val="79D12015"/>
    <w:rsid w:val="79DA0A46"/>
    <w:rsid w:val="7A1C0D6A"/>
    <w:rsid w:val="7A4D6EC3"/>
    <w:rsid w:val="7A9E0310"/>
    <w:rsid w:val="7AA67374"/>
    <w:rsid w:val="7AC73B44"/>
    <w:rsid w:val="7ADF5B90"/>
    <w:rsid w:val="7AFE32DE"/>
    <w:rsid w:val="7B382B74"/>
    <w:rsid w:val="7B6228D1"/>
    <w:rsid w:val="7B641D73"/>
    <w:rsid w:val="7B670B83"/>
    <w:rsid w:val="7B845591"/>
    <w:rsid w:val="7B876E2F"/>
    <w:rsid w:val="7BD01CD8"/>
    <w:rsid w:val="7BED12EA"/>
    <w:rsid w:val="7C211D38"/>
    <w:rsid w:val="7C2C53CC"/>
    <w:rsid w:val="7C4E178C"/>
    <w:rsid w:val="7C5970BC"/>
    <w:rsid w:val="7C71303E"/>
    <w:rsid w:val="7C837164"/>
    <w:rsid w:val="7C9750AF"/>
    <w:rsid w:val="7D0D7525"/>
    <w:rsid w:val="7D451EEA"/>
    <w:rsid w:val="7D6566F9"/>
    <w:rsid w:val="7E2B7CDC"/>
    <w:rsid w:val="7E6B3484"/>
    <w:rsid w:val="7E8858D3"/>
    <w:rsid w:val="7E9C7095"/>
    <w:rsid w:val="7E9E60C3"/>
    <w:rsid w:val="7EBC53E1"/>
    <w:rsid w:val="7EF173D5"/>
    <w:rsid w:val="7EF77FEF"/>
    <w:rsid w:val="7FA06110"/>
    <w:rsid w:val="7FDD4373"/>
    <w:rsid w:val="7FF15E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0"/>
    <w:pPr>
      <w:snapToGrid w:val="0"/>
    </w:pPr>
    <w:rPr>
      <w:rFonts w:ascii="Times New Roman" w:hAnsi="Times New Roman" w:eastAsia="仿宋_GB2312"/>
      <w:kern w:val="0"/>
      <w:sz w:val="32"/>
    </w:rPr>
  </w:style>
  <w:style w:type="paragraph" w:styleId="4">
    <w:name w:val="Body Text 2"/>
    <w:basedOn w:val="1"/>
    <w:next w:val="3"/>
    <w:qFormat/>
    <w:uiPriority w:val="0"/>
    <w:pPr>
      <w:spacing w:after="120" w:line="480" w:lineRule="auto"/>
    </w:pPr>
  </w:style>
  <w:style w:type="paragraph" w:styleId="5">
    <w:name w:val="Body Text Indent"/>
    <w:basedOn w:val="1"/>
    <w:next w:val="6"/>
    <w:qFormat/>
    <w:uiPriority w:val="0"/>
    <w:pPr>
      <w:ind w:firstLine="640" w:firstLineChars="200"/>
    </w:pPr>
    <w:rPr>
      <w:sz w:val="32"/>
      <w:szCs w:val="32"/>
    </w:rPr>
  </w:style>
  <w:style w:type="paragraph" w:styleId="6">
    <w:name w:val="envelope return"/>
    <w:basedOn w:val="1"/>
    <w:unhideWhenUsed/>
    <w:qFormat/>
    <w:uiPriority w:val="99"/>
    <w:pPr>
      <w:snapToGrid w:val="0"/>
    </w:pPr>
    <w:rPr>
      <w:rFonts w:ascii="Arial" w:hAnsi="Arial"/>
    </w:rPr>
  </w:style>
  <w:style w:type="paragraph" w:styleId="7">
    <w:name w:val="Balloon Text"/>
    <w:basedOn w:val="1"/>
    <w:link w:val="16"/>
    <w:semiHidden/>
    <w:qFormat/>
    <w:uiPriority w:val="99"/>
    <w:pPr>
      <w:spacing w:after="0"/>
    </w:pPr>
    <w:rPr>
      <w:sz w:val="18"/>
      <w:szCs w:val="18"/>
    </w:rPr>
  </w:style>
  <w:style w:type="paragraph" w:styleId="8">
    <w:name w:val="footer"/>
    <w:basedOn w:val="1"/>
    <w:link w:val="17"/>
    <w:qFormat/>
    <w:uiPriority w:val="99"/>
    <w:pPr>
      <w:tabs>
        <w:tab w:val="center" w:pos="4153"/>
        <w:tab w:val="right" w:pos="8306"/>
      </w:tabs>
    </w:pPr>
    <w:rPr>
      <w:sz w:val="18"/>
      <w:szCs w:val="18"/>
    </w:rPr>
  </w:style>
  <w:style w:type="paragraph" w:styleId="9">
    <w:name w:val="header"/>
    <w:basedOn w:val="1"/>
    <w:link w:val="18"/>
    <w:qFormat/>
    <w:uiPriority w:val="99"/>
    <w:pPr>
      <w:pBdr>
        <w:bottom w:val="single" w:color="auto" w:sz="6" w:space="1"/>
      </w:pBdr>
      <w:tabs>
        <w:tab w:val="center" w:pos="4153"/>
        <w:tab w:val="right" w:pos="8306"/>
      </w:tabs>
      <w:jc w:val="center"/>
    </w:pPr>
    <w:rPr>
      <w:sz w:val="18"/>
      <w:szCs w:val="18"/>
    </w:rPr>
  </w:style>
  <w:style w:type="paragraph" w:styleId="10">
    <w:name w:val="Title"/>
    <w:basedOn w:val="1"/>
    <w:next w:val="1"/>
    <w:qFormat/>
    <w:locked/>
    <w:uiPriority w:val="0"/>
    <w:pPr>
      <w:spacing w:line="520" w:lineRule="exact"/>
      <w:ind w:left="420" w:leftChars="200"/>
      <w:jc w:val="left"/>
      <w:outlineLvl w:val="0"/>
    </w:pPr>
    <w:rPr>
      <w:rFonts w:ascii="黑体" w:hAnsi="黑体" w:eastAsia="黑体" w:cs="黑体"/>
      <w:bCs/>
      <w:kern w:val="0"/>
      <w:sz w:val="32"/>
      <w:szCs w:val="32"/>
    </w:rPr>
  </w:style>
  <w:style w:type="paragraph" w:styleId="11">
    <w:name w:val="Body Text First Indent"/>
    <w:basedOn w:val="3"/>
    <w:next w:val="12"/>
    <w:qFormat/>
    <w:uiPriority w:val="0"/>
    <w:pPr>
      <w:spacing w:line="600" w:lineRule="exact"/>
    </w:pPr>
    <w:rPr>
      <w:rFonts w:eastAsia="宋体"/>
    </w:rPr>
  </w:style>
  <w:style w:type="paragraph" w:styleId="12">
    <w:name w:val="Body Text First Indent 2"/>
    <w:basedOn w:val="5"/>
    <w:qFormat/>
    <w:uiPriority w:val="0"/>
    <w:pPr>
      <w:spacing w:after="120"/>
      <w:ind w:left="420" w:leftChars="200" w:firstLine="420"/>
    </w:pPr>
    <w:rPr>
      <w:sz w:val="21"/>
      <w:szCs w:val="24"/>
    </w:rPr>
  </w:style>
  <w:style w:type="character" w:styleId="15">
    <w:name w:val="Hyperlink"/>
    <w:basedOn w:val="14"/>
    <w:semiHidden/>
    <w:qFormat/>
    <w:uiPriority w:val="99"/>
    <w:rPr>
      <w:rFonts w:cs="Times New Roman"/>
      <w:color w:val="0000FF"/>
      <w:u w:val="single"/>
    </w:rPr>
  </w:style>
  <w:style w:type="character" w:customStyle="1" w:styleId="16">
    <w:name w:val="批注框文本 Char"/>
    <w:basedOn w:val="14"/>
    <w:link w:val="7"/>
    <w:semiHidden/>
    <w:qFormat/>
    <w:locked/>
    <w:uiPriority w:val="99"/>
    <w:rPr>
      <w:rFonts w:ascii="Tahoma" w:hAnsi="Tahoma" w:eastAsia="微软雅黑" w:cs="Times New Roman"/>
      <w:sz w:val="18"/>
      <w:szCs w:val="18"/>
      <w:lang w:val="en-US" w:eastAsia="zh-CN" w:bidi="ar-SA"/>
    </w:rPr>
  </w:style>
  <w:style w:type="character" w:customStyle="1" w:styleId="17">
    <w:name w:val="页脚 Char"/>
    <w:basedOn w:val="14"/>
    <w:link w:val="8"/>
    <w:qFormat/>
    <w:locked/>
    <w:uiPriority w:val="99"/>
    <w:rPr>
      <w:rFonts w:ascii="Tahoma" w:hAnsi="Tahoma" w:cs="Times New Roman"/>
      <w:sz w:val="18"/>
      <w:szCs w:val="18"/>
    </w:rPr>
  </w:style>
  <w:style w:type="character" w:customStyle="1" w:styleId="18">
    <w:name w:val="页眉 Char"/>
    <w:basedOn w:val="14"/>
    <w:link w:val="9"/>
    <w:qFormat/>
    <w:locked/>
    <w:uiPriority w:val="99"/>
    <w:rPr>
      <w:rFonts w:ascii="Tahoma" w:hAnsi="Tahoma" w:cs="Times New Roman"/>
      <w:sz w:val="18"/>
      <w:szCs w:val="18"/>
    </w:rPr>
  </w:style>
  <w:style w:type="paragraph" w:customStyle="1" w:styleId="19">
    <w:name w:val="列出段落1"/>
    <w:basedOn w:val="1"/>
    <w:qFormat/>
    <w:uiPriority w:val="99"/>
    <w:pPr>
      <w:ind w:firstLine="420" w:firstLineChars="200"/>
    </w:pPr>
  </w:style>
  <w:style w:type="paragraph" w:customStyle="1" w:styleId="20">
    <w:name w:val="列出段落11"/>
    <w:basedOn w:val="1"/>
    <w:qFormat/>
    <w:uiPriority w:val="99"/>
    <w:pPr>
      <w:ind w:firstLine="420" w:firstLineChars="200"/>
    </w:pPr>
  </w:style>
  <w:style w:type="paragraph" w:customStyle="1" w:styleId="21">
    <w:name w:val="p0"/>
    <w:basedOn w:val="1"/>
    <w:qFormat/>
    <w:uiPriority w:val="99"/>
    <w:pPr>
      <w:adjustRightInd/>
      <w:snapToGrid/>
      <w:spacing w:after="0" w:line="1929" w:lineRule="atLeast"/>
      <w:ind w:left="1" w:firstLine="23"/>
      <w:jc w:val="both"/>
    </w:pPr>
    <w:rPr>
      <w:rFonts w:ascii="Times New Roman" w:hAnsi="Times New Roman" w:eastAsia="宋体"/>
      <w:color w:val="000000"/>
      <w:sz w:val="21"/>
      <w:szCs w:val="21"/>
    </w:rPr>
  </w:style>
  <w:style w:type="paragraph" w:styleId="22">
    <w:name w:val="List Paragraph"/>
    <w:basedOn w:val="1"/>
    <w:qFormat/>
    <w:uiPriority w:val="99"/>
    <w:pPr>
      <w:widowControl w:val="0"/>
      <w:adjustRightInd/>
      <w:snapToGrid/>
      <w:spacing w:after="0"/>
      <w:ind w:firstLine="420" w:firstLineChars="200"/>
      <w:jc w:val="both"/>
    </w:pPr>
    <w:rPr>
      <w:rFonts w:ascii="Calibri" w:hAnsi="Calibri" w:eastAsia="宋体"/>
      <w:kern w:val="2"/>
      <w:sz w:val="21"/>
      <w:szCs w:val="24"/>
    </w:rPr>
  </w:style>
  <w:style w:type="paragraph" w:customStyle="1" w:styleId="23">
    <w:name w:val="列出段落2"/>
    <w:basedOn w:val="1"/>
    <w:semiHidden/>
    <w:qFormat/>
    <w:uiPriority w:val="99"/>
    <w:pPr>
      <w:widowControl w:val="0"/>
      <w:adjustRightInd/>
      <w:snapToGrid/>
      <w:spacing w:after="0"/>
      <w:ind w:firstLine="420" w:firstLineChars="200"/>
      <w:jc w:val="both"/>
    </w:pPr>
    <w:rPr>
      <w:rFonts w:ascii="Calibri" w:hAnsi="Calibri" w:eastAsia="宋体"/>
      <w:kern w:val="2"/>
      <w:sz w:val="21"/>
      <w:szCs w:val="21"/>
    </w:rPr>
  </w:style>
  <w:style w:type="character" w:customStyle="1" w:styleId="24">
    <w:name w:val="样式3 字符"/>
    <w:link w:val="25"/>
    <w:qFormat/>
    <w:uiPriority w:val="0"/>
    <w:rPr>
      <w:rFonts w:ascii="仿宋" w:hAnsi="仿宋" w:eastAsia="仿宋"/>
      <w:kern w:val="0"/>
      <w:sz w:val="32"/>
      <w:szCs w:val="32"/>
    </w:rPr>
  </w:style>
  <w:style w:type="paragraph" w:customStyle="1" w:styleId="25">
    <w:name w:val="样式3"/>
    <w:basedOn w:val="1"/>
    <w:link w:val="24"/>
    <w:qFormat/>
    <w:uiPriority w:val="0"/>
    <w:pPr>
      <w:spacing w:line="574" w:lineRule="exact"/>
      <w:ind w:firstLine="640" w:firstLineChars="200"/>
    </w:pPr>
    <w:rPr>
      <w:rFonts w:ascii="仿宋" w:hAnsi="仿宋" w:eastAsia="仿宋"/>
      <w:kern w:val="0"/>
      <w:sz w:val="32"/>
      <w:szCs w:val="32"/>
    </w:rPr>
  </w:style>
  <w:style w:type="paragraph" w:customStyle="1" w:styleId="26">
    <w:name w:val="样式2"/>
    <w:basedOn w:val="1"/>
    <w:link w:val="27"/>
    <w:qFormat/>
    <w:uiPriority w:val="0"/>
    <w:pPr>
      <w:spacing w:line="574" w:lineRule="exact"/>
      <w:ind w:firstLine="640" w:firstLineChars="200"/>
    </w:pPr>
    <w:rPr>
      <w:rFonts w:ascii="仿宋" w:hAnsi="仿宋" w:eastAsia="仿宋"/>
      <w:kern w:val="0"/>
      <w:sz w:val="32"/>
      <w:szCs w:val="32"/>
    </w:rPr>
  </w:style>
  <w:style w:type="character" w:customStyle="1" w:styleId="27">
    <w:name w:val="样式2 字符"/>
    <w:link w:val="26"/>
    <w:qFormat/>
    <w:uiPriority w:val="0"/>
    <w:rPr>
      <w:rFonts w:ascii="仿宋" w:hAnsi="仿宋" w:eastAsia="仿宋"/>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3E510-F852-48B8-A6FB-90330BE09EF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12640</Words>
  <Characters>15418</Characters>
  <Lines>138</Lines>
  <Paragraphs>39</Paragraphs>
  <TotalTime>237</TotalTime>
  <ScaleCrop>false</ScaleCrop>
  <LinksUpToDate>false</LinksUpToDate>
  <CharactersWithSpaces>15700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2020-02-25T03:12:00Z</dcterms:created>
  <dc:creator>Administrator</dc:creator>
  <cp:lastModifiedBy>Administrator</cp:lastModifiedBy>
  <cp:lastPrinted>2023-04-18T02:51:00Z</cp:lastPrinted>
  <dcterms:modified xsi:type="dcterms:W3CDTF">2023-05-17T01:18:07Z</dcterms:modified>
  <dc:title>2017年区本级公共财政预算</dc:title>
  <cp:revision>684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86A8F07F9AAB46F5B4C0834D7CFD87D7</vt:lpwstr>
  </property>
  <property fmtid="{D5CDD505-2E9C-101B-9397-08002B2CF9AE}" pid="4" name="commondata">
    <vt:lpwstr>eyJoZGlkIjoiMTBjM2FlOGI5NzlmODgwYTc3ZWU0ZjZhZjBlNDFkMzYifQ==</vt:lpwstr>
  </property>
</Properties>
</file>