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A99DA4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2024年1-4月凤泉区经济运行情况</w:t>
      </w:r>
    </w:p>
    <w:p w14:paraId="711C1209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今年，全区上下持续深化“四个年”活动，全面打响“四新大会战”，在转方式、调结构、提质量、增效益上继续发力，1-4月全区工业生产稳定增长，有效投资稳步扩大，消费市场持续恢复，全区经济运行保持平稳态势。</w:t>
      </w:r>
    </w:p>
    <w:p w14:paraId="29F74A26">
      <w:pPr>
        <w:numPr>
          <w:ilvl w:val="0"/>
          <w:numId w:val="1"/>
        </w:numPr>
        <w:ind w:firstLine="643" w:firstLineChars="200"/>
        <w:jc w:val="left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全区经济运行情况</w:t>
      </w:r>
    </w:p>
    <w:p w14:paraId="203FBFA5">
      <w:pPr>
        <w:numPr>
          <w:ilvl w:val="0"/>
          <w:numId w:val="0"/>
        </w:numPr>
        <w:ind w:firstLine="643" w:firstLineChars="200"/>
        <w:jc w:val="left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（一）政策支持落地生效，工业经济稳定增长</w:t>
      </w:r>
    </w:p>
    <w:p w14:paraId="44CBDF60"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月，全区规模以上工业增加值同比增长7.7%，较上期加快10.3个百分点，其中高技术企业同比增长10.3%，显著高于其他分项。1-4月，规模以上工业增加值同比增长6.2%，增速居全市第8位，较上期加快0.1个百分点，较上期前进1个位次。</w:t>
      </w:r>
    </w:p>
    <w:p w14:paraId="10BD5E28"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三大门类看，4月采矿业（2家）增加值同比增长22.3%，制造业（102家）同比增长7.9%，电力、热力、燃气及水生产和供应业（3家）同比增长15.5%，分别较上期加快69、0.4、11.5个百分点，工业产出增速加快明显。其中，制造业在国家设备以旧换新以及金融支持下，生产效率和生产动力得到较强提高，同比增速高于整体增速，形成较高的增速支撑。</w:t>
      </w:r>
    </w:p>
    <w:p w14:paraId="2382B707">
      <w:pPr>
        <w:numPr>
          <w:ilvl w:val="0"/>
          <w:numId w:val="0"/>
        </w:numPr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（二）传统产业支撑凸显，固定资产投资平稳增长</w:t>
      </w:r>
    </w:p>
    <w:p w14:paraId="26DA2BF6"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1-4月，固定资产投资同比增长14.1%，增速居全市第9名，其中，第二产业投资（工业投资）同比增长1.3%，增速居全市第12位；第三产业投资同比增长27.4%；基础设施投资同比增长4%；房地产投资同比增长240.5%，增速居全市第2位。</w:t>
      </w:r>
    </w:p>
    <w:p w14:paraId="06795AC9"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工业五大主导产业同比增长2.2%；装备制造投资同比增长4.7%；高载能行业投资同比增长46.8%；传统支柱产业投资同比增长28.1%。</w:t>
      </w:r>
    </w:p>
    <w:p w14:paraId="7C2061A5">
      <w:pPr>
        <w:numPr>
          <w:ilvl w:val="0"/>
          <w:numId w:val="0"/>
        </w:numPr>
        <w:ind w:firstLine="643" w:firstLineChars="200"/>
        <w:jc w:val="left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（三）消费潜能不断释放，消费市场稳中向好</w:t>
      </w:r>
    </w:p>
    <w:p w14:paraId="61EDC46A"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4月，全区实现社会消费品零售总额9008.7 万元，同比增长5.1%，增速居全市第6位。1-4月，全区社会消费品零售总额累计完成42738.3万元，同比增长5.6%，增速居全市第8位，较上期前进3个位次。其中，限额以上消费品零售额1-4月累计完成4799.5万元，同比增长1.4%。</w:t>
      </w:r>
    </w:p>
    <w:p w14:paraId="15515DB5"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1-4月，居民消费提质升级态势明显，消费市场持续恢复，呈现大宗消费需求稳固、文旅消费活力十足、“以旧换新”空间广阔的消费特征。</w:t>
      </w:r>
      <w:bookmarkStart w:id="0" w:name="_GoBack"/>
      <w:bookmarkEnd w:id="0"/>
    </w:p>
    <w:p w14:paraId="7B03799E"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DE5B93D"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1381347"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30D42DE"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9557C6"/>
    <w:multiLevelType w:val="singleLevel"/>
    <w:tmpl w:val="E19557C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lNjdkMWFjYTg2Y2E2MTg0NzAzYzlmMTk3NzRhZTgifQ=="/>
  </w:docVars>
  <w:rsids>
    <w:rsidRoot w:val="475E3AD0"/>
    <w:rsid w:val="017F2681"/>
    <w:rsid w:val="0BE65DF4"/>
    <w:rsid w:val="0EFD592E"/>
    <w:rsid w:val="0FDA0DBA"/>
    <w:rsid w:val="14833FAD"/>
    <w:rsid w:val="19836A95"/>
    <w:rsid w:val="218B0B78"/>
    <w:rsid w:val="22BD4B15"/>
    <w:rsid w:val="272D447F"/>
    <w:rsid w:val="2BA56CDA"/>
    <w:rsid w:val="31496359"/>
    <w:rsid w:val="339A5CEA"/>
    <w:rsid w:val="352C3FC8"/>
    <w:rsid w:val="3F83403B"/>
    <w:rsid w:val="41546D80"/>
    <w:rsid w:val="44112350"/>
    <w:rsid w:val="475E3AD0"/>
    <w:rsid w:val="4B4B40CE"/>
    <w:rsid w:val="55B85675"/>
    <w:rsid w:val="68CF0917"/>
    <w:rsid w:val="6B2E0520"/>
    <w:rsid w:val="6BF4487B"/>
    <w:rsid w:val="730504CE"/>
    <w:rsid w:val="768371E5"/>
    <w:rsid w:val="79921C19"/>
    <w:rsid w:val="7BF4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2507</Words>
  <Characters>2792</Characters>
  <Lines>0</Lines>
  <Paragraphs>0</Paragraphs>
  <TotalTime>20</TotalTime>
  <ScaleCrop>false</ScaleCrop>
  <LinksUpToDate>false</LinksUpToDate>
  <CharactersWithSpaces>2796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2024-05-27T04:52:00Z</dcterms:created>
  <dc:creator>崔蔚</dc:creator>
  <cp:lastModifiedBy>崔蔚</cp:lastModifiedBy>
  <dcterms:modified xsi:type="dcterms:W3CDTF">2024-09-19T01:55:52Z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A0D36C6C5F104225976C785B7775CF8A_11</vt:lpwstr>
  </property>
</Properties>
</file>