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3AF219" w14:textId="77777777" w:rsidR="00CD2F75" w:rsidRDefault="001C5C75">
      <w:pPr>
        <w:ind w:firstLine="723"/>
        <w:jc w:val="center"/>
        <w:rPr>
          <w:rFonts w:ascii="黑体" w:eastAsia="黑体" w:hAnsi="黑体" w:cs="宋体"/>
          <w:b/>
          <w:bCs/>
          <w:sz w:val="36"/>
        </w:rPr>
      </w:pPr>
      <w:r>
        <w:rPr>
          <w:rFonts w:ascii="黑体" w:eastAsia="黑体" w:hAnsi="黑体" w:cs="宋体" w:hint="eastAsia"/>
          <w:b/>
          <w:bCs/>
          <w:sz w:val="36"/>
        </w:rPr>
        <w:t>凤泉区人民医院综合楼项目</w:t>
      </w:r>
    </w:p>
    <w:p w14:paraId="38F80F73" w14:textId="77777777" w:rsidR="00CD2F75" w:rsidRDefault="001C5C75">
      <w:pPr>
        <w:ind w:firstLine="723"/>
        <w:jc w:val="center"/>
        <w:rPr>
          <w:rFonts w:ascii="黑体" w:eastAsia="黑体" w:hAnsi="黑体" w:cs="宋体"/>
          <w:b/>
          <w:bCs/>
          <w:sz w:val="36"/>
        </w:rPr>
      </w:pPr>
      <w:r>
        <w:rPr>
          <w:rFonts w:ascii="黑体" w:eastAsia="黑体" w:hAnsi="黑体" w:cs="宋体" w:hint="eastAsia"/>
          <w:b/>
          <w:bCs/>
          <w:sz w:val="36"/>
        </w:rPr>
        <w:t>项目支出绩效监控报告</w:t>
      </w:r>
    </w:p>
    <w:p w14:paraId="312AE1A5" w14:textId="77777777" w:rsidR="00CD2F75" w:rsidRDefault="001C5C75">
      <w:pPr>
        <w:spacing w:beforeLines="100" w:before="312"/>
        <w:ind w:firstLineChars="200" w:firstLine="640"/>
        <w:rPr>
          <w:rFonts w:ascii="黑体" w:eastAsia="黑体" w:hAnsi="黑体" w:cs="Times New Roman"/>
          <w:b/>
          <w:bCs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一、</w:t>
      </w:r>
      <w:r>
        <w:rPr>
          <w:rFonts w:ascii="黑体" w:eastAsia="黑体" w:hAnsi="黑体" w:cs="Times New Roman"/>
          <w:b/>
          <w:bCs/>
          <w:sz w:val="32"/>
          <w:szCs w:val="32"/>
        </w:rPr>
        <w:t>项目支出绩效监控工作组织实施情况</w:t>
      </w:r>
    </w:p>
    <w:p w14:paraId="0A3616A1" w14:textId="77777777" w:rsidR="00CD2F75" w:rsidRDefault="001C5C75">
      <w:pPr>
        <w:spacing w:line="560" w:lineRule="exact"/>
        <w:ind w:firstLine="640"/>
        <w:outlineLvl w:val="0"/>
        <w:rPr>
          <w:rFonts w:ascii="仿宋_GB2312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为深入贯彻落实</w:t>
      </w:r>
      <w:r>
        <w:rPr>
          <w:rFonts w:ascii="仿宋" w:eastAsia="仿宋" w:hAnsi="仿宋"/>
          <w:sz w:val="32"/>
          <w:szCs w:val="32"/>
          <w:lang w:val="zh-CN"/>
        </w:rPr>
        <w:t>《新乡市</w:t>
      </w:r>
      <w:r>
        <w:rPr>
          <w:rFonts w:ascii="仿宋" w:eastAsia="仿宋" w:hAnsi="仿宋" w:hint="eastAsia"/>
          <w:sz w:val="32"/>
          <w:szCs w:val="32"/>
        </w:rPr>
        <w:t>凤泉区</w:t>
      </w:r>
      <w:r>
        <w:rPr>
          <w:rFonts w:ascii="仿宋" w:eastAsia="仿宋" w:hAnsi="仿宋"/>
          <w:sz w:val="32"/>
          <w:szCs w:val="32"/>
          <w:lang w:val="zh-CN"/>
        </w:rPr>
        <w:t>财政局关于</w:t>
      </w:r>
      <w:r>
        <w:rPr>
          <w:rFonts w:ascii="仿宋" w:eastAsia="仿宋" w:hAnsi="仿宋" w:hint="eastAsia"/>
          <w:sz w:val="32"/>
          <w:szCs w:val="32"/>
          <w:lang w:val="zh-CN"/>
        </w:rPr>
        <w:t>开展</w:t>
      </w:r>
      <w:r>
        <w:rPr>
          <w:rFonts w:ascii="仿宋" w:eastAsia="仿宋" w:hAnsi="仿宋" w:hint="eastAsia"/>
          <w:sz w:val="32"/>
          <w:szCs w:val="32"/>
        </w:rPr>
        <w:t>2024</w:t>
      </w:r>
      <w:r>
        <w:rPr>
          <w:rFonts w:ascii="仿宋" w:eastAsia="仿宋" w:hAnsi="仿宋" w:hint="eastAsia"/>
          <w:sz w:val="32"/>
          <w:szCs w:val="32"/>
        </w:rPr>
        <w:t>年财政预算绩效运行监控工作的通知</w:t>
      </w:r>
      <w:r>
        <w:rPr>
          <w:rFonts w:ascii="仿宋" w:eastAsia="仿宋" w:hAnsi="仿宋"/>
          <w:sz w:val="32"/>
          <w:szCs w:val="32"/>
          <w:lang w:val="zh-CN"/>
        </w:rPr>
        <w:t>》</w:t>
      </w:r>
      <w:r>
        <w:rPr>
          <w:rFonts w:ascii="仿宋" w:eastAsia="仿宋" w:hAnsi="仿宋" w:hint="eastAsia"/>
          <w:sz w:val="32"/>
          <w:szCs w:val="32"/>
        </w:rPr>
        <w:t>有关要求，健全绩效评价常态化机制，强化预算绩效管理主体责任，提高财政资金使用效益，按照相关要求，</w:t>
      </w:r>
      <w:r>
        <w:rPr>
          <w:rFonts w:ascii="仿宋" w:eastAsia="仿宋" w:hAnsi="仿宋"/>
          <w:sz w:val="32"/>
          <w:szCs w:val="32"/>
        </w:rPr>
        <w:t>本次绩效监控工作于</w:t>
      </w:r>
      <w:r>
        <w:rPr>
          <w:rFonts w:ascii="仿宋" w:eastAsia="仿宋" w:hAnsi="仿宋"/>
          <w:sz w:val="32"/>
          <w:szCs w:val="32"/>
        </w:rPr>
        <w:t>202</w:t>
      </w: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30</w:t>
      </w:r>
      <w:r>
        <w:rPr>
          <w:rFonts w:ascii="仿宋" w:eastAsia="仿宋" w:hAnsi="仿宋"/>
          <w:sz w:val="32"/>
          <w:szCs w:val="32"/>
        </w:rPr>
        <w:t>日开展，</w:t>
      </w:r>
      <w:r>
        <w:rPr>
          <w:rFonts w:ascii="仿宋" w:eastAsia="仿宋" w:hAnsi="仿宋"/>
          <w:sz w:val="32"/>
          <w:szCs w:val="32"/>
        </w:rPr>
        <w:t>202</w:t>
      </w: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13</w:t>
      </w:r>
      <w:r>
        <w:rPr>
          <w:rFonts w:ascii="仿宋" w:eastAsia="仿宋" w:hAnsi="仿宋"/>
          <w:sz w:val="32"/>
          <w:szCs w:val="32"/>
        </w:rPr>
        <w:t>日完成，由本单位</w:t>
      </w:r>
      <w:r>
        <w:rPr>
          <w:rFonts w:ascii="仿宋" w:eastAsia="仿宋" w:hAnsi="仿宋" w:hint="eastAsia"/>
          <w:sz w:val="32"/>
          <w:szCs w:val="32"/>
        </w:rPr>
        <w:t>财务</w:t>
      </w:r>
      <w:r>
        <w:rPr>
          <w:rFonts w:ascii="仿宋" w:eastAsia="仿宋" w:hAnsi="仿宋"/>
          <w:sz w:val="32"/>
          <w:szCs w:val="32"/>
        </w:rPr>
        <w:t>科牵头，资金使用科室填写《项目支出绩效监控情况表》，形成《项目支出绩效监控报告》，并提供相关佐证材料。</w:t>
      </w:r>
      <w:r>
        <w:rPr>
          <w:rFonts w:ascii="仿宋" w:eastAsia="仿宋" w:hAnsi="仿宋" w:hint="eastAsia"/>
          <w:sz w:val="32"/>
          <w:szCs w:val="32"/>
        </w:rPr>
        <w:t>财务</w:t>
      </w:r>
      <w:r>
        <w:rPr>
          <w:rFonts w:ascii="仿宋" w:eastAsia="仿宋" w:hAnsi="仿宋"/>
          <w:sz w:val="32"/>
          <w:szCs w:val="32"/>
        </w:rPr>
        <w:t>科通过查阅相关佐证材料，核实《项目支出绩效监控报告》的准确性、真实性与适当性，形成最终报告。</w:t>
      </w:r>
    </w:p>
    <w:p w14:paraId="5A237E6C" w14:textId="77777777" w:rsidR="00CD2F75" w:rsidRDefault="001C5C75">
      <w:pPr>
        <w:ind w:firstLineChars="200" w:firstLine="640"/>
        <w:rPr>
          <w:rFonts w:ascii="黑体" w:eastAsia="黑体" w:hAnsi="黑体"/>
          <w:sz w:val="32"/>
        </w:rPr>
      </w:pPr>
      <w:r>
        <w:rPr>
          <w:rFonts w:ascii="黑体" w:eastAsia="黑体" w:hAnsi="黑体"/>
          <w:sz w:val="32"/>
        </w:rPr>
        <w:t>二、项目预算执行进度和绩效目标运行情况</w:t>
      </w:r>
    </w:p>
    <w:p w14:paraId="4D87A515" w14:textId="77777777" w:rsidR="00CD2F75" w:rsidRDefault="001C5C75">
      <w:pPr>
        <w:pStyle w:val="a7"/>
        <w:adjustRightInd w:val="0"/>
        <w:snapToGrid w:val="0"/>
        <w:spacing w:after="0"/>
        <w:ind w:firstLineChars="200" w:firstLine="640"/>
        <w:rPr>
          <w:rFonts w:ascii="楷体" w:eastAsia="楷体" w:hAnsi="楷体" w:cstheme="minorBidi"/>
          <w:szCs w:val="32"/>
        </w:rPr>
      </w:pPr>
      <w:r>
        <w:rPr>
          <w:rFonts w:ascii="楷体" w:eastAsia="楷体" w:hAnsi="楷体" w:cstheme="minorBidi"/>
          <w:szCs w:val="32"/>
        </w:rPr>
        <w:t>（一）预算执行进度情况及趋势分析</w:t>
      </w:r>
    </w:p>
    <w:p w14:paraId="147DE767" w14:textId="5691AEB8" w:rsidR="00CD2F75" w:rsidRDefault="001C5C75">
      <w:pPr>
        <w:pStyle w:val="a7"/>
        <w:adjustRightInd w:val="0"/>
        <w:snapToGrid w:val="0"/>
        <w:spacing w:after="0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/>
          <w:szCs w:val="32"/>
        </w:rPr>
        <w:t>本项目年初预算</w:t>
      </w:r>
      <w:r>
        <w:rPr>
          <w:rFonts w:ascii="仿宋" w:hAnsi="仿宋" w:cstheme="minorBidi" w:hint="eastAsia"/>
          <w:szCs w:val="32"/>
        </w:rPr>
        <w:t>8500</w:t>
      </w:r>
      <w:r>
        <w:rPr>
          <w:rFonts w:ascii="仿宋" w:hAnsi="仿宋" w:cstheme="minorBidi"/>
          <w:szCs w:val="32"/>
        </w:rPr>
        <w:t>万元，调整后预算</w:t>
      </w:r>
      <w:r>
        <w:rPr>
          <w:rFonts w:ascii="仿宋" w:hAnsi="仿宋" w:cstheme="minorBidi" w:hint="eastAsia"/>
          <w:szCs w:val="32"/>
        </w:rPr>
        <w:t>8500</w:t>
      </w:r>
      <w:r>
        <w:rPr>
          <w:rFonts w:ascii="仿宋" w:hAnsi="仿宋" w:cstheme="minorBidi"/>
          <w:szCs w:val="32"/>
        </w:rPr>
        <w:t>万元，截至</w:t>
      </w:r>
      <w:r>
        <w:rPr>
          <w:rFonts w:ascii="仿宋" w:hAnsi="仿宋" w:cstheme="minorBidi"/>
          <w:szCs w:val="32"/>
        </w:rPr>
        <w:t>202</w:t>
      </w:r>
      <w:r>
        <w:rPr>
          <w:rFonts w:ascii="仿宋" w:hAnsi="仿宋" w:cstheme="minorBidi" w:hint="eastAsia"/>
          <w:szCs w:val="32"/>
        </w:rPr>
        <w:t>4</w:t>
      </w:r>
      <w:r>
        <w:rPr>
          <w:rFonts w:ascii="仿宋" w:hAnsi="仿宋" w:cstheme="minorBidi"/>
          <w:szCs w:val="32"/>
        </w:rPr>
        <w:t>年</w:t>
      </w:r>
      <w:r>
        <w:rPr>
          <w:rFonts w:ascii="仿宋" w:hAnsi="仿宋" w:cstheme="minorBidi" w:hint="eastAsia"/>
          <w:szCs w:val="32"/>
        </w:rPr>
        <w:t>7</w:t>
      </w:r>
      <w:r>
        <w:rPr>
          <w:rFonts w:ascii="仿宋" w:hAnsi="仿宋" w:cstheme="minorBidi"/>
          <w:szCs w:val="32"/>
        </w:rPr>
        <w:t>月</w:t>
      </w:r>
      <w:r>
        <w:rPr>
          <w:rFonts w:ascii="仿宋" w:hAnsi="仿宋" w:cstheme="minorBidi"/>
          <w:szCs w:val="32"/>
        </w:rPr>
        <w:t>3</w:t>
      </w:r>
      <w:r>
        <w:rPr>
          <w:rFonts w:ascii="仿宋" w:hAnsi="仿宋" w:cstheme="minorBidi" w:hint="eastAsia"/>
          <w:szCs w:val="32"/>
        </w:rPr>
        <w:t>1</w:t>
      </w:r>
      <w:r>
        <w:rPr>
          <w:rFonts w:ascii="仿宋" w:hAnsi="仿宋" w:cstheme="minorBidi"/>
          <w:szCs w:val="32"/>
        </w:rPr>
        <w:t>日，实际</w:t>
      </w:r>
      <w:r>
        <w:rPr>
          <w:rFonts w:ascii="仿宋" w:hAnsi="仿宋" w:cstheme="minorBidi"/>
          <w:szCs w:val="32"/>
        </w:rPr>
        <w:t>支出</w:t>
      </w:r>
      <w:r>
        <w:rPr>
          <w:rFonts w:ascii="仿宋" w:hAnsi="仿宋" w:cstheme="minorBidi" w:hint="eastAsia"/>
          <w:szCs w:val="32"/>
        </w:rPr>
        <w:t>600</w:t>
      </w:r>
      <w:r>
        <w:rPr>
          <w:rFonts w:ascii="仿宋" w:hAnsi="仿宋" w:cstheme="minorBidi"/>
          <w:szCs w:val="32"/>
        </w:rPr>
        <w:t>万元，预算执行率为</w:t>
      </w:r>
      <w:r>
        <w:rPr>
          <w:rFonts w:ascii="仿宋" w:hAnsi="仿宋" w:cstheme="minorBidi" w:hint="eastAsia"/>
          <w:szCs w:val="32"/>
        </w:rPr>
        <w:t>7.06</w:t>
      </w:r>
      <w:r>
        <w:rPr>
          <w:rFonts w:ascii="仿宋" w:hAnsi="仿宋" w:cstheme="minorBidi"/>
          <w:szCs w:val="32"/>
        </w:rPr>
        <w:t>%</w:t>
      </w:r>
      <w:r>
        <w:rPr>
          <w:rFonts w:ascii="仿宋" w:hAnsi="仿宋" w:cstheme="minorBidi"/>
          <w:szCs w:val="32"/>
        </w:rPr>
        <w:t>。</w:t>
      </w:r>
      <w:r>
        <w:rPr>
          <w:rFonts w:ascii="仿宋" w:hAnsi="仿宋" w:cstheme="minorBidi"/>
          <w:szCs w:val="32"/>
        </w:rPr>
        <w:t>预算执行进度与监控时间要求的进度</w:t>
      </w:r>
      <w:r>
        <w:rPr>
          <w:rFonts w:ascii="仿宋" w:hAnsi="仿宋" w:cstheme="minorBidi"/>
          <w:szCs w:val="32"/>
        </w:rPr>
        <w:t>存在偏差。预计年底支出</w:t>
      </w:r>
      <w:r>
        <w:rPr>
          <w:rFonts w:ascii="仿宋" w:hAnsi="仿宋" w:cstheme="minorBidi" w:hint="eastAsia"/>
          <w:szCs w:val="32"/>
        </w:rPr>
        <w:t>85</w:t>
      </w:r>
      <w:r>
        <w:rPr>
          <w:rFonts w:ascii="仿宋" w:hAnsi="仿宋" w:cstheme="minorBidi" w:hint="eastAsia"/>
          <w:szCs w:val="32"/>
        </w:rPr>
        <w:t>00</w:t>
      </w:r>
      <w:r>
        <w:rPr>
          <w:rFonts w:ascii="仿宋" w:hAnsi="仿宋" w:cstheme="minorBidi"/>
          <w:szCs w:val="32"/>
        </w:rPr>
        <w:t>万元，预算执行率为</w:t>
      </w:r>
      <w:r>
        <w:rPr>
          <w:rFonts w:ascii="仿宋" w:hAnsi="仿宋" w:cstheme="minorBidi" w:hint="eastAsia"/>
          <w:szCs w:val="32"/>
        </w:rPr>
        <w:t>100</w:t>
      </w:r>
      <w:r>
        <w:rPr>
          <w:rFonts w:ascii="仿宋" w:hAnsi="仿宋" w:cstheme="minorBidi"/>
          <w:szCs w:val="32"/>
        </w:rPr>
        <w:t>%</w:t>
      </w:r>
      <w:r>
        <w:rPr>
          <w:rFonts w:ascii="仿宋" w:hAnsi="仿宋" w:cstheme="minorBidi"/>
          <w:szCs w:val="32"/>
        </w:rPr>
        <w:t>。</w:t>
      </w:r>
    </w:p>
    <w:p w14:paraId="78AA1340" w14:textId="77777777" w:rsidR="00CD2F75" w:rsidRDefault="001C5C75">
      <w:pPr>
        <w:pStyle w:val="a7"/>
        <w:adjustRightInd w:val="0"/>
        <w:snapToGrid w:val="0"/>
        <w:spacing w:after="0"/>
        <w:ind w:firstLineChars="200" w:firstLine="640"/>
        <w:rPr>
          <w:rFonts w:ascii="楷体" w:eastAsia="楷体" w:hAnsi="楷体" w:cstheme="minorBidi"/>
          <w:szCs w:val="32"/>
        </w:rPr>
      </w:pPr>
      <w:r>
        <w:rPr>
          <w:rFonts w:ascii="楷体" w:eastAsia="楷体" w:hAnsi="楷体" w:cstheme="minorBidi"/>
          <w:szCs w:val="32"/>
        </w:rPr>
        <w:t>（二）绩效目标实现程度及趋势分析</w:t>
      </w:r>
    </w:p>
    <w:p w14:paraId="3390241C" w14:textId="77777777" w:rsidR="00CD2F75" w:rsidRDefault="001C5C75">
      <w:pPr>
        <w:pStyle w:val="a7"/>
        <w:adjustRightInd w:val="0"/>
        <w:snapToGrid w:val="0"/>
        <w:spacing w:after="0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/>
          <w:szCs w:val="32"/>
        </w:rPr>
        <w:t>本项目工作内容</w:t>
      </w:r>
      <w:r>
        <w:rPr>
          <w:rFonts w:ascii="仿宋" w:hAnsi="仿宋" w:cstheme="minorBidi" w:hint="eastAsia"/>
          <w:szCs w:val="32"/>
        </w:rPr>
        <w:t>为：</w:t>
      </w:r>
      <w:r>
        <w:rPr>
          <w:rFonts w:ascii="仿宋" w:hAnsi="仿宋" w:cstheme="minorBidi" w:hint="eastAsia"/>
          <w:szCs w:val="32"/>
        </w:rPr>
        <w:t>1.</w:t>
      </w:r>
      <w:r>
        <w:rPr>
          <w:rFonts w:ascii="仿宋" w:hAnsi="仿宋" w:cstheme="minorBidi" w:hint="eastAsia"/>
          <w:szCs w:val="32"/>
        </w:rPr>
        <w:t>完成凤泉区人民医院综合楼项目地下室工程施工建设面积</w:t>
      </w:r>
      <w:r>
        <w:rPr>
          <w:rFonts w:ascii="仿宋" w:hAnsi="仿宋" w:cstheme="minorBidi" w:hint="eastAsia"/>
          <w:szCs w:val="32"/>
        </w:rPr>
        <w:t>9341.34</w:t>
      </w:r>
      <w:r>
        <w:rPr>
          <w:rFonts w:ascii="仿宋" w:hAnsi="仿宋" w:cstheme="minorBidi" w:hint="eastAsia"/>
          <w:szCs w:val="32"/>
        </w:rPr>
        <w:t>㎡；</w:t>
      </w:r>
      <w:r>
        <w:rPr>
          <w:rFonts w:ascii="仿宋" w:hAnsi="仿宋" w:cstheme="minorBidi" w:hint="eastAsia"/>
          <w:szCs w:val="32"/>
        </w:rPr>
        <w:t>2.</w:t>
      </w:r>
      <w:r>
        <w:rPr>
          <w:rFonts w:ascii="仿宋" w:hAnsi="仿宋" w:cstheme="minorBidi" w:hint="eastAsia"/>
          <w:szCs w:val="32"/>
        </w:rPr>
        <w:t>完成凤泉区人民医院综合楼项目主体工程施工建设面积</w:t>
      </w:r>
      <w:r>
        <w:rPr>
          <w:rFonts w:ascii="仿宋" w:hAnsi="仿宋" w:cstheme="minorBidi" w:hint="eastAsia"/>
          <w:szCs w:val="32"/>
        </w:rPr>
        <w:t>18207.36</w:t>
      </w:r>
      <w:r>
        <w:rPr>
          <w:rFonts w:ascii="仿宋" w:hAnsi="仿宋" w:cstheme="minorBidi" w:hint="eastAsia"/>
          <w:szCs w:val="32"/>
        </w:rPr>
        <w:t>㎡；</w:t>
      </w:r>
      <w:r>
        <w:rPr>
          <w:rFonts w:ascii="仿宋" w:hAnsi="仿宋" w:cstheme="minorBidi" w:hint="eastAsia"/>
          <w:szCs w:val="32"/>
        </w:rPr>
        <w:t>3.</w:t>
      </w:r>
      <w:r>
        <w:rPr>
          <w:rFonts w:ascii="仿宋" w:hAnsi="仿宋" w:cstheme="minorBidi" w:hint="eastAsia"/>
          <w:szCs w:val="32"/>
        </w:rPr>
        <w:t>凤泉区人民医院综合楼项目二次结构施工完成率达到</w:t>
      </w:r>
      <w:r>
        <w:rPr>
          <w:rFonts w:ascii="仿宋" w:hAnsi="仿宋" w:cstheme="minorBidi" w:hint="eastAsia"/>
          <w:szCs w:val="32"/>
        </w:rPr>
        <w:t>90%</w:t>
      </w:r>
      <w:r>
        <w:rPr>
          <w:rFonts w:ascii="仿宋" w:hAnsi="仿宋" w:cstheme="minorBidi"/>
          <w:szCs w:val="32"/>
        </w:rPr>
        <w:t>，截</w:t>
      </w:r>
      <w:r>
        <w:rPr>
          <w:rFonts w:ascii="仿宋" w:hAnsi="仿宋" w:cstheme="minorBidi" w:hint="eastAsia"/>
          <w:szCs w:val="32"/>
        </w:rPr>
        <w:t>至</w:t>
      </w:r>
      <w:r>
        <w:rPr>
          <w:rFonts w:ascii="仿宋" w:hAnsi="仿宋" w:cstheme="minorBidi"/>
          <w:szCs w:val="32"/>
        </w:rPr>
        <w:lastRenderedPageBreak/>
        <w:t>202</w:t>
      </w:r>
      <w:r>
        <w:rPr>
          <w:rFonts w:ascii="仿宋" w:hAnsi="仿宋" w:cstheme="minorBidi" w:hint="eastAsia"/>
          <w:szCs w:val="32"/>
        </w:rPr>
        <w:t>4</w:t>
      </w:r>
      <w:r>
        <w:rPr>
          <w:rFonts w:ascii="仿宋" w:hAnsi="仿宋" w:cstheme="minorBidi"/>
          <w:szCs w:val="32"/>
        </w:rPr>
        <w:t>年</w:t>
      </w:r>
      <w:r>
        <w:rPr>
          <w:rFonts w:ascii="仿宋" w:hAnsi="仿宋" w:cstheme="minorBidi" w:hint="eastAsia"/>
          <w:szCs w:val="32"/>
        </w:rPr>
        <w:t>7</w:t>
      </w:r>
      <w:r>
        <w:rPr>
          <w:rFonts w:ascii="仿宋" w:hAnsi="仿宋" w:cstheme="minorBidi"/>
          <w:szCs w:val="32"/>
        </w:rPr>
        <w:t>月</w:t>
      </w:r>
      <w:r>
        <w:rPr>
          <w:rFonts w:ascii="仿宋" w:hAnsi="仿宋" w:cstheme="minorBidi"/>
          <w:szCs w:val="32"/>
        </w:rPr>
        <w:t>3</w:t>
      </w:r>
      <w:r>
        <w:rPr>
          <w:rFonts w:ascii="仿宋" w:hAnsi="仿宋" w:cstheme="minorBidi" w:hint="eastAsia"/>
          <w:szCs w:val="32"/>
        </w:rPr>
        <w:t>1</w:t>
      </w:r>
      <w:r>
        <w:rPr>
          <w:rFonts w:ascii="仿宋" w:hAnsi="仿宋" w:cstheme="minorBidi"/>
          <w:szCs w:val="32"/>
        </w:rPr>
        <w:t>日，已完成</w:t>
      </w:r>
      <w:r>
        <w:rPr>
          <w:rFonts w:ascii="仿宋" w:hAnsi="仿宋" w:cstheme="minorBidi" w:hint="eastAsia"/>
          <w:szCs w:val="32"/>
        </w:rPr>
        <w:t>：</w:t>
      </w:r>
      <w:r>
        <w:rPr>
          <w:rFonts w:ascii="仿宋" w:hAnsi="仿宋" w:cstheme="minorBidi" w:hint="eastAsia"/>
          <w:szCs w:val="32"/>
        </w:rPr>
        <w:t>1.</w:t>
      </w:r>
      <w:r>
        <w:rPr>
          <w:rFonts w:ascii="仿宋" w:hAnsi="仿宋" w:cstheme="minorBidi" w:hint="eastAsia"/>
          <w:szCs w:val="32"/>
        </w:rPr>
        <w:t>完成凤泉区人民医院综合楼项目地下室工程施工建设面积</w:t>
      </w:r>
      <w:r>
        <w:rPr>
          <w:rFonts w:ascii="仿宋" w:hAnsi="仿宋" w:cstheme="minorBidi" w:hint="eastAsia"/>
          <w:szCs w:val="32"/>
        </w:rPr>
        <w:t>9341.34</w:t>
      </w:r>
      <w:r>
        <w:rPr>
          <w:rFonts w:ascii="仿宋" w:hAnsi="仿宋" w:cstheme="minorBidi" w:hint="eastAsia"/>
          <w:szCs w:val="32"/>
        </w:rPr>
        <w:t>㎡；</w:t>
      </w:r>
      <w:r>
        <w:rPr>
          <w:rFonts w:ascii="仿宋" w:hAnsi="仿宋" w:cstheme="minorBidi" w:hint="eastAsia"/>
          <w:szCs w:val="32"/>
        </w:rPr>
        <w:t>2.</w:t>
      </w:r>
      <w:r>
        <w:rPr>
          <w:rFonts w:ascii="仿宋" w:hAnsi="仿宋" w:cstheme="minorBidi" w:hint="eastAsia"/>
          <w:szCs w:val="32"/>
        </w:rPr>
        <w:t>完成凤泉区人民医院综合楼项目主体工程施工建设面积</w:t>
      </w:r>
      <w:r>
        <w:rPr>
          <w:rFonts w:ascii="仿宋" w:hAnsi="仿宋" w:cstheme="minorBidi" w:hint="eastAsia"/>
          <w:szCs w:val="32"/>
        </w:rPr>
        <w:t>18207.36</w:t>
      </w:r>
      <w:r>
        <w:rPr>
          <w:rFonts w:ascii="仿宋" w:hAnsi="仿宋" w:cstheme="minorBidi" w:hint="eastAsia"/>
          <w:szCs w:val="32"/>
        </w:rPr>
        <w:t>㎡；</w:t>
      </w:r>
      <w:r>
        <w:rPr>
          <w:rFonts w:ascii="仿宋" w:hAnsi="仿宋" w:cstheme="minorBidi"/>
          <w:szCs w:val="32"/>
        </w:rPr>
        <w:t>。</w:t>
      </w:r>
    </w:p>
    <w:p w14:paraId="4112CB71" w14:textId="77777777" w:rsidR="00CD2F75" w:rsidRDefault="001C5C75">
      <w:pPr>
        <w:pStyle w:val="a7"/>
        <w:adjustRightInd w:val="0"/>
        <w:snapToGrid w:val="0"/>
        <w:spacing w:after="0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/>
          <w:szCs w:val="32"/>
        </w:rPr>
        <w:t>绩效目标实现程度分别为：</w:t>
      </w:r>
    </w:p>
    <w:p w14:paraId="72E3DEFF" w14:textId="2DE8A41C" w:rsidR="00CD2F75" w:rsidRDefault="001C5C75">
      <w:pPr>
        <w:pStyle w:val="a7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/>
          <w:szCs w:val="32"/>
        </w:rPr>
        <w:t>1.</w:t>
      </w:r>
      <w:r>
        <w:rPr>
          <w:rFonts w:ascii="仿宋" w:hAnsi="仿宋" w:cstheme="minorBidi" w:hint="eastAsia"/>
          <w:szCs w:val="32"/>
        </w:rPr>
        <w:t>成本</w:t>
      </w:r>
      <w:r>
        <w:rPr>
          <w:rFonts w:ascii="仿宋" w:hAnsi="仿宋" w:cstheme="minorBidi"/>
          <w:szCs w:val="32"/>
        </w:rPr>
        <w:t>指标</w:t>
      </w:r>
      <w:r>
        <w:rPr>
          <w:rFonts w:ascii="仿宋" w:hAnsi="仿宋" w:cstheme="minorBidi"/>
          <w:szCs w:val="32"/>
        </w:rPr>
        <w:t>-</w:t>
      </w:r>
      <w:r>
        <w:rPr>
          <w:rFonts w:ascii="仿宋" w:hAnsi="仿宋" w:cstheme="minorBidi" w:hint="eastAsia"/>
          <w:szCs w:val="32"/>
        </w:rPr>
        <w:t>经济</w:t>
      </w:r>
      <w:r>
        <w:rPr>
          <w:rFonts w:ascii="仿宋" w:hAnsi="仿宋" w:cstheme="minorBidi"/>
          <w:szCs w:val="32"/>
        </w:rPr>
        <w:t>成本指标</w:t>
      </w:r>
      <w:r>
        <w:rPr>
          <w:rFonts w:ascii="仿宋" w:hAnsi="仿宋" w:cstheme="minorBidi" w:hint="eastAsia"/>
          <w:szCs w:val="32"/>
        </w:rPr>
        <w:t>-</w:t>
      </w:r>
      <w:r>
        <w:rPr>
          <w:rFonts w:ascii="仿宋" w:hAnsi="仿宋" w:cstheme="minorBidi" w:hint="eastAsia"/>
          <w:szCs w:val="32"/>
        </w:rPr>
        <w:t>本年项目支出控制总额</w:t>
      </w:r>
      <w:r>
        <w:rPr>
          <w:rFonts w:ascii="仿宋" w:hAnsi="仿宋" w:cstheme="minorBidi" w:hint="eastAsia"/>
          <w:szCs w:val="32"/>
        </w:rPr>
        <w:t>：</w:t>
      </w:r>
      <w:r>
        <w:rPr>
          <w:rFonts w:ascii="仿宋" w:hAnsi="仿宋" w:cstheme="minorBidi"/>
          <w:szCs w:val="32"/>
        </w:rPr>
        <w:t>标准</w:t>
      </w:r>
      <w:r>
        <w:rPr>
          <w:rFonts w:ascii="仿宋" w:hAnsi="仿宋" w:cstheme="minorBidi"/>
          <w:szCs w:val="32"/>
        </w:rPr>
        <w:t>值</w:t>
      </w:r>
      <w:r>
        <w:rPr>
          <w:rFonts w:ascii="仿宋" w:hAnsi="仿宋" w:cstheme="minorBidi" w:hint="eastAsia"/>
          <w:szCs w:val="32"/>
        </w:rPr>
        <w:t>≤</w:t>
      </w:r>
      <w:r>
        <w:rPr>
          <w:rFonts w:ascii="仿宋" w:hAnsi="仿宋" w:cstheme="minorBidi" w:hint="eastAsia"/>
          <w:szCs w:val="32"/>
        </w:rPr>
        <w:t>8500</w:t>
      </w:r>
      <w:r>
        <w:rPr>
          <w:rFonts w:ascii="仿宋" w:hAnsi="仿宋" w:cstheme="minorBidi" w:hint="eastAsia"/>
          <w:szCs w:val="32"/>
        </w:rPr>
        <w:t>万元，</w:t>
      </w:r>
      <w:r>
        <w:rPr>
          <w:rFonts w:ascii="仿宋" w:hAnsi="仿宋" w:cstheme="minorBidi"/>
          <w:szCs w:val="32"/>
        </w:rPr>
        <w:t>实现程度</w:t>
      </w:r>
      <w:r>
        <w:rPr>
          <w:rFonts w:ascii="仿宋" w:hAnsi="仿宋" w:cstheme="minorBidi" w:hint="eastAsia"/>
          <w:szCs w:val="32"/>
        </w:rPr>
        <w:t>≤</w:t>
      </w:r>
      <w:r>
        <w:rPr>
          <w:rFonts w:ascii="仿宋" w:hAnsi="仿宋" w:cstheme="minorBidi" w:hint="eastAsia"/>
          <w:szCs w:val="32"/>
        </w:rPr>
        <w:t xml:space="preserve"> 600</w:t>
      </w:r>
      <w:r>
        <w:rPr>
          <w:rFonts w:ascii="仿宋" w:hAnsi="仿宋" w:cstheme="minorBidi" w:hint="eastAsia"/>
          <w:szCs w:val="32"/>
        </w:rPr>
        <w:t>万元，</w:t>
      </w:r>
      <w:r>
        <w:rPr>
          <w:rFonts w:ascii="仿宋" w:hAnsi="仿宋" w:cstheme="minorBidi"/>
          <w:szCs w:val="32"/>
        </w:rPr>
        <w:t>预计</w:t>
      </w:r>
      <w:r>
        <w:rPr>
          <w:rFonts w:ascii="仿宋" w:hAnsi="仿宋" w:cstheme="minorBidi"/>
          <w:szCs w:val="32"/>
        </w:rPr>
        <w:t>全年</w:t>
      </w:r>
      <w:bookmarkStart w:id="0" w:name="_GoBack"/>
      <w:bookmarkEnd w:id="0"/>
      <w:r>
        <w:rPr>
          <w:rFonts w:ascii="仿宋" w:hAnsi="仿宋" w:cstheme="minorBidi"/>
          <w:szCs w:val="32"/>
        </w:rPr>
        <w:t>能完成目标</w:t>
      </w:r>
      <w:r>
        <w:rPr>
          <w:rFonts w:ascii="仿宋" w:hAnsi="仿宋" w:cstheme="minorBidi" w:hint="eastAsia"/>
          <w:szCs w:val="32"/>
        </w:rPr>
        <w:t>，</w:t>
      </w:r>
      <w:r>
        <w:rPr>
          <w:rFonts w:ascii="仿宋" w:hAnsi="仿宋" w:cstheme="minorBidi" w:hint="eastAsia"/>
          <w:szCs w:val="32"/>
        </w:rPr>
        <w:t>偏差原因为财政未拨付款项；</w:t>
      </w:r>
    </w:p>
    <w:p w14:paraId="13151ECD" w14:textId="77777777" w:rsidR="00CD2F75" w:rsidRDefault="001C5C75">
      <w:pPr>
        <w:pStyle w:val="a7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/>
          <w:szCs w:val="32"/>
        </w:rPr>
        <w:t>2.</w:t>
      </w:r>
      <w:r>
        <w:rPr>
          <w:rFonts w:ascii="仿宋" w:hAnsi="仿宋" w:cstheme="minorBidi" w:hint="eastAsia"/>
          <w:szCs w:val="32"/>
        </w:rPr>
        <w:t>产出</w:t>
      </w:r>
      <w:r>
        <w:rPr>
          <w:rFonts w:ascii="仿宋" w:hAnsi="仿宋" w:cstheme="minorBidi"/>
          <w:szCs w:val="32"/>
        </w:rPr>
        <w:t>指标</w:t>
      </w:r>
      <w:r>
        <w:rPr>
          <w:rFonts w:ascii="仿宋" w:hAnsi="仿宋" w:cstheme="minorBidi" w:hint="eastAsia"/>
          <w:szCs w:val="32"/>
        </w:rPr>
        <w:t>-</w:t>
      </w:r>
      <w:r>
        <w:rPr>
          <w:rFonts w:ascii="仿宋" w:hAnsi="仿宋" w:cstheme="minorBidi" w:hint="eastAsia"/>
          <w:szCs w:val="32"/>
        </w:rPr>
        <w:t>数量指标</w:t>
      </w:r>
      <w:r>
        <w:rPr>
          <w:rFonts w:ascii="仿宋" w:hAnsi="仿宋" w:cstheme="minorBidi" w:hint="eastAsia"/>
          <w:szCs w:val="32"/>
        </w:rPr>
        <w:t>-</w:t>
      </w:r>
      <w:r>
        <w:rPr>
          <w:rFonts w:ascii="仿宋" w:hAnsi="仿宋" w:cstheme="minorBidi" w:hint="eastAsia"/>
          <w:szCs w:val="32"/>
        </w:rPr>
        <w:t>综合楼建设面积</w:t>
      </w:r>
      <w:r>
        <w:rPr>
          <w:rFonts w:ascii="仿宋" w:hAnsi="仿宋" w:cstheme="minorBidi" w:hint="eastAsia"/>
          <w:szCs w:val="32"/>
        </w:rPr>
        <w:t>：</w:t>
      </w:r>
      <w:r>
        <w:rPr>
          <w:rFonts w:ascii="仿宋" w:hAnsi="仿宋" w:cstheme="minorBidi"/>
          <w:szCs w:val="32"/>
        </w:rPr>
        <w:t>标准值</w:t>
      </w:r>
      <w:r>
        <w:rPr>
          <w:rFonts w:ascii="仿宋" w:hAnsi="仿宋" w:cstheme="minorBidi" w:hint="eastAsia"/>
          <w:szCs w:val="32"/>
        </w:rPr>
        <w:t>18207.36</w:t>
      </w:r>
      <w:r>
        <w:rPr>
          <w:rFonts w:ascii="仿宋" w:hAnsi="仿宋" w:cstheme="minorBidi" w:hint="eastAsia"/>
          <w:szCs w:val="32"/>
        </w:rPr>
        <w:t>㎡</w:t>
      </w:r>
      <w:r>
        <w:rPr>
          <w:rFonts w:ascii="仿宋" w:hAnsi="仿宋" w:cstheme="minorBidi" w:hint="eastAsia"/>
          <w:szCs w:val="32"/>
        </w:rPr>
        <w:t>，</w:t>
      </w:r>
      <w:r>
        <w:rPr>
          <w:rFonts w:ascii="仿宋" w:hAnsi="仿宋" w:cstheme="minorBidi"/>
          <w:szCs w:val="32"/>
        </w:rPr>
        <w:t>实现程度</w:t>
      </w:r>
      <w:r>
        <w:rPr>
          <w:rFonts w:ascii="仿宋" w:hAnsi="仿宋" w:cstheme="minorBidi" w:hint="eastAsia"/>
          <w:szCs w:val="32"/>
        </w:rPr>
        <w:t>18207.36</w:t>
      </w:r>
      <w:r>
        <w:rPr>
          <w:rFonts w:ascii="仿宋" w:hAnsi="仿宋" w:cstheme="minorBidi" w:hint="eastAsia"/>
          <w:szCs w:val="32"/>
        </w:rPr>
        <w:t>㎡</w:t>
      </w:r>
      <w:r>
        <w:rPr>
          <w:rFonts w:ascii="仿宋" w:hAnsi="仿宋" w:cstheme="minorBidi" w:hint="eastAsia"/>
          <w:szCs w:val="32"/>
        </w:rPr>
        <w:t>，</w:t>
      </w:r>
      <w:r>
        <w:rPr>
          <w:rFonts w:ascii="仿宋" w:hAnsi="仿宋" w:cstheme="minorBidi"/>
          <w:szCs w:val="32"/>
        </w:rPr>
        <w:t>预计全年确定能完成目标</w:t>
      </w:r>
      <w:r>
        <w:rPr>
          <w:rFonts w:ascii="仿宋" w:hAnsi="仿宋" w:cstheme="minorBidi" w:hint="eastAsia"/>
          <w:szCs w:val="32"/>
        </w:rPr>
        <w:t>；</w:t>
      </w:r>
    </w:p>
    <w:p w14:paraId="69BE2707" w14:textId="77777777" w:rsidR="00CD2F75" w:rsidRDefault="001C5C75">
      <w:pPr>
        <w:pStyle w:val="a7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 w:hint="eastAsia"/>
          <w:szCs w:val="32"/>
        </w:rPr>
        <w:t>3.</w:t>
      </w:r>
      <w:r>
        <w:rPr>
          <w:rFonts w:ascii="仿宋" w:hAnsi="仿宋" w:cstheme="minorBidi" w:hint="eastAsia"/>
          <w:szCs w:val="32"/>
        </w:rPr>
        <w:t>产出</w:t>
      </w:r>
      <w:r>
        <w:rPr>
          <w:rFonts w:ascii="仿宋" w:hAnsi="仿宋" w:cstheme="minorBidi"/>
          <w:szCs w:val="32"/>
        </w:rPr>
        <w:t>指标</w:t>
      </w:r>
      <w:r>
        <w:rPr>
          <w:rFonts w:ascii="仿宋" w:hAnsi="仿宋" w:cstheme="minorBidi" w:hint="eastAsia"/>
          <w:szCs w:val="32"/>
        </w:rPr>
        <w:t>-</w:t>
      </w:r>
      <w:r>
        <w:rPr>
          <w:rFonts w:ascii="仿宋" w:hAnsi="仿宋" w:cstheme="minorBidi" w:hint="eastAsia"/>
          <w:szCs w:val="32"/>
        </w:rPr>
        <w:t>数量指标</w:t>
      </w:r>
      <w:r>
        <w:rPr>
          <w:rFonts w:ascii="仿宋" w:hAnsi="仿宋" w:cstheme="minorBidi" w:hint="eastAsia"/>
          <w:szCs w:val="32"/>
        </w:rPr>
        <w:t>-</w:t>
      </w:r>
      <w:r>
        <w:rPr>
          <w:rFonts w:ascii="仿宋" w:hAnsi="仿宋" w:cstheme="minorBidi" w:hint="eastAsia"/>
          <w:szCs w:val="32"/>
        </w:rPr>
        <w:t>地下室建设面积</w:t>
      </w:r>
      <w:r>
        <w:rPr>
          <w:rFonts w:ascii="仿宋" w:hAnsi="仿宋" w:cstheme="minorBidi" w:hint="eastAsia"/>
          <w:szCs w:val="32"/>
        </w:rPr>
        <w:t>：</w:t>
      </w:r>
      <w:r>
        <w:rPr>
          <w:rFonts w:ascii="仿宋" w:hAnsi="仿宋" w:cstheme="minorBidi"/>
          <w:szCs w:val="32"/>
        </w:rPr>
        <w:t>标准值</w:t>
      </w:r>
      <w:r>
        <w:rPr>
          <w:rFonts w:ascii="仿宋" w:hAnsi="仿宋" w:cstheme="minorBidi" w:hint="eastAsia"/>
          <w:szCs w:val="32"/>
        </w:rPr>
        <w:t>9341.34</w:t>
      </w:r>
      <w:r>
        <w:rPr>
          <w:rFonts w:ascii="仿宋" w:hAnsi="仿宋" w:cstheme="minorBidi" w:hint="eastAsia"/>
          <w:szCs w:val="32"/>
        </w:rPr>
        <w:t>㎡</w:t>
      </w:r>
      <w:r>
        <w:rPr>
          <w:rFonts w:ascii="仿宋" w:hAnsi="仿宋" w:cstheme="minorBidi" w:hint="eastAsia"/>
          <w:szCs w:val="32"/>
        </w:rPr>
        <w:t>，</w:t>
      </w:r>
      <w:r>
        <w:rPr>
          <w:rFonts w:ascii="仿宋" w:hAnsi="仿宋" w:cstheme="minorBidi"/>
          <w:szCs w:val="32"/>
        </w:rPr>
        <w:t>实现程度</w:t>
      </w:r>
      <w:r>
        <w:rPr>
          <w:rFonts w:ascii="仿宋" w:hAnsi="仿宋" w:cstheme="minorBidi" w:hint="eastAsia"/>
          <w:szCs w:val="32"/>
        </w:rPr>
        <w:t>9341.34</w:t>
      </w:r>
      <w:r>
        <w:rPr>
          <w:rFonts w:ascii="仿宋" w:hAnsi="仿宋" w:cstheme="minorBidi" w:hint="eastAsia"/>
          <w:szCs w:val="32"/>
        </w:rPr>
        <w:t>㎡</w:t>
      </w:r>
      <w:r>
        <w:rPr>
          <w:rFonts w:ascii="仿宋" w:hAnsi="仿宋" w:cstheme="minorBidi" w:hint="eastAsia"/>
          <w:szCs w:val="32"/>
        </w:rPr>
        <w:t>，</w:t>
      </w:r>
      <w:r>
        <w:rPr>
          <w:rFonts w:ascii="仿宋" w:hAnsi="仿宋" w:cstheme="minorBidi"/>
          <w:szCs w:val="32"/>
        </w:rPr>
        <w:t>预计全年确定能完成目标；</w:t>
      </w:r>
    </w:p>
    <w:p w14:paraId="734EF279" w14:textId="77777777" w:rsidR="00CD2F75" w:rsidRDefault="001C5C75">
      <w:pPr>
        <w:pStyle w:val="a7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 w:hint="eastAsia"/>
          <w:szCs w:val="32"/>
        </w:rPr>
        <w:t>4.</w:t>
      </w:r>
      <w:r>
        <w:rPr>
          <w:rFonts w:ascii="仿宋" w:hAnsi="仿宋" w:cstheme="minorBidi" w:hint="eastAsia"/>
          <w:szCs w:val="32"/>
        </w:rPr>
        <w:t>产出</w:t>
      </w:r>
      <w:r>
        <w:rPr>
          <w:rFonts w:ascii="仿宋" w:hAnsi="仿宋" w:cstheme="minorBidi"/>
          <w:szCs w:val="32"/>
        </w:rPr>
        <w:t>指标</w:t>
      </w:r>
      <w:r>
        <w:rPr>
          <w:rFonts w:ascii="仿宋" w:hAnsi="仿宋" w:cstheme="minorBidi" w:hint="eastAsia"/>
          <w:szCs w:val="32"/>
        </w:rPr>
        <w:t>-</w:t>
      </w:r>
      <w:r>
        <w:rPr>
          <w:rFonts w:ascii="仿宋" w:hAnsi="仿宋" w:cstheme="minorBidi" w:hint="eastAsia"/>
          <w:szCs w:val="32"/>
        </w:rPr>
        <w:t>数量指标</w:t>
      </w:r>
      <w:r>
        <w:rPr>
          <w:rFonts w:ascii="仿宋" w:hAnsi="仿宋" w:cstheme="minorBidi" w:hint="eastAsia"/>
          <w:szCs w:val="32"/>
        </w:rPr>
        <w:t>-</w:t>
      </w:r>
      <w:r>
        <w:rPr>
          <w:rFonts w:ascii="仿宋" w:hAnsi="仿宋" w:cstheme="minorBidi" w:hint="eastAsia"/>
          <w:szCs w:val="32"/>
        </w:rPr>
        <w:t>二次结构施工完成率</w:t>
      </w:r>
      <w:r>
        <w:rPr>
          <w:rFonts w:ascii="仿宋" w:hAnsi="仿宋" w:cstheme="minorBidi" w:hint="eastAsia"/>
          <w:szCs w:val="32"/>
        </w:rPr>
        <w:t>：</w:t>
      </w:r>
      <w:r>
        <w:rPr>
          <w:rFonts w:ascii="仿宋" w:hAnsi="仿宋" w:cstheme="minorBidi"/>
          <w:szCs w:val="32"/>
        </w:rPr>
        <w:t>标准值</w:t>
      </w:r>
      <w:r>
        <w:rPr>
          <w:rFonts w:ascii="仿宋" w:hAnsi="仿宋" w:cstheme="minorBidi" w:hint="eastAsia"/>
          <w:szCs w:val="32"/>
        </w:rPr>
        <w:t>90%</w:t>
      </w:r>
      <w:r>
        <w:rPr>
          <w:rFonts w:ascii="仿宋" w:hAnsi="仿宋" w:cstheme="minorBidi" w:hint="eastAsia"/>
          <w:szCs w:val="32"/>
        </w:rPr>
        <w:t>，</w:t>
      </w:r>
      <w:r>
        <w:rPr>
          <w:rFonts w:ascii="仿宋" w:hAnsi="仿宋" w:cstheme="minorBidi"/>
          <w:szCs w:val="32"/>
        </w:rPr>
        <w:t>实现程度</w:t>
      </w:r>
      <w:r>
        <w:rPr>
          <w:rFonts w:ascii="仿宋" w:hAnsi="仿宋" w:cstheme="minorBidi" w:hint="eastAsia"/>
          <w:szCs w:val="32"/>
        </w:rPr>
        <w:t>0%</w:t>
      </w:r>
      <w:r>
        <w:rPr>
          <w:rFonts w:ascii="仿宋" w:hAnsi="仿宋" w:cstheme="minorBidi" w:hint="eastAsia"/>
          <w:szCs w:val="32"/>
        </w:rPr>
        <w:t>，</w:t>
      </w:r>
      <w:r>
        <w:rPr>
          <w:rFonts w:ascii="仿宋" w:hAnsi="仿宋" w:cstheme="minorBidi"/>
          <w:szCs w:val="32"/>
        </w:rPr>
        <w:t>预计全年确定能完成目标</w:t>
      </w:r>
      <w:r>
        <w:rPr>
          <w:rFonts w:ascii="仿宋" w:hAnsi="仿宋" w:cstheme="minorBidi" w:hint="eastAsia"/>
          <w:szCs w:val="32"/>
        </w:rPr>
        <w:t>；</w:t>
      </w:r>
    </w:p>
    <w:p w14:paraId="431E87F2" w14:textId="77777777" w:rsidR="00CD2F75" w:rsidRDefault="001C5C75">
      <w:pPr>
        <w:pStyle w:val="a7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 w:hint="eastAsia"/>
          <w:szCs w:val="32"/>
        </w:rPr>
        <w:t>5.</w:t>
      </w:r>
      <w:r>
        <w:rPr>
          <w:rFonts w:ascii="仿宋" w:hAnsi="仿宋" w:cstheme="minorBidi" w:hint="eastAsia"/>
          <w:szCs w:val="32"/>
        </w:rPr>
        <w:t>产出</w:t>
      </w:r>
      <w:r>
        <w:rPr>
          <w:rFonts w:ascii="仿宋" w:hAnsi="仿宋" w:cstheme="minorBidi"/>
          <w:szCs w:val="32"/>
        </w:rPr>
        <w:t>指标</w:t>
      </w:r>
      <w:r>
        <w:rPr>
          <w:rFonts w:ascii="仿宋" w:hAnsi="仿宋" w:cstheme="minorBidi" w:hint="eastAsia"/>
          <w:szCs w:val="32"/>
        </w:rPr>
        <w:t>-</w:t>
      </w:r>
      <w:r>
        <w:rPr>
          <w:rFonts w:ascii="仿宋" w:hAnsi="仿宋" w:cstheme="minorBidi" w:hint="eastAsia"/>
          <w:szCs w:val="32"/>
        </w:rPr>
        <w:t>质</w:t>
      </w:r>
      <w:r>
        <w:rPr>
          <w:rFonts w:ascii="仿宋" w:hAnsi="仿宋" w:cstheme="minorBidi" w:hint="eastAsia"/>
          <w:szCs w:val="32"/>
        </w:rPr>
        <w:t>量指标</w:t>
      </w:r>
      <w:r>
        <w:rPr>
          <w:rFonts w:ascii="仿宋" w:hAnsi="仿宋" w:cstheme="minorBidi" w:hint="eastAsia"/>
          <w:szCs w:val="32"/>
        </w:rPr>
        <w:t>-</w:t>
      </w:r>
      <w:r>
        <w:rPr>
          <w:rFonts w:ascii="仿宋" w:hAnsi="仿宋" w:cstheme="minorBidi" w:hint="eastAsia"/>
          <w:szCs w:val="32"/>
        </w:rPr>
        <w:t>竣工部分验收合格率</w:t>
      </w:r>
      <w:r>
        <w:rPr>
          <w:rFonts w:ascii="仿宋" w:hAnsi="仿宋" w:cstheme="minorBidi" w:hint="eastAsia"/>
          <w:szCs w:val="32"/>
        </w:rPr>
        <w:t>：</w:t>
      </w:r>
      <w:r>
        <w:rPr>
          <w:rFonts w:ascii="仿宋" w:hAnsi="仿宋" w:cstheme="minorBidi"/>
          <w:szCs w:val="32"/>
        </w:rPr>
        <w:t>标准值</w:t>
      </w:r>
      <w:r>
        <w:rPr>
          <w:rFonts w:ascii="仿宋" w:hAnsi="仿宋" w:cstheme="minorBidi" w:hint="eastAsia"/>
          <w:szCs w:val="32"/>
        </w:rPr>
        <w:t>100%</w:t>
      </w:r>
      <w:r>
        <w:rPr>
          <w:rFonts w:ascii="仿宋" w:hAnsi="仿宋" w:cstheme="minorBidi" w:hint="eastAsia"/>
          <w:szCs w:val="32"/>
        </w:rPr>
        <w:t>，</w:t>
      </w:r>
      <w:r>
        <w:rPr>
          <w:rFonts w:ascii="仿宋" w:hAnsi="仿宋" w:cstheme="minorBidi"/>
          <w:szCs w:val="32"/>
        </w:rPr>
        <w:t>实现程度</w:t>
      </w:r>
      <w:r>
        <w:rPr>
          <w:rFonts w:ascii="仿宋" w:hAnsi="仿宋" w:cstheme="minorBidi" w:hint="eastAsia"/>
          <w:szCs w:val="32"/>
        </w:rPr>
        <w:t>100%</w:t>
      </w:r>
      <w:r>
        <w:rPr>
          <w:rFonts w:ascii="仿宋" w:hAnsi="仿宋" w:cstheme="minorBidi" w:hint="eastAsia"/>
          <w:szCs w:val="32"/>
        </w:rPr>
        <w:t>，</w:t>
      </w:r>
      <w:r>
        <w:rPr>
          <w:rFonts w:ascii="仿宋" w:hAnsi="仿宋" w:cstheme="minorBidi"/>
          <w:szCs w:val="32"/>
        </w:rPr>
        <w:t>预计全年确定能完成目标</w:t>
      </w:r>
      <w:r>
        <w:rPr>
          <w:rFonts w:ascii="仿宋" w:hAnsi="仿宋" w:cstheme="minorBidi" w:hint="eastAsia"/>
          <w:szCs w:val="32"/>
        </w:rPr>
        <w:t>；</w:t>
      </w:r>
    </w:p>
    <w:p w14:paraId="0E2CD06E" w14:textId="77777777" w:rsidR="00CD2F75" w:rsidRDefault="001C5C75">
      <w:pPr>
        <w:pStyle w:val="a7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 w:hint="eastAsia"/>
          <w:szCs w:val="32"/>
        </w:rPr>
        <w:t>6.</w:t>
      </w:r>
      <w:r>
        <w:rPr>
          <w:rFonts w:ascii="仿宋" w:hAnsi="仿宋" w:cstheme="minorBidi" w:hint="eastAsia"/>
          <w:szCs w:val="32"/>
        </w:rPr>
        <w:t>产出</w:t>
      </w:r>
      <w:r>
        <w:rPr>
          <w:rFonts w:ascii="仿宋" w:hAnsi="仿宋" w:cstheme="minorBidi"/>
          <w:szCs w:val="32"/>
        </w:rPr>
        <w:t>指标</w:t>
      </w:r>
      <w:r>
        <w:rPr>
          <w:rFonts w:ascii="仿宋" w:hAnsi="仿宋" w:cstheme="minorBidi" w:hint="eastAsia"/>
          <w:szCs w:val="32"/>
        </w:rPr>
        <w:t>-</w:t>
      </w:r>
      <w:r>
        <w:rPr>
          <w:rFonts w:ascii="仿宋" w:hAnsi="仿宋" w:cstheme="minorBidi" w:hint="eastAsia"/>
          <w:szCs w:val="32"/>
        </w:rPr>
        <w:t>时效</w:t>
      </w:r>
      <w:r>
        <w:rPr>
          <w:rFonts w:ascii="仿宋" w:hAnsi="仿宋" w:cstheme="minorBidi" w:hint="eastAsia"/>
          <w:szCs w:val="32"/>
        </w:rPr>
        <w:t>指标</w:t>
      </w:r>
      <w:r>
        <w:rPr>
          <w:rFonts w:ascii="仿宋" w:hAnsi="仿宋" w:cstheme="minorBidi" w:hint="eastAsia"/>
          <w:szCs w:val="32"/>
        </w:rPr>
        <w:t>-</w:t>
      </w:r>
      <w:r>
        <w:rPr>
          <w:rFonts w:ascii="仿宋" w:hAnsi="仿宋" w:cstheme="minorBidi" w:hint="eastAsia"/>
          <w:szCs w:val="32"/>
        </w:rPr>
        <w:t>工程完工进度及时率</w:t>
      </w:r>
      <w:r>
        <w:rPr>
          <w:rFonts w:ascii="仿宋" w:hAnsi="仿宋" w:cstheme="minorBidi" w:hint="eastAsia"/>
          <w:szCs w:val="32"/>
        </w:rPr>
        <w:t>：</w:t>
      </w:r>
      <w:r>
        <w:rPr>
          <w:rFonts w:ascii="仿宋" w:hAnsi="仿宋" w:cstheme="minorBidi"/>
          <w:szCs w:val="32"/>
        </w:rPr>
        <w:t>标准值</w:t>
      </w:r>
      <w:r>
        <w:rPr>
          <w:rFonts w:ascii="仿宋" w:hAnsi="仿宋" w:cstheme="minorBidi" w:hint="eastAsia"/>
          <w:szCs w:val="32"/>
        </w:rPr>
        <w:t>100%</w:t>
      </w:r>
      <w:r>
        <w:rPr>
          <w:rFonts w:ascii="仿宋" w:hAnsi="仿宋" w:cstheme="minorBidi" w:hint="eastAsia"/>
          <w:szCs w:val="32"/>
        </w:rPr>
        <w:t>，</w:t>
      </w:r>
      <w:r>
        <w:rPr>
          <w:rFonts w:ascii="仿宋" w:hAnsi="仿宋" w:cstheme="minorBidi"/>
          <w:szCs w:val="32"/>
        </w:rPr>
        <w:t>实现程度</w:t>
      </w:r>
      <w:r>
        <w:rPr>
          <w:rFonts w:ascii="仿宋" w:hAnsi="仿宋" w:cstheme="minorBidi" w:hint="eastAsia"/>
          <w:szCs w:val="32"/>
        </w:rPr>
        <w:t>100%</w:t>
      </w:r>
      <w:r>
        <w:rPr>
          <w:rFonts w:ascii="仿宋" w:hAnsi="仿宋" w:cstheme="minorBidi" w:hint="eastAsia"/>
          <w:szCs w:val="32"/>
        </w:rPr>
        <w:t>，</w:t>
      </w:r>
      <w:r>
        <w:rPr>
          <w:rFonts w:ascii="仿宋" w:hAnsi="仿宋" w:cstheme="minorBidi"/>
          <w:szCs w:val="32"/>
        </w:rPr>
        <w:t>预计全年确定能完成目标</w:t>
      </w:r>
      <w:r>
        <w:rPr>
          <w:rFonts w:ascii="仿宋" w:hAnsi="仿宋" w:cstheme="minorBidi" w:hint="eastAsia"/>
          <w:szCs w:val="32"/>
        </w:rPr>
        <w:t>；</w:t>
      </w:r>
    </w:p>
    <w:p w14:paraId="28A2261B" w14:textId="77777777" w:rsidR="00CD2F75" w:rsidRDefault="001C5C75">
      <w:pPr>
        <w:pStyle w:val="a7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 w:hint="eastAsia"/>
          <w:szCs w:val="32"/>
        </w:rPr>
        <w:t>7</w:t>
      </w:r>
      <w:r>
        <w:rPr>
          <w:rFonts w:ascii="仿宋" w:hAnsi="仿宋" w:cstheme="minorBidi" w:hint="eastAsia"/>
          <w:szCs w:val="32"/>
        </w:rPr>
        <w:t>.</w:t>
      </w:r>
      <w:r>
        <w:rPr>
          <w:rFonts w:ascii="仿宋" w:hAnsi="仿宋" w:cstheme="minorBidi" w:hint="eastAsia"/>
          <w:szCs w:val="32"/>
        </w:rPr>
        <w:t>效益指标</w:t>
      </w:r>
      <w:r>
        <w:rPr>
          <w:rFonts w:ascii="仿宋" w:hAnsi="仿宋" w:cstheme="minorBidi" w:hint="eastAsia"/>
          <w:szCs w:val="32"/>
        </w:rPr>
        <w:t>-</w:t>
      </w:r>
      <w:r>
        <w:rPr>
          <w:rFonts w:ascii="仿宋" w:hAnsi="仿宋" w:cstheme="minorBidi" w:hint="eastAsia"/>
          <w:szCs w:val="32"/>
        </w:rPr>
        <w:t>社会效益</w:t>
      </w:r>
      <w:r>
        <w:rPr>
          <w:rFonts w:ascii="仿宋" w:hAnsi="仿宋" w:cstheme="minorBidi" w:hint="eastAsia"/>
          <w:szCs w:val="32"/>
        </w:rPr>
        <w:t>-</w:t>
      </w:r>
      <w:r>
        <w:rPr>
          <w:rFonts w:ascii="仿宋" w:hAnsi="仿宋" w:cstheme="minorBidi" w:hint="eastAsia"/>
          <w:szCs w:val="32"/>
        </w:rPr>
        <w:t>安全事故发生：</w:t>
      </w:r>
      <w:r>
        <w:rPr>
          <w:rFonts w:ascii="仿宋" w:hAnsi="仿宋" w:cstheme="minorBidi"/>
          <w:szCs w:val="32"/>
        </w:rPr>
        <w:t>标准值</w:t>
      </w:r>
      <w:r>
        <w:rPr>
          <w:rFonts w:ascii="仿宋" w:hAnsi="仿宋" w:cstheme="minorBidi" w:hint="eastAsia"/>
          <w:szCs w:val="32"/>
        </w:rPr>
        <w:t>未发生，</w:t>
      </w:r>
      <w:r>
        <w:rPr>
          <w:rFonts w:ascii="仿宋" w:hAnsi="仿宋" w:cstheme="minorBidi"/>
          <w:szCs w:val="32"/>
        </w:rPr>
        <w:t>实现程度</w:t>
      </w:r>
      <w:r>
        <w:rPr>
          <w:rFonts w:ascii="仿宋" w:hAnsi="仿宋" w:cstheme="minorBidi" w:hint="eastAsia"/>
          <w:szCs w:val="32"/>
        </w:rPr>
        <w:t>未发生，</w:t>
      </w:r>
      <w:r>
        <w:rPr>
          <w:rFonts w:ascii="仿宋" w:hAnsi="仿宋" w:cstheme="minorBidi"/>
          <w:szCs w:val="32"/>
        </w:rPr>
        <w:t>预计全年确定能完成目标；</w:t>
      </w:r>
    </w:p>
    <w:p w14:paraId="0253C1B0" w14:textId="77777777" w:rsidR="00CD2F75" w:rsidRDefault="001C5C75">
      <w:pPr>
        <w:ind w:firstLineChars="200" w:firstLine="640"/>
        <w:rPr>
          <w:rFonts w:ascii="黑体" w:eastAsia="黑体" w:hAnsi="黑体"/>
          <w:sz w:val="32"/>
        </w:rPr>
      </w:pPr>
      <w:r>
        <w:rPr>
          <w:rFonts w:ascii="黑体" w:eastAsia="黑体" w:hAnsi="黑体"/>
          <w:sz w:val="32"/>
        </w:rPr>
        <w:lastRenderedPageBreak/>
        <w:t>三、存在的主要问题及原因分析</w:t>
      </w:r>
    </w:p>
    <w:p w14:paraId="3DE820E8" w14:textId="77777777" w:rsidR="00CD2F75" w:rsidRDefault="001C5C75">
      <w:pPr>
        <w:pStyle w:val="a7"/>
        <w:ind w:firstLineChars="200" w:firstLine="640"/>
      </w:pPr>
      <w:r>
        <w:rPr>
          <w:rFonts w:ascii="仿宋"/>
        </w:rPr>
        <w:t>截至</w:t>
      </w:r>
      <w:r>
        <w:rPr>
          <w:rFonts w:ascii="仿宋"/>
        </w:rPr>
        <w:t>202</w:t>
      </w:r>
      <w:r>
        <w:rPr>
          <w:rFonts w:ascii="仿宋" w:hint="eastAsia"/>
        </w:rPr>
        <w:t>4</w:t>
      </w:r>
      <w:r>
        <w:rPr>
          <w:rFonts w:ascii="仿宋"/>
        </w:rPr>
        <w:t>年</w:t>
      </w:r>
      <w:r>
        <w:rPr>
          <w:rFonts w:ascii="仿宋" w:hint="eastAsia"/>
        </w:rPr>
        <w:t>7</w:t>
      </w:r>
      <w:r>
        <w:rPr>
          <w:rFonts w:ascii="仿宋"/>
        </w:rPr>
        <w:t>月</w:t>
      </w:r>
      <w:r>
        <w:rPr>
          <w:rFonts w:ascii="仿宋"/>
        </w:rPr>
        <w:t>3</w:t>
      </w:r>
      <w:r>
        <w:rPr>
          <w:rFonts w:ascii="仿宋" w:hint="eastAsia"/>
        </w:rPr>
        <w:t>1</w:t>
      </w:r>
      <w:r>
        <w:rPr>
          <w:rFonts w:ascii="仿宋"/>
        </w:rPr>
        <w:t>日，项目</w:t>
      </w:r>
      <w:r>
        <w:rPr>
          <w:rFonts w:ascii="仿宋" w:hint="eastAsia"/>
        </w:rPr>
        <w:t>存在问题：</w:t>
      </w:r>
      <w:r>
        <w:rPr>
          <w:rFonts w:ascii="仿宋" w:hint="eastAsia"/>
        </w:rPr>
        <w:t>1.</w:t>
      </w:r>
      <w:r>
        <w:rPr>
          <w:rFonts w:ascii="仿宋" w:hint="eastAsia"/>
        </w:rPr>
        <w:t>预算执行率偏低，系财政未拨付款项；</w:t>
      </w:r>
      <w:r>
        <w:rPr>
          <w:rFonts w:ascii="仿宋" w:hint="eastAsia"/>
        </w:rPr>
        <w:t>2.</w:t>
      </w:r>
      <w:r>
        <w:rPr>
          <w:rFonts w:ascii="仿宋" w:hint="eastAsia"/>
        </w:rPr>
        <w:t>二次结构施工完成率</w:t>
      </w:r>
      <w:r>
        <w:rPr>
          <w:rFonts w:ascii="仿宋"/>
        </w:rPr>
        <w:t>偏差，</w:t>
      </w:r>
      <w:r>
        <w:rPr>
          <w:rFonts w:ascii="仿宋" w:hint="eastAsia"/>
        </w:rPr>
        <w:t>系前期本项目综合楼主体未封顶，二次结构施工无法开展。</w:t>
      </w:r>
    </w:p>
    <w:p w14:paraId="32B2FA0E" w14:textId="77777777" w:rsidR="00CD2F75" w:rsidRDefault="001C5C75">
      <w:pPr>
        <w:ind w:firstLineChars="200" w:firstLine="640"/>
        <w:rPr>
          <w:rFonts w:ascii="黑体" w:eastAsia="黑体" w:hAnsi="黑体"/>
          <w:sz w:val="32"/>
        </w:rPr>
      </w:pPr>
      <w:r>
        <w:rPr>
          <w:rFonts w:ascii="黑体" w:eastAsia="黑体" w:hAnsi="黑体"/>
          <w:sz w:val="32"/>
        </w:rPr>
        <w:t>四、下一步改进工作的举措</w:t>
      </w:r>
    </w:p>
    <w:p w14:paraId="40E8197A" w14:textId="77777777" w:rsidR="00CD2F75" w:rsidRDefault="001C5C75">
      <w:pPr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/>
          <w:sz w:val="32"/>
        </w:rPr>
        <w:t>下一步工作中，我单位将按财政部门有关绩效运行监控管理要求，逐项整改完善，落实工作举措，</w:t>
      </w:r>
      <w:r>
        <w:rPr>
          <w:rFonts w:ascii="仿宋" w:eastAsia="仿宋" w:hAnsi="仿宋" w:hint="eastAsia"/>
          <w:sz w:val="32"/>
        </w:rPr>
        <w:t>根据项目计划</w:t>
      </w:r>
      <w:r>
        <w:rPr>
          <w:rFonts w:ascii="仿宋" w:eastAsia="仿宋" w:hAnsi="仿宋"/>
          <w:sz w:val="32"/>
        </w:rPr>
        <w:t>加强项目管理；规范</w:t>
      </w:r>
      <w:r>
        <w:rPr>
          <w:rFonts w:ascii="仿宋" w:eastAsia="仿宋" w:hAnsi="仿宋"/>
          <w:sz w:val="32"/>
        </w:rPr>
        <w:t>项目资金管理</w:t>
      </w:r>
      <w:r>
        <w:rPr>
          <w:rFonts w:ascii="仿宋" w:eastAsia="仿宋" w:hAnsi="仿宋" w:hint="eastAsia"/>
          <w:sz w:val="32"/>
        </w:rPr>
        <w:t>，</w:t>
      </w:r>
      <w:r>
        <w:rPr>
          <w:rFonts w:ascii="仿宋" w:eastAsia="仿宋" w:hAnsi="仿宋"/>
          <w:sz w:val="32"/>
        </w:rPr>
        <w:t>强化项目组织协调</w:t>
      </w:r>
      <w:r>
        <w:rPr>
          <w:rFonts w:ascii="仿宋" w:eastAsia="仿宋" w:hAnsi="仿宋" w:hint="eastAsia"/>
          <w:sz w:val="32"/>
        </w:rPr>
        <w:t>，</w:t>
      </w:r>
      <w:r>
        <w:rPr>
          <w:rFonts w:ascii="仿宋" w:eastAsia="仿宋" w:hAnsi="仿宋"/>
          <w:sz w:val="32"/>
        </w:rPr>
        <w:t>充分发挥部门预算资金的使用效益。</w:t>
      </w:r>
    </w:p>
    <w:p w14:paraId="78C99C11" w14:textId="77777777" w:rsidR="00CD2F75" w:rsidRDefault="00CD2F75">
      <w:pPr>
        <w:ind w:firstLineChars="200" w:firstLine="640"/>
        <w:rPr>
          <w:rFonts w:ascii="仿宋" w:eastAsia="仿宋" w:hAnsi="仿宋"/>
          <w:sz w:val="32"/>
        </w:rPr>
      </w:pPr>
    </w:p>
    <w:sectPr w:rsidR="00CD2F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ZjYTU4NmQ3NmRjODllNmJkMTBiZWQ1YjY3MjM3MmEifQ=="/>
  </w:docVars>
  <w:rsids>
    <w:rsidRoot w:val="00101134"/>
    <w:rsid w:val="00062232"/>
    <w:rsid w:val="000B4604"/>
    <w:rsid w:val="00101134"/>
    <w:rsid w:val="001C5C75"/>
    <w:rsid w:val="002044E1"/>
    <w:rsid w:val="002A2135"/>
    <w:rsid w:val="002F16FB"/>
    <w:rsid w:val="00466604"/>
    <w:rsid w:val="00651549"/>
    <w:rsid w:val="007050B1"/>
    <w:rsid w:val="0079676B"/>
    <w:rsid w:val="008946E1"/>
    <w:rsid w:val="00940B14"/>
    <w:rsid w:val="0099510B"/>
    <w:rsid w:val="00AB47A7"/>
    <w:rsid w:val="00B424C9"/>
    <w:rsid w:val="00B55333"/>
    <w:rsid w:val="00B836EA"/>
    <w:rsid w:val="00CD2F75"/>
    <w:rsid w:val="00E73191"/>
    <w:rsid w:val="00EB2784"/>
    <w:rsid w:val="00EC48EF"/>
    <w:rsid w:val="00FF2BDC"/>
    <w:rsid w:val="0D784215"/>
    <w:rsid w:val="17DA4A5F"/>
    <w:rsid w:val="299A16C2"/>
    <w:rsid w:val="2E020414"/>
    <w:rsid w:val="2EC47676"/>
    <w:rsid w:val="4ACF19BD"/>
    <w:rsid w:val="56A74745"/>
    <w:rsid w:val="59C86702"/>
    <w:rsid w:val="5E3641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宋体" w:eastAsia="宋体" w:hAnsi="宋体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Body Text First Indent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Body Text"/>
    <w:basedOn w:val="a"/>
    <w:link w:val="Char0"/>
    <w:uiPriority w:val="99"/>
    <w:semiHidden/>
    <w:unhideWhenUsed/>
    <w:pPr>
      <w:spacing w:after="120"/>
    </w:p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ody Text First Indent"/>
    <w:basedOn w:val="a4"/>
    <w:link w:val="Char3"/>
    <w:qFormat/>
    <w:pPr>
      <w:spacing w:line="360" w:lineRule="auto"/>
      <w:ind w:firstLineChars="100" w:firstLine="420"/>
    </w:pPr>
    <w:rPr>
      <w:rFonts w:ascii="Calibri" w:eastAsia="仿宋" w:hAnsi="Calibri" w:cs="Times New Roman"/>
      <w:sz w:val="32"/>
      <w:szCs w:val="24"/>
    </w:r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0">
    <w:name w:val="正文文本 Char"/>
    <w:basedOn w:val="a0"/>
    <w:link w:val="a4"/>
    <w:uiPriority w:val="99"/>
    <w:semiHidden/>
  </w:style>
  <w:style w:type="character" w:customStyle="1" w:styleId="Char3">
    <w:name w:val="正文首行缩进 Char"/>
    <w:basedOn w:val="Char0"/>
    <w:link w:val="a7"/>
    <w:rPr>
      <w:rFonts w:ascii="Calibri" w:eastAsia="仿宋" w:hAnsi="Calibri" w:cs="Times New Roman"/>
      <w:sz w:val="32"/>
      <w:szCs w:val="24"/>
    </w:rPr>
  </w:style>
  <w:style w:type="character" w:customStyle="1" w:styleId="Char">
    <w:name w:val="文档结构图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184</Words>
  <Characters>1055</Characters>
  <Application>Microsoft Office Word</Application>
  <DocSecurity>0</DocSecurity>
  <Lines>8</Lines>
  <Paragraphs>2</Paragraphs>
  <ScaleCrop>false</ScaleCrop>
  <Company>微软中国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xb21cn</cp:lastModifiedBy>
  <cp:revision>13</cp:revision>
  <dcterms:created xsi:type="dcterms:W3CDTF">2023-07-26T09:16:00Z</dcterms:created>
  <dcterms:modified xsi:type="dcterms:W3CDTF">2025-01-15T07:56:00Z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ADB389F7377E430FA7B2DE2A15C9C277_12</vt:lpwstr>
  </property>
  <property fmtid="{D5CDD505-2E9C-101B-9397-08002B2CF9AE}" pid="4" name="KSOTemplateDocerSaveRecord">
    <vt:lpwstr>eyJoZGlkIjoiYTY0NTAyMzE2MGE2NDgyYTI5ODg2YjMxYTY5NzBmYjkiLCJ1c2VySWQiOiIyMzM2MDM3MDQifQ==</vt:lpwstr>
  </property>
</Properties>
</file>