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C1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2024年1-10月凤泉区经济运行情况</w:t>
      </w:r>
    </w:p>
    <w:p w14:paraId="7F202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198E5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10月份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委、政府的坚强领导下，全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上下坚持稳中求进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工作总基调</w:t>
      </w:r>
      <w:r>
        <w:rPr>
          <w:rFonts w:hint="eastAsia" w:ascii="仿宋_GB2312" w:hAnsi="仿宋_GB2312" w:eastAsia="仿宋_GB2312" w:cs="仿宋_GB2312"/>
          <w:sz w:val="32"/>
          <w:szCs w:val="32"/>
        </w:rPr>
        <w:t>、以进促稳、先立后破，抢抓政策机遇，推动固本兴新，扎实抓好稳增长和高质量发展各项工作，总体经济持续保持平稳运行。</w:t>
      </w:r>
    </w:p>
    <w:p w14:paraId="04CCE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0" w:firstLineChars="200"/>
        <w:textAlignment w:val="auto"/>
        <w:rPr>
          <w:rFonts w:hint="eastAsia" w:ascii="黑体" w:hAnsi="黑体" w:eastAsia="黑体" w:cs="宋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宋体"/>
          <w:b w:val="0"/>
          <w:bCs w:val="0"/>
          <w:sz w:val="32"/>
          <w:szCs w:val="32"/>
          <w:lang w:eastAsia="zh-CN"/>
        </w:rPr>
        <w:t>工业生产提速增效</w:t>
      </w:r>
    </w:p>
    <w:p w14:paraId="4F66C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（一）生产情况稳步提升</w:t>
      </w:r>
    </w:p>
    <w:p w14:paraId="4E101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规模以上工业增加值同比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11.6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，增速居全市第4位，环比上升4个位次，四个主城区第1位，高于全市平均水平（8.0%）3.6个百分点。1-10月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规模以上工业增加值同比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6.1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，增速居全市第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7位，四个主城区第2位，高于全市平均水平（5.0%）1.1个百分点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7A13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（二）行业增长面不断扩大</w:t>
      </w:r>
    </w:p>
    <w:p w14:paraId="68710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1-10月，全区规模以上工业生产的20个行业大类中，13个行业增加值保持增长，增长面达到65%。8个行业实现了两位数增长，有色金属冶炼和压延加工业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、金属制品业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、汽车制造业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个行业大类合计拉动全区规模以上工业增加值增长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个百分点。</w:t>
      </w:r>
    </w:p>
    <w:p w14:paraId="03331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（三）高成长性制造业产业发展较快</w:t>
      </w:r>
    </w:p>
    <w:p w14:paraId="75419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1-10月，全区高成长性制造业增加值同比增长9.1%，高于全区平均水平3.0个百分点，占规模以上工业增加值的比重38.5%，拉动全区规模以上工业增加值增长3.4个百分点。其中服装服饰业增长24.9%，高于全区增速18.8个百分点，拉动全区工业增长0.51个百分点。</w:t>
      </w:r>
    </w:p>
    <w:p w14:paraId="2F83E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0" w:firstLineChars="200"/>
        <w:textAlignment w:val="auto"/>
        <w:rPr>
          <w:rFonts w:hint="eastAsia" w:ascii="黑体" w:hAnsi="黑体" w:eastAsia="黑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 w:val="0"/>
          <w:bCs w:val="0"/>
          <w:sz w:val="32"/>
          <w:szCs w:val="32"/>
          <w:lang w:eastAsia="zh-CN"/>
        </w:rPr>
        <w:t>二、投资增速持续向好</w:t>
      </w:r>
    </w:p>
    <w:p w14:paraId="41AED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（一）投资延续较快增势</w:t>
      </w:r>
    </w:p>
    <w:p w14:paraId="574F8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-10月，全区固定资产投资同比增长18.7%，高于全市平均水平（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9.3%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）9.4个百分点，增幅较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1-9月提升5.2百分点，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增速居全市第2位，排名前移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6个位次。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分产业看：第二产业投资同比增长15.4%，增幅较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1-9月提升2.4个百分点；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第三产业同比增长24.7%，增幅较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1-9月提升9.2个百分点，第三产业成为拉升全部投资的引擎。</w:t>
      </w:r>
    </w:p>
    <w:p w14:paraId="4CEDB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（二）民间投资逐步回暖</w:t>
      </w:r>
    </w:p>
    <w:p w14:paraId="7E2DB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民间投资信心有所增强。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1-10月，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民间投资同比增长16.7%，增幅较1-9月提升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.5个百分点，占全部投资比重较1-9月份提升0.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 xml:space="preserve">个百分点。 </w:t>
      </w:r>
    </w:p>
    <w:p w14:paraId="17527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（三）工业主导产业稳步增长</w:t>
      </w:r>
    </w:p>
    <w:p w14:paraId="6BC5E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1-10月，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工业五大主导产业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，同比增长17.7%，增幅较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1-9月提升4.2个百分点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；装备制造投资，同比增长30.7%，增幅较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1-9月提升3.9个百分点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；高载能行业投资，同比增长0.8%，增幅较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1-9月下降0.6个百分点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；传统支柱产业投资，同比增长4.5%，增幅较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1-9月提升1个百分点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467D46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0" w:firstLineChars="200"/>
        <w:textAlignment w:val="auto"/>
        <w:rPr>
          <w:rFonts w:hint="eastAsia" w:ascii="黑体" w:hAnsi="黑体" w:eastAsia="黑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 w:val="0"/>
          <w:bCs w:val="0"/>
          <w:sz w:val="32"/>
          <w:szCs w:val="32"/>
          <w:lang w:eastAsia="zh-CN"/>
        </w:rPr>
        <w:t>三、消费市场稳中有进</w:t>
      </w:r>
    </w:p>
    <w:p w14:paraId="251CEFB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政策推动当月增势明显</w:t>
      </w:r>
    </w:p>
    <w:p w14:paraId="17BFFA8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“以旧换新”政策效应进一步释放是推动本月消费额增速明显上涨的主要因素。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月，当月全区社会消费品零售总额1.4亿元，总量较9月新增2000万元，当月增速9.2%，环比提升2.5个百分点。1-10月，全区社会消费品零售额完成11.2亿元，同比增长7.0%，增速居全市第6位，四个主城区第1位，高于全市平均水平（6.6%）0.4个百分点。</w:t>
      </w:r>
    </w:p>
    <w:p w14:paraId="38A2C6C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城乡消费差距不断缩小</w:t>
      </w:r>
    </w:p>
    <w:p w14:paraId="45FDFFE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城镇社会消费品零售额当月完成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亿元，同比增长14.3%，累计完成1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.23亿元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，同比增长1.4%。其中：城区当月完成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0.1亿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元，同比增长14.7%，累计完成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0.9亿元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，同比增长7.7%；农村当月完成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2亿元，同比增长5.7%，累计完成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0.27亿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元，同比增长12.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%，城乡差距不断缩小。</w:t>
      </w:r>
    </w:p>
    <w:p w14:paraId="02DA79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宋体"/>
          <w:b w:val="0"/>
          <w:bCs w:val="0"/>
          <w:sz w:val="32"/>
          <w:szCs w:val="32"/>
          <w:lang w:eastAsia="zh-CN"/>
        </w:rPr>
        <w:t>下步措施及建议</w:t>
      </w:r>
    </w:p>
    <w:p w14:paraId="46D8E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总的来看，1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10月，全区经济保持平稳，延续恢复向好态势，高质量发展扎实推进。但也要看到，当前经济下行压力依然较大，内外部环境的复杂性、严峻性、不确定性等问题仍较为突出，稳增长的动能仍有待强化。</w:t>
      </w:r>
    </w:p>
    <w:p w14:paraId="5ACDB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（一）产业结构单一，过度依赖特定行业如水泥制造业、铜加工业，导致经济增长点乏力。</w:t>
      </w:r>
    </w:p>
    <w:p w14:paraId="33063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（二）建筑业企业资质低规模小，建筑业总产值后续增长压力较大。</w:t>
      </w:r>
    </w:p>
    <w:p w14:paraId="35728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（三）批零住餐四行业缺乏优质企业，餐饮业短板尤为突出。</w:t>
      </w:r>
    </w:p>
    <w:p w14:paraId="4848DE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（四）投资后劲仍显不足，大项目拖垮严重。</w:t>
      </w:r>
    </w:p>
    <w:p w14:paraId="5E200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建议：</w:t>
      </w:r>
      <w:bookmarkStart w:id="0" w:name="_GoBack"/>
      <w:bookmarkEnd w:id="0"/>
    </w:p>
    <w:p w14:paraId="72E678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推动工业回升。一是加大企业帮扶力度。对支柱骨干企业，深入调研，“一对一”具体帮扶，争取生产指标提升，提高贡献率。二是着重加快企业培育。围绕特色产业，加快招商引资；加强摸排，建立规上企业培育库，逐企建档立卡，动态监测，及时入库；加大对增加值率高的行业的企业培育力度，帮助企业做大做强。三是提升匹配指标支撑力度。科工、税务、电力部门要加强研究分析，提升关联指标匹配度。</w:t>
      </w:r>
    </w:p>
    <w:p w14:paraId="0BDD3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加快推进项目建设。一是抓好关键项目。全力加快重大项目建设进度，形成更多实物工作量。二是抓好项目入统。相关部门要全力推动，扎实收集凭证资料，确保及时入统。三是抓好重点指标。持续关注GDP核算基础指标建安投资增速，巩固延续回升向好态势。</w:t>
      </w:r>
    </w:p>
    <w:p w14:paraId="4FE52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加快产业结构调整，培育多元化产业体系。一是加大对工业的扶持力度，推动传统制造业向高端化、智能化、绿色化转型，积极发展新兴产业，如新能源、新材料、生物医药等。二是大力发展现代服务业，特别是生产性服务业和生活性服务业，提高服务业在经济中的比重，增强经济的稳定性和可持续性。</w:t>
      </w:r>
    </w:p>
    <w:p w14:paraId="617F09B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4D8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B229E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B229E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921B29"/>
    <w:multiLevelType w:val="singleLevel"/>
    <w:tmpl w:val="D5921B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A3692A0"/>
    <w:multiLevelType w:val="singleLevel"/>
    <w:tmpl w:val="FA3692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jdkMWFjYTg2Y2E2MTg0NzAzYzlmMTk3NzRhZTgifQ=="/>
  </w:docVars>
  <w:rsids>
    <w:rsidRoot w:val="29313528"/>
    <w:rsid w:val="00CC0748"/>
    <w:rsid w:val="0DEC6564"/>
    <w:rsid w:val="100D1BA1"/>
    <w:rsid w:val="119A794A"/>
    <w:rsid w:val="14F926F4"/>
    <w:rsid w:val="1F932503"/>
    <w:rsid w:val="29313528"/>
    <w:rsid w:val="2C7E4CF6"/>
    <w:rsid w:val="305864BB"/>
    <w:rsid w:val="30C10112"/>
    <w:rsid w:val="31F5623C"/>
    <w:rsid w:val="325154C6"/>
    <w:rsid w:val="34C5219B"/>
    <w:rsid w:val="39904ACB"/>
    <w:rsid w:val="39B527DE"/>
    <w:rsid w:val="39FE4185"/>
    <w:rsid w:val="3B561D9F"/>
    <w:rsid w:val="43AA2C88"/>
    <w:rsid w:val="44C10289"/>
    <w:rsid w:val="462421FC"/>
    <w:rsid w:val="4B131C25"/>
    <w:rsid w:val="552705DC"/>
    <w:rsid w:val="556540A9"/>
    <w:rsid w:val="5A1959B3"/>
    <w:rsid w:val="5F103E8F"/>
    <w:rsid w:val="67114C48"/>
    <w:rsid w:val="7276771D"/>
    <w:rsid w:val="7A897193"/>
    <w:rsid w:val="7CBD66FF"/>
    <w:rsid w:val="7D8F021D"/>
    <w:rsid w:val="7EC8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3294</Words>
  <Characters>3919</Characters>
  <Lines>0</Lines>
  <Paragraphs>0</Paragraphs>
  <TotalTime>2</TotalTime>
  <ScaleCrop>false</ScaleCrop>
  <LinksUpToDate>false</LinksUpToDate>
  <CharactersWithSpaces>3920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2024-11-19T01:52:00Z</dcterms:created>
  <dc:creator>崔蔚</dc:creator>
  <cp:lastModifiedBy>崔蔚</cp:lastModifiedBy>
  <dcterms:modified xsi:type="dcterms:W3CDTF">2025-01-20T01:45:47Z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C1DBBD0A5E944529A41C44F4B5D280D7_13</vt:lpwstr>
  </property>
</Properties>
</file>